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after="0" w:line="360" w:lineRule="atLeast"/>
        <w:ind w:left="23"/>
        <w:rPr>
          <w:rStyle w:val="15"/>
        </w:rPr>
      </w:pPr>
    </w:p>
    <w:p>
      <w:pPr>
        <w:keepNext/>
        <w:keepLines/>
        <w:spacing w:after="0" w:line="360" w:lineRule="atLeast"/>
        <w:ind w:left="23"/>
        <w:jc w:val="center"/>
        <w:rPr>
          <w:rStyle w:val="15"/>
          <w:rFonts w:hint="default" w:ascii="Candara" w:hAnsi="Candara" w:cs="Candara"/>
          <w:sz w:val="28"/>
          <w:szCs w:val="28"/>
          <w:u w:val="single"/>
        </w:rPr>
      </w:pPr>
      <w:r>
        <w:rPr>
          <w:rStyle w:val="15"/>
          <w:rFonts w:hint="default" w:ascii="Candara" w:hAnsi="Candara" w:cs="Candara"/>
          <w:sz w:val="28"/>
          <w:szCs w:val="28"/>
          <w:u w:val="single"/>
        </w:rPr>
        <w:t>ΔΕΛΤΙΟ ΤΥΠΟΥ</w:t>
      </w:r>
    </w:p>
    <w:p>
      <w:pPr>
        <w:keepNext/>
        <w:keepLines/>
        <w:spacing w:before="240" w:after="0" w:line="360" w:lineRule="atLeast"/>
        <w:ind w:left="23"/>
        <w:jc w:val="center"/>
        <w:rPr>
          <w:rStyle w:val="15"/>
          <w:rFonts w:hint="default" w:ascii="Candara" w:hAnsi="Candara" w:cs="Candara"/>
          <w:sz w:val="24"/>
          <w:szCs w:val="24"/>
        </w:rPr>
      </w:pPr>
      <w:r>
        <w:rPr>
          <w:rStyle w:val="15"/>
          <w:rFonts w:hint="default" w:ascii="Candara" w:hAnsi="Candara" w:cs="Candara"/>
          <w:sz w:val="24"/>
          <w:szCs w:val="24"/>
        </w:rPr>
        <w:t>Παραλίμνιος Αγωγός Λυμάτων Μόρνου</w:t>
      </w:r>
    </w:p>
    <w:p>
      <w:pPr>
        <w:keepNext/>
        <w:keepLines/>
        <w:spacing w:after="0" w:line="360" w:lineRule="atLeast"/>
        <w:ind w:left="23"/>
        <w:jc w:val="center"/>
        <w:rPr>
          <w:rStyle w:val="15"/>
          <w:rFonts w:hint="default" w:ascii="Candara" w:hAnsi="Candara" w:cs="Candara"/>
          <w:sz w:val="24"/>
          <w:szCs w:val="24"/>
        </w:rPr>
      </w:pPr>
      <w:r>
        <w:rPr>
          <w:rStyle w:val="15"/>
          <w:rFonts w:hint="default" w:ascii="Candara" w:hAnsi="Candara" w:cs="Candara"/>
          <w:sz w:val="24"/>
          <w:szCs w:val="24"/>
        </w:rPr>
        <w:t xml:space="preserve">Τεράστιο έργο </w:t>
      </w:r>
      <w:r>
        <w:rPr>
          <w:rFonts w:hint="default" w:ascii="Candara" w:hAnsi="Candara" w:eastAsia="Calibri" w:cs="Candara"/>
          <w:b/>
          <w:sz w:val="24"/>
          <w:szCs w:val="24"/>
        </w:rPr>
        <w:t>εθνικής και τοπικής σημασίας</w:t>
      </w:r>
    </w:p>
    <w:p>
      <w:pPr>
        <w:keepNext/>
        <w:keepLines/>
        <w:spacing w:after="0" w:line="360" w:lineRule="atLeast"/>
        <w:ind w:left="23"/>
        <w:jc w:val="center"/>
        <w:rPr>
          <w:rStyle w:val="15"/>
          <w:rFonts w:hint="default" w:ascii="Candara" w:hAnsi="Candara" w:cs="Candara"/>
          <w:sz w:val="24"/>
          <w:szCs w:val="24"/>
        </w:rPr>
      </w:pPr>
      <w:r>
        <w:rPr>
          <w:rStyle w:val="15"/>
          <w:rFonts w:hint="default" w:ascii="Candara" w:hAnsi="Candara" w:cs="Candara"/>
          <w:sz w:val="24"/>
          <w:szCs w:val="24"/>
        </w:rPr>
        <w:t>Έγκριση δημοπράτησης</w:t>
      </w:r>
    </w:p>
    <w:p>
      <w:pPr>
        <w:keepNext/>
        <w:keepLines/>
        <w:spacing w:before="240" w:after="0" w:line="360" w:lineRule="atLeast"/>
        <w:ind w:left="23"/>
        <w:jc w:val="both"/>
        <w:rPr>
          <w:rStyle w:val="15"/>
          <w:rFonts w:hint="default" w:ascii="Candara" w:hAnsi="Candara" w:cs="Candara"/>
          <w:b w:val="0"/>
          <w:sz w:val="28"/>
          <w:szCs w:val="28"/>
        </w:rPr>
      </w:pPr>
      <w:r>
        <w:rPr>
          <w:rStyle w:val="15"/>
          <w:rFonts w:hint="default" w:ascii="Candara" w:hAnsi="Candara" w:cs="Candara"/>
          <w:b w:val="0"/>
          <w:sz w:val="28"/>
          <w:szCs w:val="28"/>
        </w:rPr>
        <w:t xml:space="preserve">Ένα από τα κορυφαία έργα </w:t>
      </w:r>
      <w:bookmarkStart w:id="0" w:name="_GoBack"/>
      <w:bookmarkEnd w:id="0"/>
      <w:r>
        <w:rPr>
          <w:rStyle w:val="15"/>
          <w:rFonts w:hint="default" w:ascii="Candara" w:hAnsi="Candara" w:cs="Candara"/>
          <w:b w:val="0"/>
          <w:sz w:val="28"/>
          <w:szCs w:val="28"/>
        </w:rPr>
        <w:t>του Δήμου Δωρίδος είναι και ο παραλίμνιος αγωγός λυμάτων περιοχής Μόρνου, με τίτλο «</w:t>
      </w:r>
      <w:r>
        <w:rPr>
          <w:rStyle w:val="17"/>
          <w:rFonts w:hint="default" w:ascii="Candara" w:hAnsi="Candara" w:cs="Candara"/>
          <w:b w:val="0"/>
          <w:i/>
          <w:sz w:val="28"/>
          <w:szCs w:val="28"/>
        </w:rPr>
        <w:t>Αποχέτευση και επεξεργασία λυμάτων οικισμών περιοχής Μόρνου Δήμου Δωρίδος</w:t>
      </w:r>
      <w:r>
        <w:rPr>
          <w:rStyle w:val="17"/>
          <w:rFonts w:hint="default" w:ascii="Candara" w:hAnsi="Candara" w:cs="Candara"/>
          <w:sz w:val="28"/>
          <w:szCs w:val="28"/>
        </w:rPr>
        <w:t>»</w:t>
      </w:r>
      <w:r>
        <w:rPr>
          <w:rFonts w:hint="default" w:ascii="Candara" w:hAnsi="Candara" w:cs="Candara"/>
          <w:color w:val="000000"/>
          <w:sz w:val="28"/>
          <w:szCs w:val="28"/>
          <w:lang w:bidi="el-GR"/>
        </w:rPr>
        <w:t xml:space="preserve">, προϋπολογισμού </w:t>
      </w:r>
      <w:r>
        <w:rPr>
          <w:rFonts w:hint="default" w:ascii="Candara" w:hAnsi="Candara" w:cs="Candara"/>
          <w:b/>
          <w:color w:val="000000"/>
          <w:sz w:val="28"/>
          <w:szCs w:val="28"/>
          <w:lang w:bidi="el-GR"/>
        </w:rPr>
        <w:t>23.808.000</w:t>
      </w:r>
      <w:r>
        <w:rPr>
          <w:rFonts w:hint="default" w:ascii="Candara" w:hAnsi="Candara" w:cs="Candara"/>
          <w:color w:val="000000"/>
          <w:sz w:val="28"/>
          <w:szCs w:val="28"/>
          <w:lang w:bidi="el-GR"/>
        </w:rPr>
        <w:t xml:space="preserve"> ευρώ.</w:t>
      </w:r>
    </w:p>
    <w:p>
      <w:pPr>
        <w:keepNext/>
        <w:keepLines/>
        <w:spacing w:before="120" w:after="0" w:line="360" w:lineRule="atLeast"/>
        <w:ind w:left="23"/>
        <w:jc w:val="both"/>
        <w:rPr>
          <w:rFonts w:hint="default" w:ascii="Candara" w:hAnsi="Candara" w:eastAsia="Verdana" w:cs="Candara"/>
          <w:bCs/>
          <w:color w:val="000000"/>
          <w:sz w:val="28"/>
          <w:szCs w:val="28"/>
          <w:lang w:bidi="el-GR"/>
        </w:rPr>
      </w:pPr>
      <w:r>
        <w:rPr>
          <w:rFonts w:hint="default" w:ascii="Candara" w:hAnsi="Candara" w:eastAsia="Calibri" w:cs="Candara"/>
          <w:sz w:val="28"/>
          <w:szCs w:val="28"/>
        </w:rPr>
        <w:t xml:space="preserve">Η ένταξη κατασκευής του παραλίμνιου αγωγού σε χρηματοδοτικό πρόγραμμα ήταν μία από τις κύριες διεκδικήσεις του Δήμου Δωρίδος για αρκετά χρόνια και ευοδώθηκε μετά από πολλές προσπάθειες και συναντήσεις με όλα τα συναρμόδια Υπουργεία και τις αρμόδιες επιτροπές της Βουλής των Ελλήνων με χαρακτηριστικότερες: </w:t>
      </w:r>
    </w:p>
    <w:p>
      <w:pPr>
        <w:pStyle w:val="14"/>
        <w:keepNext/>
        <w:keepLines/>
        <w:numPr>
          <w:ilvl w:val="0"/>
          <w:numId w:val="1"/>
        </w:numPr>
        <w:spacing w:after="0" w:line="360" w:lineRule="atLeast"/>
        <w:jc w:val="both"/>
        <w:rPr>
          <w:rFonts w:hint="default" w:ascii="Candara" w:hAnsi="Candara" w:eastAsia="Verdana" w:cs="Candara"/>
          <w:bCs/>
          <w:color w:val="000000"/>
          <w:sz w:val="28"/>
          <w:szCs w:val="28"/>
          <w:lang w:bidi="el-GR"/>
        </w:rPr>
      </w:pPr>
      <w:r>
        <w:rPr>
          <w:rFonts w:hint="default" w:ascii="Candara" w:hAnsi="Candara" w:eastAsia="Calibri" w:cs="Candara"/>
          <w:sz w:val="28"/>
          <w:szCs w:val="28"/>
        </w:rPr>
        <w:t>Παρέμβαση του Δημάρχου Δωρίδος Γιώργου Καπεντζώνη στη Βουλή των Ελλήνων στις 17/6/2020, ενώπιον της υποεπιτροπής Υδατικών Πόρων της Ειδικής Μόνιμης Επιτροπής Προστασίας Περιβάλλοντος.</w:t>
      </w:r>
    </w:p>
    <w:p>
      <w:pPr>
        <w:pStyle w:val="14"/>
        <w:keepNext/>
        <w:keepLines/>
        <w:numPr>
          <w:ilvl w:val="0"/>
          <w:numId w:val="1"/>
        </w:numPr>
        <w:spacing w:after="0" w:line="360" w:lineRule="atLeast"/>
        <w:jc w:val="both"/>
        <w:rPr>
          <w:rFonts w:hint="default" w:ascii="Candara" w:hAnsi="Candara" w:eastAsia="Verdana" w:cs="Candara"/>
          <w:bCs/>
          <w:color w:val="000000"/>
          <w:sz w:val="28"/>
          <w:szCs w:val="28"/>
          <w:lang w:bidi="el-GR"/>
        </w:rPr>
      </w:pPr>
      <w:r>
        <w:rPr>
          <w:rFonts w:hint="default" w:ascii="Candara" w:hAnsi="Candara" w:eastAsia="Calibri" w:cs="Candara"/>
          <w:sz w:val="28"/>
          <w:szCs w:val="28"/>
        </w:rPr>
        <w:t xml:space="preserve">Αυτοψία </w:t>
      </w:r>
      <w:r>
        <w:rPr>
          <w:rFonts w:hint="default" w:ascii="Candara" w:hAnsi="Candara" w:eastAsia="Times New Roman" w:cs="Candara"/>
          <w:sz w:val="28"/>
          <w:szCs w:val="28"/>
        </w:rPr>
        <w:t>από τα μέλη της Υποεπιτροπής Υδατικών Πόρων της Βουλής στις 4/6/2021 στην περιοχή της Λίμνης του Μόρνου.</w:t>
      </w:r>
    </w:p>
    <w:p>
      <w:pPr>
        <w:pStyle w:val="14"/>
        <w:keepNext/>
        <w:keepLines/>
        <w:numPr>
          <w:ilvl w:val="0"/>
          <w:numId w:val="1"/>
        </w:numPr>
        <w:spacing w:after="0" w:line="360" w:lineRule="atLeast"/>
        <w:jc w:val="both"/>
        <w:rPr>
          <w:rFonts w:hint="default" w:ascii="Candara" w:hAnsi="Candara" w:eastAsia="Verdana" w:cs="Candara"/>
          <w:bCs/>
          <w:color w:val="000000"/>
          <w:sz w:val="28"/>
          <w:szCs w:val="28"/>
          <w:lang w:bidi="el-GR"/>
        </w:rPr>
      </w:pPr>
      <w:r>
        <w:rPr>
          <w:rFonts w:hint="default" w:ascii="Candara" w:hAnsi="Candara" w:cs="Candara"/>
          <w:sz w:val="28"/>
          <w:szCs w:val="28"/>
        </w:rPr>
        <w:t xml:space="preserve">Συνεδρίαση της Υποεπιτροπής Υδατικών πόρων της Βουλής στις 24/6/2021, με σχετική τοποθέτηση - εισήγηση του Δημάρχου Δωρίδος </w:t>
      </w:r>
      <w:r>
        <w:rPr>
          <w:rFonts w:hint="default" w:ascii="Candara" w:hAnsi="Candara" w:eastAsia="Calibri" w:cs="Candara"/>
          <w:sz w:val="28"/>
          <w:szCs w:val="28"/>
        </w:rPr>
        <w:t>Γιώργου Καπεντζώνη</w:t>
      </w:r>
      <w:r>
        <w:rPr>
          <w:rFonts w:hint="default" w:ascii="Candara" w:hAnsi="Candara" w:cs="Candara"/>
          <w:sz w:val="28"/>
          <w:szCs w:val="28"/>
        </w:rPr>
        <w:t>.</w:t>
      </w:r>
    </w:p>
    <w:p>
      <w:pPr>
        <w:pStyle w:val="14"/>
        <w:keepNext/>
        <w:keepLines/>
        <w:numPr>
          <w:ilvl w:val="0"/>
          <w:numId w:val="1"/>
        </w:numPr>
        <w:spacing w:after="0" w:line="360" w:lineRule="atLeast"/>
        <w:jc w:val="both"/>
        <w:rPr>
          <w:rFonts w:hint="default" w:ascii="Candara" w:hAnsi="Candara" w:eastAsia="Verdana" w:cs="Candara"/>
          <w:bCs/>
          <w:color w:val="000000"/>
          <w:sz w:val="28"/>
          <w:szCs w:val="28"/>
          <w:lang w:bidi="el-GR"/>
        </w:rPr>
      </w:pPr>
      <w:r>
        <w:rPr>
          <w:rFonts w:hint="default" w:ascii="Candara" w:hAnsi="Candara" w:eastAsia="SimSun" w:cs="Candara"/>
          <w:sz w:val="28"/>
          <w:szCs w:val="28"/>
        </w:rPr>
        <w:t xml:space="preserve">Συνεδρίαση της Επιτροπής Περιφερειών της Βουλής τον Δεκέμβριο του 2021, με θέμα: </w:t>
      </w:r>
      <w:r>
        <w:rPr>
          <w:rFonts w:hint="default" w:ascii="Candara" w:hAnsi="Candara" w:eastAsia="Calibri" w:cs="Candara"/>
          <w:sz w:val="28"/>
          <w:szCs w:val="28"/>
        </w:rPr>
        <w:t>«</w:t>
      </w:r>
      <w:r>
        <w:rPr>
          <w:rFonts w:hint="default" w:ascii="Candara" w:hAnsi="Candara" w:eastAsia="Calibri" w:cs="Candara"/>
          <w:i/>
          <w:sz w:val="28"/>
          <w:szCs w:val="28"/>
        </w:rPr>
        <w:t>Περιορισμοί που επιβάλλονται για υπέρτερο δημόσιο συμφέρον κλπ</w:t>
      </w:r>
      <w:r>
        <w:rPr>
          <w:rFonts w:hint="default" w:ascii="Candara" w:hAnsi="Candara" w:eastAsia="Calibri" w:cs="Candara"/>
          <w:sz w:val="28"/>
          <w:szCs w:val="28"/>
        </w:rPr>
        <w:t xml:space="preserve">», με </w:t>
      </w:r>
      <w:r>
        <w:rPr>
          <w:rFonts w:hint="default" w:ascii="Candara" w:hAnsi="Candara" w:cs="Candara"/>
          <w:sz w:val="28"/>
          <w:szCs w:val="28"/>
        </w:rPr>
        <w:t>τοποθέτηση - εισήγηση</w:t>
      </w:r>
      <w:r>
        <w:rPr>
          <w:rFonts w:hint="default" w:ascii="Candara" w:hAnsi="Candara" w:eastAsia="Calibri" w:cs="Candara"/>
          <w:sz w:val="28"/>
          <w:szCs w:val="28"/>
        </w:rPr>
        <w:t xml:space="preserve"> του Δημάρχου Δωρίδος Γιώργου Καπεντζώνη.</w:t>
      </w:r>
    </w:p>
    <w:p>
      <w:pPr>
        <w:keepNext/>
        <w:keepLines/>
        <w:spacing w:before="120" w:after="0" w:line="360" w:lineRule="atLeast"/>
        <w:ind w:left="23"/>
        <w:jc w:val="both"/>
        <w:rPr>
          <w:rStyle w:val="15"/>
          <w:rFonts w:hint="default" w:ascii="Candara" w:hAnsi="Candara" w:cs="Candara"/>
          <w:sz w:val="28"/>
          <w:szCs w:val="28"/>
        </w:rPr>
      </w:pPr>
      <w:r>
        <w:rPr>
          <w:rFonts w:hint="default" w:ascii="Candara" w:hAnsi="Candara" w:eastAsia="Calibri" w:cs="Candara"/>
          <w:bCs/>
          <w:sz w:val="28"/>
          <w:szCs w:val="28"/>
        </w:rPr>
        <w:t>Μετά από τις παραπάνω προσπάθειες εκδόθηκε το έτος 2023  η απόφαση ένταξης του έργου με χρηματοδότηση από το Ταμείο Ανάκαμψης, γεγονός που αποτέλεσε τεράστια επιτυχία για το μέλλον της περιοχής και τον Δήμο Δωρίδος.</w:t>
      </w:r>
    </w:p>
    <w:p>
      <w:pPr>
        <w:pStyle w:val="19"/>
        <w:shd w:val="clear" w:color="auto" w:fill="auto"/>
        <w:spacing w:before="120" w:after="0" w:line="360" w:lineRule="atLeast"/>
        <w:jc w:val="both"/>
        <w:rPr>
          <w:rFonts w:hint="default" w:ascii="Candara" w:hAnsi="Candara" w:cs="Candara"/>
          <w:color w:val="222222"/>
          <w:sz w:val="28"/>
          <w:szCs w:val="28"/>
          <w:shd w:val="clear" w:color="auto" w:fill="FFFFFF"/>
        </w:rPr>
      </w:pPr>
      <w:r>
        <w:rPr>
          <w:rFonts w:hint="default" w:ascii="Candara" w:hAnsi="Candara" w:eastAsia="Calibri" w:cs="Candara"/>
          <w:bCs/>
          <w:sz w:val="28"/>
          <w:szCs w:val="28"/>
        </w:rPr>
        <w:t xml:space="preserve">Ο Δήμος Δωρίδος ως κύριος του έργου ανέθεσε την υλοποίηση στην Περιφέρεια Στερεάς Ελλάδας με προγραμματική σύμβαση που συνυπέγραψαν ο Δήμαρχος </w:t>
      </w:r>
      <w:r>
        <w:rPr>
          <w:rFonts w:hint="default" w:ascii="Candara" w:hAnsi="Candara" w:cs="Candara"/>
          <w:color w:val="222222"/>
          <w:sz w:val="28"/>
          <w:szCs w:val="28"/>
          <w:shd w:val="clear" w:color="auto" w:fill="FFFFFF"/>
        </w:rPr>
        <w:t>Γιώργος Καπεντζώνης και ο Περιφερειάρχης Φάνης Σπανός.</w:t>
      </w:r>
    </w:p>
    <w:p>
      <w:pPr>
        <w:pStyle w:val="19"/>
        <w:shd w:val="clear" w:color="auto" w:fill="auto"/>
        <w:spacing w:before="120" w:after="0" w:line="360" w:lineRule="atLeast"/>
        <w:jc w:val="both"/>
        <w:rPr>
          <w:rFonts w:hint="default" w:ascii="Candara" w:hAnsi="Candara" w:eastAsia="Calibri" w:cs="Candara"/>
          <w:sz w:val="28"/>
          <w:szCs w:val="28"/>
        </w:rPr>
      </w:pPr>
      <w:r>
        <w:rPr>
          <w:rFonts w:hint="default" w:ascii="Candara" w:hAnsi="Candara" w:eastAsia="Calibri" w:cs="Candara"/>
          <w:sz w:val="28"/>
          <w:szCs w:val="28"/>
        </w:rPr>
        <w:t>Αυτό το εθνικής σημασίας έργο που είναι βασική υποχρέωση του κράτους, για την προστασία της λίμνης του Μόρνου, μπορεί να χαρακτηριστεί και ως ορόσημο για την περιοχή αυτή της Δωρίδας. Θα αποτελέσει παρέμβαση - τομή για το αποχετευτικό σύστημα των οικισμών γύρω από τη λίμνη, καθώς και των φυλακών Μαλανδρίνου.</w:t>
      </w:r>
    </w:p>
    <w:p>
      <w:pPr>
        <w:pStyle w:val="19"/>
        <w:shd w:val="clear" w:color="auto" w:fill="auto"/>
        <w:spacing w:before="120" w:after="0" w:line="360" w:lineRule="atLeast"/>
        <w:jc w:val="both"/>
        <w:rPr>
          <w:rFonts w:hint="default" w:ascii="Candara" w:hAnsi="Candara" w:cs="Candara"/>
          <w:color w:val="000000"/>
          <w:sz w:val="28"/>
          <w:szCs w:val="28"/>
          <w:lang w:bidi="el-GR"/>
        </w:rPr>
      </w:pPr>
      <w:r>
        <w:rPr>
          <w:rFonts w:hint="default" w:ascii="Candara" w:hAnsi="Candara" w:eastAsia="Calibri" w:cs="Candara"/>
          <w:sz w:val="28"/>
          <w:szCs w:val="28"/>
        </w:rPr>
        <w:t xml:space="preserve">Στο πλαίσιο της μελέτης που εκπόνησε ο Δήμος Δωρίδος, καθώς και τη χρηματοδότηση από το Ταμείο Ανάκαμψης, η Οικονομική Επιτροπή της Περιφέρειας υλοποιώντας τους όρους της προγραμματικής σύμβασης, ενέκρινε  την Τρίτη 21 Νοεμβρίου 2023 τη δημοπράτηση του έργου με προϋπολογισμό </w:t>
      </w:r>
      <w:r>
        <w:rPr>
          <w:rFonts w:hint="default" w:ascii="Candara" w:hAnsi="Candara" w:cs="Candara"/>
          <w:b/>
          <w:color w:val="000000"/>
          <w:sz w:val="28"/>
          <w:szCs w:val="28"/>
          <w:lang w:bidi="el-GR"/>
        </w:rPr>
        <w:t>23.808.000</w:t>
      </w:r>
      <w:r>
        <w:rPr>
          <w:rFonts w:hint="default" w:ascii="Candara" w:hAnsi="Candara" w:cs="Candara"/>
          <w:color w:val="000000"/>
          <w:sz w:val="28"/>
          <w:szCs w:val="28"/>
          <w:lang w:bidi="el-GR"/>
        </w:rPr>
        <w:t xml:space="preserve"> ευρώ. Ενέκρινε επίσης τη διακήρυξη, την περίληψη της διακήρυξης, και τα λοιπά τεύχη δημοπράτησης, με ανοικτό διαγωνισμό και αξιολόγηση της μελέτης με κριτήριο ανάθεσης την πλέον συμφέρουσα από οικονομικής άποψης προσφορά.</w:t>
      </w:r>
    </w:p>
    <w:p>
      <w:pPr>
        <w:pStyle w:val="19"/>
        <w:shd w:val="clear" w:color="auto" w:fill="auto"/>
        <w:spacing w:before="120" w:after="0" w:line="360" w:lineRule="atLeast"/>
        <w:jc w:val="both"/>
        <w:rPr>
          <w:rFonts w:hint="default" w:ascii="Candara" w:hAnsi="Candara" w:cs="Candara"/>
          <w:iCs/>
          <w:color w:val="000000"/>
          <w:sz w:val="28"/>
          <w:szCs w:val="28"/>
          <w:lang w:eastAsia="en-US" w:bidi="el-GR"/>
        </w:rPr>
      </w:pPr>
      <w:r>
        <w:rPr>
          <w:rFonts w:hint="default" w:ascii="Candara" w:hAnsi="Candara" w:cs="Candara"/>
          <w:iCs/>
          <w:color w:val="000000"/>
          <w:sz w:val="28"/>
          <w:szCs w:val="28"/>
          <w:lang w:eastAsia="en-US" w:bidi="el-GR"/>
        </w:rPr>
        <w:t xml:space="preserve">Ο Δήμαρχος Δωρίδος κ. Γεώργιος Καπεντζώνης μετά την έγκριση δημοπράτησης  δήλωσε ότι η ολοκλήρωση του έργου </w:t>
      </w:r>
      <w:r>
        <w:rPr>
          <w:rFonts w:hint="default" w:ascii="Candara" w:hAnsi="Candara" w:eastAsia="Calibri" w:cs="Candara"/>
          <w:sz w:val="28"/>
          <w:szCs w:val="28"/>
        </w:rPr>
        <w:t>θα συμβάλει στην άρση των απαγορεύσεων γύρω από τη λίμνη, γεγονός που επηρεάζει μέχρι και σήμερα το σύνολο των οικονομικών δραστηριοτήτων της περιοχής, αποτελώντας εμπόδιο στην ανάπτυξή της.</w:t>
      </w:r>
    </w:p>
    <w:p>
      <w:pPr>
        <w:pStyle w:val="19"/>
        <w:shd w:val="clear" w:color="auto" w:fill="auto"/>
        <w:spacing w:before="0" w:after="0" w:line="360" w:lineRule="atLeast"/>
        <w:jc w:val="both"/>
        <w:rPr>
          <w:rFonts w:hint="default" w:ascii="Candara" w:hAnsi="Candara" w:cs="Candara"/>
          <w:color w:val="000000"/>
          <w:sz w:val="28"/>
          <w:szCs w:val="28"/>
          <w:lang w:bidi="el-GR"/>
        </w:rPr>
      </w:pPr>
      <w:r>
        <w:rPr>
          <w:rFonts w:hint="default" w:ascii="Candara" w:hAnsi="Candara" w:cs="Candara"/>
          <w:iCs/>
          <w:color w:val="000000"/>
          <w:sz w:val="28"/>
          <w:szCs w:val="28"/>
          <w:lang w:eastAsia="en-US" w:bidi="el-GR"/>
        </w:rPr>
        <w:t xml:space="preserve">Ευχαρίστησε </w:t>
      </w:r>
      <w:r>
        <w:rPr>
          <w:rFonts w:hint="default" w:ascii="Candara" w:hAnsi="Candara" w:cs="Candara"/>
          <w:color w:val="000000"/>
          <w:sz w:val="28"/>
          <w:szCs w:val="28"/>
          <w:lang w:eastAsia="en-US" w:bidi="el-GR"/>
        </w:rPr>
        <w:t xml:space="preserve">τον </w:t>
      </w:r>
      <w:r>
        <w:rPr>
          <w:rFonts w:hint="default" w:ascii="Candara" w:hAnsi="Candara" w:cs="Candara"/>
          <w:color w:val="000000"/>
          <w:sz w:val="28"/>
          <w:szCs w:val="28"/>
          <w:lang w:bidi="el-GR"/>
        </w:rPr>
        <w:t xml:space="preserve"> Περιφερειάρχη Στερεάς Ελλάδας Φάνη Σπανό για τη συνεργασία, τους υπηρεσιακούς παράγοντες του Δήμου και της Περιφέρειας για την κίνηση των διαδικασιών υλοποίησης του σημαντικού αυτού έργου για τη Δωρίδα και έκφρασε την ευχή να κινηθούν όλοι οι εμπλεκόμενοι με ταχύτητα, μέχρι την ολοκλήρωση και παράδοσή του.</w:t>
      </w:r>
    </w:p>
    <w:p>
      <w:pPr>
        <w:jc w:val="both"/>
        <w:rPr>
          <w:rFonts w:hint="default" w:ascii="Candara" w:hAnsi="Candara" w:cs="Candara" w:eastAsiaTheme="minorHAnsi"/>
          <w:sz w:val="24"/>
          <w:szCs w:val="24"/>
          <w:lang w:eastAsia="en-US"/>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A1"/>
    <w:family w:val="swiss"/>
    <w:pitch w:val="default"/>
    <w:sig w:usb0="E4002EFF" w:usb1="C000247B" w:usb2="00000009" w:usb3="00000000" w:csb0="200001FF" w:csb1="00000000"/>
  </w:font>
  <w:font w:name="Arial">
    <w:panose1 w:val="020B0604020202020204"/>
    <w:charset w:val="A1"/>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Candara">
    <w:panose1 w:val="020E0502030303020204"/>
    <w:charset w:val="A1"/>
    <w:family w:val="swiss"/>
    <w:pitch w:val="default"/>
    <w:sig w:usb0="A00002EF" w:usb1="4000A44B" w:usb2="00000000" w:usb3="00000000" w:csb0="2000019F" w:csb1="00000000"/>
  </w:font>
  <w:font w:name="Cambria">
    <w:panose1 w:val="02040503050406030204"/>
    <w:charset w:val="A1"/>
    <w:family w:val="roman"/>
    <w:pitch w:val="default"/>
    <w:sig w:usb0="E00006FF" w:usb1="420024FF" w:usb2="02000000" w:usb3="00000000" w:csb0="2000019F" w:csb1="00000000"/>
  </w:font>
  <w:font w:name="Verdana">
    <w:panose1 w:val="020B0604030504040204"/>
    <w:charset w:val="A1"/>
    <w:family w:val="swiss"/>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 w:name="Candara">
    <w:panose1 w:val="020E0502030303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Candara" w:hAnsi="Candara"/>
      </w:rPr>
    </w:pPr>
    <w:r>
      <w:rPr>
        <w:rFonts w:ascii="Candara" w:hAnsi="Candara"/>
      </w:rPr>
      <w:t xml:space="preserve">33 053 Λιδωρίκι  τηλ.2634350015  </w:t>
    </w:r>
    <w:r>
      <w:rPr>
        <w:rFonts w:ascii="Candara" w:hAnsi="Candara"/>
        <w:lang w:val="en-US"/>
      </w:rPr>
      <w:t>email</w:t>
    </w:r>
    <w:r>
      <w:rPr>
        <w:rFonts w:ascii="Candara" w:hAnsi="Candara"/>
      </w:rPr>
      <w:t xml:space="preserve">: </w:t>
    </w:r>
    <w:r>
      <w:fldChar w:fldCharType="begin"/>
    </w:r>
    <w:r>
      <w:instrText xml:space="preserve"> HYPERLINK "mailto:dimarxos@dorida.gr" </w:instrText>
    </w:r>
    <w:r>
      <w:fldChar w:fldCharType="separate"/>
    </w:r>
    <w:r>
      <w:rPr>
        <w:rStyle w:val="8"/>
        <w:rFonts w:ascii="Candara" w:hAnsi="Candara"/>
        <w:lang w:val="en-US"/>
      </w:rPr>
      <w:t>dimarxos</w:t>
    </w:r>
    <w:r>
      <w:rPr>
        <w:rStyle w:val="8"/>
        <w:rFonts w:ascii="Candara" w:hAnsi="Candara"/>
      </w:rPr>
      <w:t>@</w:t>
    </w:r>
    <w:r>
      <w:rPr>
        <w:rStyle w:val="8"/>
        <w:rFonts w:ascii="Candara" w:hAnsi="Candara"/>
        <w:lang w:val="en-US"/>
      </w:rPr>
      <w:t>dorida</w:t>
    </w:r>
    <w:r>
      <w:rPr>
        <w:rStyle w:val="8"/>
        <w:rFonts w:ascii="Candara" w:hAnsi="Candara"/>
      </w:rPr>
      <w:t>.</w:t>
    </w:r>
    <w:r>
      <w:rPr>
        <w:rStyle w:val="8"/>
        <w:rFonts w:ascii="Candara" w:hAnsi="Candara"/>
        <w:lang w:val="en-US"/>
      </w:rPr>
      <w:t>gr</w:t>
    </w:r>
    <w:r>
      <w:rPr>
        <w:rStyle w:val="8"/>
        <w:rFonts w:ascii="Candara" w:hAnsi="Candara"/>
        <w:lang w:val="en-US"/>
      </w:rPr>
      <w:fldChar w:fldCharType="end"/>
    </w:r>
    <w:r>
      <w:rPr>
        <w:rFonts w:ascii="Candara" w:hAnsi="Candara"/>
        <w:lang w:val="en-US"/>
      </w:rPr>
      <w:t>URL</w:t>
    </w:r>
    <w:r>
      <w:rPr>
        <w:rFonts w:ascii="Candara" w:hAnsi="Candara"/>
      </w:rPr>
      <w:t xml:space="preserve">: </w:t>
    </w:r>
    <w:r>
      <w:fldChar w:fldCharType="begin"/>
    </w:r>
    <w:r>
      <w:instrText xml:space="preserve"> HYPERLINK "http://www.dorida.gr" </w:instrText>
    </w:r>
    <w:r>
      <w:fldChar w:fldCharType="separate"/>
    </w:r>
    <w:r>
      <w:rPr>
        <w:rStyle w:val="8"/>
        <w:rFonts w:ascii="Candara" w:hAnsi="Candara"/>
        <w:lang w:val="en-US"/>
      </w:rPr>
      <w:t>www</w:t>
    </w:r>
    <w:r>
      <w:rPr>
        <w:rStyle w:val="8"/>
        <w:rFonts w:ascii="Candara" w:hAnsi="Candara"/>
      </w:rPr>
      <w:t>.</w:t>
    </w:r>
    <w:r>
      <w:rPr>
        <w:rStyle w:val="8"/>
        <w:rFonts w:ascii="Candara" w:hAnsi="Candara"/>
        <w:lang w:val="en-US"/>
      </w:rPr>
      <w:t>dorida</w:t>
    </w:r>
    <w:r>
      <w:rPr>
        <w:rStyle w:val="8"/>
        <w:rFonts w:ascii="Candara" w:hAnsi="Candara"/>
      </w:rPr>
      <w:t>.</w:t>
    </w:r>
    <w:r>
      <w:rPr>
        <w:rStyle w:val="8"/>
        <w:rFonts w:ascii="Candara" w:hAnsi="Candara"/>
        <w:lang w:val="en-US"/>
      </w:rPr>
      <w:t>gr</w:t>
    </w:r>
    <w:r>
      <w:rPr>
        <w:rStyle w:val="8"/>
        <w:rFonts w:ascii="Candara" w:hAnsi="Candara"/>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line="240" w:lineRule="atLeast"/>
      <w:jc w:val="both"/>
    </w:pPr>
    <w:r>
      <w:drawing>
        <wp:inline distT="0" distB="0" distL="0" distR="0">
          <wp:extent cx="551815" cy="722630"/>
          <wp:effectExtent l="19050" t="0" r="133"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pic:cNvPicPr>
                    <a:picLocks noChangeAspect="1"/>
                  </pic:cNvPicPr>
                </pic:nvPicPr>
                <pic:blipFill>
                  <a:blip r:embed="rId1" cstate="print">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555690" cy="727430"/>
                  </a:xfrm>
                  <a:prstGeom prst="rect">
                    <a:avLst/>
                  </a:prstGeom>
                </pic:spPr>
              </pic:pic>
            </a:graphicData>
          </a:graphic>
        </wp:inline>
      </w:drawing>
    </w:r>
    <w:r>
      <w:tab/>
    </w:r>
    <w:r>
      <w:tab/>
    </w:r>
    <w:r>
      <w:tab/>
    </w:r>
    <w:r>
      <w:tab/>
    </w:r>
    <w:r>
      <w:tab/>
    </w:r>
    <w:r>
      <w:tab/>
    </w:r>
    <w:r>
      <w:tab/>
    </w:r>
    <w:r>
      <w:tab/>
    </w:r>
    <w:r>
      <w:tab/>
    </w:r>
    <w:r>
      <w:tab/>
    </w:r>
  </w:p>
  <w:p>
    <w:pPr>
      <w:spacing w:after="0" w:line="240" w:lineRule="auto"/>
      <w:outlineLvl w:val="1"/>
      <w:rPr>
        <w:rFonts w:ascii="Candara" w:hAnsi="Candara"/>
        <w:bCs/>
        <w:sz w:val="20"/>
        <w:szCs w:val="20"/>
      </w:rPr>
    </w:pPr>
    <w:r>
      <w:rPr>
        <w:rFonts w:ascii="Candara" w:hAnsi="Candara"/>
        <w:bCs/>
        <w:sz w:val="20"/>
        <w:szCs w:val="20"/>
      </w:rPr>
      <w:t>ΕΛΛΗΝΙΚΗ ΔΗΜΟΚΡΑΤΙΑ</w:t>
    </w:r>
    <w:r>
      <w:rPr>
        <w:rFonts w:ascii="Candara" w:hAnsi="Candara"/>
        <w:bCs/>
        <w:sz w:val="20"/>
        <w:szCs w:val="20"/>
      </w:rPr>
      <w:tab/>
    </w:r>
    <w:r>
      <w:rPr>
        <w:rFonts w:ascii="Candara" w:hAnsi="Candara"/>
        <w:bCs/>
        <w:sz w:val="20"/>
        <w:szCs w:val="20"/>
      </w:rPr>
      <w:tab/>
    </w:r>
    <w:r>
      <w:rPr>
        <w:rFonts w:ascii="Candara" w:hAnsi="Candara"/>
        <w:bCs/>
        <w:sz w:val="20"/>
        <w:szCs w:val="20"/>
      </w:rPr>
      <w:tab/>
    </w:r>
    <w:r>
      <w:rPr>
        <w:rFonts w:ascii="Candara" w:hAnsi="Candara"/>
        <w:bCs/>
        <w:sz w:val="20"/>
        <w:szCs w:val="20"/>
      </w:rPr>
      <w:tab/>
    </w:r>
    <w:r>
      <w:rPr>
        <w:rFonts w:ascii="Candara" w:hAnsi="Candara"/>
        <w:bCs/>
        <w:sz w:val="20"/>
        <w:szCs w:val="20"/>
      </w:rPr>
      <w:t xml:space="preserve">Λιδωρίκι,  </w:t>
    </w:r>
    <w:r>
      <w:rPr>
        <w:rFonts w:hint="default" w:ascii="Candara" w:hAnsi="Candara"/>
        <w:bCs/>
        <w:sz w:val="20"/>
        <w:szCs w:val="20"/>
        <w:lang w:val="en-US"/>
      </w:rPr>
      <w:t xml:space="preserve">24  </w:t>
    </w:r>
    <w:r>
      <w:rPr>
        <w:rFonts w:hint="default" w:ascii="Candara" w:hAnsi="Candara"/>
        <w:bCs/>
        <w:sz w:val="20"/>
        <w:szCs w:val="20"/>
        <w:lang w:val="el-GR"/>
      </w:rPr>
      <w:t>Νοε</w:t>
    </w:r>
    <w:r>
      <w:rPr>
        <w:rFonts w:ascii="Candara" w:hAnsi="Candara"/>
        <w:bCs/>
        <w:sz w:val="20"/>
        <w:szCs w:val="20"/>
      </w:rPr>
      <w:t>μβρίου 2023</w:t>
    </w:r>
  </w:p>
  <w:p>
    <w:pPr>
      <w:spacing w:after="0" w:line="240" w:lineRule="auto"/>
      <w:outlineLvl w:val="1"/>
      <w:rPr>
        <w:rFonts w:ascii="Candara" w:hAnsi="Candara"/>
        <w:bCs/>
        <w:sz w:val="20"/>
        <w:szCs w:val="20"/>
      </w:rPr>
    </w:pPr>
    <w:r>
      <w:rPr>
        <w:rFonts w:ascii="Candara" w:hAnsi="Candara"/>
        <w:bCs/>
        <w:sz w:val="20"/>
        <w:szCs w:val="20"/>
      </w:rPr>
      <w:t>ΝΟΜΟΣ ΦΩΚΙΔΑΣ</w:t>
    </w:r>
    <w:r>
      <w:rPr>
        <w:rFonts w:ascii="Candara" w:hAnsi="Candara"/>
        <w:bCs/>
        <w:sz w:val="20"/>
        <w:szCs w:val="20"/>
      </w:rPr>
      <w:tab/>
    </w:r>
    <w:r>
      <w:rPr>
        <w:rFonts w:ascii="Candara" w:hAnsi="Candara"/>
        <w:bCs/>
        <w:sz w:val="20"/>
        <w:szCs w:val="20"/>
      </w:rPr>
      <w:tab/>
    </w:r>
    <w:r>
      <w:rPr>
        <w:rFonts w:ascii="Candara" w:hAnsi="Candara"/>
        <w:bCs/>
        <w:sz w:val="20"/>
        <w:szCs w:val="20"/>
      </w:rPr>
      <w:tab/>
    </w:r>
    <w:r>
      <w:rPr>
        <w:rFonts w:ascii="Candara" w:hAnsi="Candara"/>
        <w:bCs/>
        <w:sz w:val="20"/>
        <w:szCs w:val="20"/>
      </w:rPr>
      <w:tab/>
    </w:r>
    <w:r>
      <w:rPr>
        <w:rFonts w:ascii="Candara" w:hAnsi="Candara"/>
        <w:bCs/>
        <w:sz w:val="20"/>
        <w:szCs w:val="20"/>
      </w:rPr>
      <w:tab/>
    </w:r>
    <w:r>
      <w:rPr>
        <w:rFonts w:ascii="Candara" w:hAnsi="Candara"/>
        <w:bCs/>
        <w:sz w:val="20"/>
        <w:szCs w:val="20"/>
      </w:rPr>
      <w:tab/>
    </w:r>
    <w:r>
      <w:rPr>
        <w:rFonts w:ascii="Candara" w:hAnsi="Candara"/>
        <w:bCs/>
        <w:sz w:val="20"/>
        <w:szCs w:val="20"/>
      </w:rPr>
      <w:tab/>
    </w:r>
  </w:p>
  <w:p>
    <w:pPr>
      <w:spacing w:after="0" w:line="240" w:lineRule="auto"/>
      <w:outlineLvl w:val="1"/>
      <w:rPr>
        <w:rFonts w:ascii="Candara" w:hAnsi="Candara"/>
        <w:bCs/>
        <w:sz w:val="20"/>
        <w:szCs w:val="20"/>
      </w:rPr>
    </w:pPr>
    <w:r>
      <w:rPr>
        <w:rFonts w:ascii="Candara" w:hAnsi="Candara"/>
        <w:bCs/>
        <w:sz w:val="20"/>
        <w:szCs w:val="20"/>
      </w:rPr>
      <w:t>ΔΗΜΟΣ ΔΩΡΙΔΟΣ</w:t>
    </w:r>
  </w:p>
  <w:p>
    <w:pPr>
      <w:pStyle w:val="7"/>
    </w:pPr>
    <w:r>
      <w:t>ΑΥΤΟΤΕΛΕΣ ΤΜΗΜΑ ΕΠΙΚΟΙΝΩΝΙΑΣ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455E8"/>
    <w:multiLevelType w:val="multilevel"/>
    <w:tmpl w:val="786455E8"/>
    <w:lvl w:ilvl="0" w:tentative="0">
      <w:start w:val="1"/>
      <w:numFmt w:val="decimal"/>
      <w:lvlText w:val="%1."/>
      <w:lvlJc w:val="left"/>
      <w:pPr>
        <w:ind w:left="383" w:hanging="360"/>
      </w:pPr>
    </w:lvl>
    <w:lvl w:ilvl="1" w:tentative="0">
      <w:start w:val="1"/>
      <w:numFmt w:val="lowerLetter"/>
      <w:lvlText w:val="%2."/>
      <w:lvlJc w:val="left"/>
      <w:pPr>
        <w:ind w:left="1103" w:hanging="360"/>
      </w:pPr>
    </w:lvl>
    <w:lvl w:ilvl="2" w:tentative="0">
      <w:start w:val="1"/>
      <w:numFmt w:val="lowerRoman"/>
      <w:lvlText w:val="%3."/>
      <w:lvlJc w:val="right"/>
      <w:pPr>
        <w:ind w:left="1823" w:hanging="180"/>
      </w:pPr>
    </w:lvl>
    <w:lvl w:ilvl="3" w:tentative="0">
      <w:start w:val="1"/>
      <w:numFmt w:val="decimal"/>
      <w:lvlText w:val="%4."/>
      <w:lvlJc w:val="left"/>
      <w:pPr>
        <w:ind w:left="2543" w:hanging="360"/>
      </w:pPr>
    </w:lvl>
    <w:lvl w:ilvl="4" w:tentative="0">
      <w:start w:val="1"/>
      <w:numFmt w:val="lowerLetter"/>
      <w:lvlText w:val="%5."/>
      <w:lvlJc w:val="left"/>
      <w:pPr>
        <w:ind w:left="3263" w:hanging="360"/>
      </w:pPr>
    </w:lvl>
    <w:lvl w:ilvl="5" w:tentative="0">
      <w:start w:val="1"/>
      <w:numFmt w:val="lowerRoman"/>
      <w:lvlText w:val="%6."/>
      <w:lvlJc w:val="right"/>
      <w:pPr>
        <w:ind w:left="3983" w:hanging="180"/>
      </w:pPr>
    </w:lvl>
    <w:lvl w:ilvl="6" w:tentative="0">
      <w:start w:val="1"/>
      <w:numFmt w:val="decimal"/>
      <w:lvlText w:val="%7."/>
      <w:lvlJc w:val="left"/>
      <w:pPr>
        <w:ind w:left="4703" w:hanging="360"/>
      </w:pPr>
    </w:lvl>
    <w:lvl w:ilvl="7" w:tentative="0">
      <w:start w:val="1"/>
      <w:numFmt w:val="lowerLetter"/>
      <w:lvlText w:val="%8."/>
      <w:lvlJc w:val="left"/>
      <w:pPr>
        <w:ind w:left="5423" w:hanging="360"/>
      </w:pPr>
    </w:lvl>
    <w:lvl w:ilvl="8" w:tentative="0">
      <w:start w:val="1"/>
      <w:numFmt w:val="lowerRoman"/>
      <w:lvlText w:val="%9."/>
      <w:lvlJc w:val="right"/>
      <w:pPr>
        <w:ind w:left="614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059"/>
    <w:rsid w:val="00043761"/>
    <w:rsid w:val="00044392"/>
    <w:rsid w:val="00075DD1"/>
    <w:rsid w:val="000A3919"/>
    <w:rsid w:val="000A39F1"/>
    <w:rsid w:val="000B4013"/>
    <w:rsid w:val="00117909"/>
    <w:rsid w:val="00125DC0"/>
    <w:rsid w:val="00130485"/>
    <w:rsid w:val="00150321"/>
    <w:rsid w:val="001A1C13"/>
    <w:rsid w:val="001B1729"/>
    <w:rsid w:val="001B4E2F"/>
    <w:rsid w:val="001C1093"/>
    <w:rsid w:val="00210058"/>
    <w:rsid w:val="00282FB1"/>
    <w:rsid w:val="002B3E2C"/>
    <w:rsid w:val="002B7385"/>
    <w:rsid w:val="002C0053"/>
    <w:rsid w:val="0030051E"/>
    <w:rsid w:val="003061AC"/>
    <w:rsid w:val="00310191"/>
    <w:rsid w:val="00313958"/>
    <w:rsid w:val="00314EF5"/>
    <w:rsid w:val="00331CFF"/>
    <w:rsid w:val="00354336"/>
    <w:rsid w:val="00377950"/>
    <w:rsid w:val="00382F4C"/>
    <w:rsid w:val="00385CD7"/>
    <w:rsid w:val="00390EC5"/>
    <w:rsid w:val="003B266D"/>
    <w:rsid w:val="003C0B72"/>
    <w:rsid w:val="003D39E6"/>
    <w:rsid w:val="003F7059"/>
    <w:rsid w:val="00414960"/>
    <w:rsid w:val="004315F4"/>
    <w:rsid w:val="0045298E"/>
    <w:rsid w:val="00470314"/>
    <w:rsid w:val="00470662"/>
    <w:rsid w:val="004851AB"/>
    <w:rsid w:val="004956ED"/>
    <w:rsid w:val="004A2B15"/>
    <w:rsid w:val="004B0101"/>
    <w:rsid w:val="004C0010"/>
    <w:rsid w:val="004D54D3"/>
    <w:rsid w:val="004E31D2"/>
    <w:rsid w:val="004F548A"/>
    <w:rsid w:val="0050135B"/>
    <w:rsid w:val="005014CB"/>
    <w:rsid w:val="005147B4"/>
    <w:rsid w:val="005254A1"/>
    <w:rsid w:val="00531038"/>
    <w:rsid w:val="005349C5"/>
    <w:rsid w:val="00552B8F"/>
    <w:rsid w:val="0056551A"/>
    <w:rsid w:val="00567EA2"/>
    <w:rsid w:val="00570E21"/>
    <w:rsid w:val="00571AE7"/>
    <w:rsid w:val="005E4049"/>
    <w:rsid w:val="00606B85"/>
    <w:rsid w:val="00634335"/>
    <w:rsid w:val="0067080D"/>
    <w:rsid w:val="0068265E"/>
    <w:rsid w:val="006956F3"/>
    <w:rsid w:val="006B5E05"/>
    <w:rsid w:val="006B6E07"/>
    <w:rsid w:val="006C5542"/>
    <w:rsid w:val="00714CD8"/>
    <w:rsid w:val="00724ECF"/>
    <w:rsid w:val="00730962"/>
    <w:rsid w:val="0075732D"/>
    <w:rsid w:val="007C7A4F"/>
    <w:rsid w:val="00801A00"/>
    <w:rsid w:val="00815548"/>
    <w:rsid w:val="008308F9"/>
    <w:rsid w:val="00840976"/>
    <w:rsid w:val="00844182"/>
    <w:rsid w:val="00844ABD"/>
    <w:rsid w:val="00847E40"/>
    <w:rsid w:val="0087212E"/>
    <w:rsid w:val="008A1314"/>
    <w:rsid w:val="008A3FAE"/>
    <w:rsid w:val="008B6169"/>
    <w:rsid w:val="008C0481"/>
    <w:rsid w:val="008D0A1B"/>
    <w:rsid w:val="008E6809"/>
    <w:rsid w:val="008E7004"/>
    <w:rsid w:val="008F14A5"/>
    <w:rsid w:val="00906F4B"/>
    <w:rsid w:val="00984E43"/>
    <w:rsid w:val="00990C68"/>
    <w:rsid w:val="009B5FD1"/>
    <w:rsid w:val="009D2CD6"/>
    <w:rsid w:val="009D5B49"/>
    <w:rsid w:val="00A15BB4"/>
    <w:rsid w:val="00A17ED5"/>
    <w:rsid w:val="00A21977"/>
    <w:rsid w:val="00A67688"/>
    <w:rsid w:val="00A74865"/>
    <w:rsid w:val="00A914D9"/>
    <w:rsid w:val="00AA497B"/>
    <w:rsid w:val="00AB6C4B"/>
    <w:rsid w:val="00AD4E95"/>
    <w:rsid w:val="00AE615F"/>
    <w:rsid w:val="00B15A15"/>
    <w:rsid w:val="00B24874"/>
    <w:rsid w:val="00B310F0"/>
    <w:rsid w:val="00B66573"/>
    <w:rsid w:val="00B770EB"/>
    <w:rsid w:val="00B8003C"/>
    <w:rsid w:val="00B8231B"/>
    <w:rsid w:val="00B93097"/>
    <w:rsid w:val="00B95BED"/>
    <w:rsid w:val="00B97998"/>
    <w:rsid w:val="00BC3AD9"/>
    <w:rsid w:val="00BC5577"/>
    <w:rsid w:val="00BD2986"/>
    <w:rsid w:val="00BD3F39"/>
    <w:rsid w:val="00BF3AD8"/>
    <w:rsid w:val="00C06A2A"/>
    <w:rsid w:val="00C12FA2"/>
    <w:rsid w:val="00C14E67"/>
    <w:rsid w:val="00C37C16"/>
    <w:rsid w:val="00C555A8"/>
    <w:rsid w:val="00C726CB"/>
    <w:rsid w:val="00C810D4"/>
    <w:rsid w:val="00C85B25"/>
    <w:rsid w:val="00CB7A4A"/>
    <w:rsid w:val="00CC724B"/>
    <w:rsid w:val="00CD0801"/>
    <w:rsid w:val="00CE2B5B"/>
    <w:rsid w:val="00D316C4"/>
    <w:rsid w:val="00D40913"/>
    <w:rsid w:val="00D45725"/>
    <w:rsid w:val="00D54EC1"/>
    <w:rsid w:val="00D56842"/>
    <w:rsid w:val="00D621F5"/>
    <w:rsid w:val="00DA5133"/>
    <w:rsid w:val="00DC4CA1"/>
    <w:rsid w:val="00DC7C51"/>
    <w:rsid w:val="00DE6A9F"/>
    <w:rsid w:val="00E01659"/>
    <w:rsid w:val="00E34C85"/>
    <w:rsid w:val="00E36342"/>
    <w:rsid w:val="00E475F2"/>
    <w:rsid w:val="00E70C1E"/>
    <w:rsid w:val="00E80A78"/>
    <w:rsid w:val="00E9284E"/>
    <w:rsid w:val="00EA739C"/>
    <w:rsid w:val="00EC2A6B"/>
    <w:rsid w:val="00ED2C11"/>
    <w:rsid w:val="00ED46A1"/>
    <w:rsid w:val="00ED761B"/>
    <w:rsid w:val="00F03238"/>
    <w:rsid w:val="00F31668"/>
    <w:rsid w:val="00F4475B"/>
    <w:rsid w:val="00F454B9"/>
    <w:rsid w:val="00FA100F"/>
    <w:rsid w:val="00FC331C"/>
    <w:rsid w:val="05416367"/>
    <w:rsid w:val="150014FF"/>
    <w:rsid w:val="281A6880"/>
    <w:rsid w:val="4E3B4727"/>
    <w:rsid w:val="6FBE694D"/>
  </w:rsids>
  <m:mathPr>
    <m:mathFont m:val="Cambria Math"/>
    <m:brkBin m:val="before"/>
    <m:brkBinSub m:val="--"/>
    <m:smallFrac m:val="1"/>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l-GR" w:eastAsia="el-GR" w:bidi="ar-SA"/>
    </w:rPr>
  </w:style>
  <w:style w:type="paragraph" w:styleId="2">
    <w:name w:val="heading 2"/>
    <w:basedOn w:val="1"/>
    <w:next w:val="1"/>
    <w:link w:val="11"/>
    <w:qFormat/>
    <w:uiPriority w:val="0"/>
    <w:pPr>
      <w:keepNext/>
      <w:pBdr>
        <w:bottom w:val="single" w:color="auto" w:sz="4" w:space="1"/>
      </w:pBdr>
      <w:spacing w:after="0" w:line="240" w:lineRule="auto"/>
      <w:jc w:val="center"/>
      <w:outlineLvl w:val="1"/>
    </w:pPr>
    <w:rPr>
      <w:rFonts w:ascii="Arial" w:hAnsi="Arial" w:eastAsia="Times New Roman" w:cs="Arial"/>
      <w:b/>
      <w:bCs/>
      <w:sz w:val="40"/>
      <w:szCs w:val="24"/>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0"/>
    <w:semiHidden/>
    <w:unhideWhenUsed/>
    <w:qFormat/>
    <w:uiPriority w:val="99"/>
    <w:pPr>
      <w:spacing w:after="0" w:line="240" w:lineRule="auto"/>
    </w:pPr>
    <w:rPr>
      <w:rFonts w:ascii="Tahoma" w:hAnsi="Tahoma" w:cs="Tahoma"/>
      <w:sz w:val="16"/>
      <w:szCs w:val="16"/>
    </w:rPr>
  </w:style>
  <w:style w:type="paragraph" w:styleId="6">
    <w:name w:val="footer"/>
    <w:basedOn w:val="1"/>
    <w:link w:val="13"/>
    <w:unhideWhenUsed/>
    <w:qFormat/>
    <w:uiPriority w:val="99"/>
    <w:pPr>
      <w:tabs>
        <w:tab w:val="center" w:pos="4153"/>
        <w:tab w:val="right" w:pos="8306"/>
      </w:tabs>
      <w:spacing w:after="0" w:line="240" w:lineRule="auto"/>
    </w:pPr>
  </w:style>
  <w:style w:type="paragraph" w:styleId="7">
    <w:name w:val="header"/>
    <w:basedOn w:val="1"/>
    <w:link w:val="12"/>
    <w:unhideWhenUsed/>
    <w:qFormat/>
    <w:uiPriority w:val="99"/>
    <w:pPr>
      <w:tabs>
        <w:tab w:val="center" w:pos="4153"/>
        <w:tab w:val="right" w:pos="8306"/>
      </w:tabs>
      <w:spacing w:after="0" w:line="240" w:lineRule="auto"/>
    </w:pPr>
  </w:style>
  <w:style w:type="character" w:styleId="8">
    <w:name w:val="Hyperlink"/>
    <w:basedOn w:val="3"/>
    <w:unhideWhenUsed/>
    <w:qFormat/>
    <w:uiPriority w:val="99"/>
    <w:rPr>
      <w:color w:val="0000FF" w:themeColor="hyperlink"/>
      <w:u w:val="single"/>
      <w14:textFill>
        <w14:solidFill>
          <w14:schemeClr w14:val="hlink"/>
        </w14:solidFill>
      </w14:textFill>
    </w:rPr>
  </w:style>
  <w:style w:type="paragraph" w:styleId="9">
    <w:name w:val="Normal (Web)"/>
    <w:basedOn w:val="1"/>
    <w:qFormat/>
    <w:uiPriority w:val="99"/>
    <w:pPr>
      <w:spacing w:before="100" w:beforeAutospacing="1" w:after="100" w:afterAutospacing="1" w:line="240" w:lineRule="auto"/>
    </w:pPr>
    <w:rPr>
      <w:rFonts w:hint="eastAsia" w:ascii="Arial Unicode MS" w:hAnsi="Arial Unicode MS" w:eastAsia="Arial Unicode MS" w:cs="Arial Unicode MS"/>
      <w:sz w:val="24"/>
      <w:szCs w:val="24"/>
    </w:rPr>
  </w:style>
  <w:style w:type="character" w:customStyle="1" w:styleId="10">
    <w:name w:val="Κείμενο πλαισίου Char"/>
    <w:basedOn w:val="3"/>
    <w:link w:val="5"/>
    <w:semiHidden/>
    <w:qFormat/>
    <w:uiPriority w:val="99"/>
    <w:rPr>
      <w:rFonts w:ascii="Tahoma" w:hAnsi="Tahoma" w:cs="Tahoma"/>
      <w:sz w:val="16"/>
      <w:szCs w:val="16"/>
    </w:rPr>
  </w:style>
  <w:style w:type="character" w:customStyle="1" w:styleId="11">
    <w:name w:val="Επικεφαλίδα 2 Char"/>
    <w:basedOn w:val="3"/>
    <w:link w:val="2"/>
    <w:qFormat/>
    <w:uiPriority w:val="0"/>
    <w:rPr>
      <w:rFonts w:ascii="Arial" w:hAnsi="Arial" w:eastAsia="Times New Roman" w:cs="Arial"/>
      <w:b/>
      <w:bCs/>
      <w:sz w:val="40"/>
      <w:szCs w:val="24"/>
      <w:lang w:eastAsia="el-GR"/>
    </w:rPr>
  </w:style>
  <w:style w:type="character" w:customStyle="1" w:styleId="12">
    <w:name w:val="Κεφαλίδα Char"/>
    <w:basedOn w:val="3"/>
    <w:link w:val="7"/>
    <w:qFormat/>
    <w:uiPriority w:val="99"/>
  </w:style>
  <w:style w:type="character" w:customStyle="1" w:styleId="13">
    <w:name w:val="Υποσέλιδο Char"/>
    <w:basedOn w:val="3"/>
    <w:link w:val="6"/>
    <w:qFormat/>
    <w:uiPriority w:val="99"/>
  </w:style>
  <w:style w:type="paragraph" w:styleId="14">
    <w:name w:val="List Paragraph"/>
    <w:basedOn w:val="1"/>
    <w:qFormat/>
    <w:uiPriority w:val="34"/>
    <w:pPr>
      <w:spacing w:after="0" w:line="360" w:lineRule="auto"/>
      <w:ind w:left="720"/>
      <w:jc w:val="both"/>
    </w:pPr>
    <w:rPr>
      <w:sz w:val="20"/>
      <w:szCs w:val="20"/>
    </w:rPr>
  </w:style>
  <w:style w:type="character" w:customStyle="1" w:styleId="15">
    <w:name w:val="Επικεφαλίδα #2"/>
    <w:basedOn w:val="16"/>
    <w:qFormat/>
    <w:uiPriority w:val="0"/>
    <w:rPr>
      <w:rFonts w:ascii="Verdana" w:hAnsi="Verdana" w:eastAsia="Verdana" w:cs="Verdana"/>
      <w:color w:val="000000"/>
      <w:spacing w:val="0"/>
      <w:w w:val="100"/>
      <w:position w:val="0"/>
      <w:sz w:val="19"/>
      <w:szCs w:val="19"/>
      <w:u w:val="none"/>
      <w:lang w:val="el-GR" w:eastAsia="el-GR" w:bidi="el-GR"/>
    </w:rPr>
  </w:style>
  <w:style w:type="character" w:customStyle="1" w:styleId="16">
    <w:name w:val="Επικεφαλίδα #2_"/>
    <w:basedOn w:val="3"/>
    <w:uiPriority w:val="0"/>
    <w:rPr>
      <w:rFonts w:ascii="Verdana" w:hAnsi="Verdana" w:eastAsia="Verdana" w:cs="Verdana"/>
      <w:b/>
      <w:bCs/>
      <w:sz w:val="19"/>
      <w:szCs w:val="19"/>
      <w:u w:val="none"/>
    </w:rPr>
  </w:style>
  <w:style w:type="character" w:customStyle="1" w:styleId="17">
    <w:name w:val="Σώμα κειμένου (2) + 8 στ.;Έντονη γραφή"/>
    <w:basedOn w:val="18"/>
    <w:qFormat/>
    <w:uiPriority w:val="0"/>
    <w:rPr>
      <w:rFonts w:ascii="Verdana" w:hAnsi="Verdana" w:eastAsia="Verdana" w:cs="Verdana"/>
      <w:b/>
      <w:bCs/>
      <w:color w:val="000000"/>
      <w:w w:val="100"/>
      <w:position w:val="0"/>
      <w:sz w:val="16"/>
      <w:szCs w:val="16"/>
      <w:shd w:val="clear" w:color="auto" w:fill="FFFFFF"/>
      <w:lang w:val="el-GR" w:eastAsia="el-GR" w:bidi="el-GR"/>
    </w:rPr>
  </w:style>
  <w:style w:type="character" w:customStyle="1" w:styleId="18">
    <w:name w:val="Σώμα κειμένου (2)_"/>
    <w:basedOn w:val="3"/>
    <w:link w:val="19"/>
    <w:qFormat/>
    <w:uiPriority w:val="0"/>
    <w:rPr>
      <w:rFonts w:ascii="Verdana" w:hAnsi="Verdana" w:eastAsia="Verdana" w:cs="Verdana"/>
      <w:sz w:val="15"/>
      <w:szCs w:val="15"/>
    </w:rPr>
  </w:style>
  <w:style w:type="paragraph" w:customStyle="1" w:styleId="19">
    <w:name w:val="Σώμα κειμένου (2)"/>
    <w:basedOn w:val="1"/>
    <w:link w:val="18"/>
    <w:qFormat/>
    <w:uiPriority w:val="0"/>
    <w:pPr>
      <w:widowControl w:val="0"/>
      <w:shd w:val="clear" w:color="auto" w:fill="FFFFFF"/>
      <w:spacing w:before="300" w:after="180" w:line="216" w:lineRule="exact"/>
      <w:jc w:val="both"/>
    </w:pPr>
    <w:rPr>
      <w:rFonts w:ascii="Verdana" w:hAnsi="Verdana" w:eastAsia="Verdana" w:cs="Verdana"/>
      <w:sz w:val="15"/>
      <w:szCs w:val="15"/>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microsoft.com/office/2007/relationships/hdphoto" Target="../NULL"/><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6DC2F-BB7C-402F-A294-AAF907A39493}">
  <ds:schemaRefs/>
</ds:datastoreItem>
</file>

<file path=docProps/app.xml><?xml version="1.0" encoding="utf-8"?>
<Properties xmlns="http://schemas.openxmlformats.org/officeDocument/2006/extended-properties" xmlns:vt="http://schemas.openxmlformats.org/officeDocument/2006/docPropsVTypes">
  <Template>Normal</Template>
  <Pages>2</Pages>
  <Words>349</Words>
  <Characters>1887</Characters>
  <Lines>15</Lines>
  <Paragraphs>4</Paragraphs>
  <TotalTime>2</TotalTime>
  <ScaleCrop>false</ScaleCrop>
  <LinksUpToDate>false</LinksUpToDate>
  <CharactersWithSpaces>2232</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2022-12-05T14:07:00Z</dcterms:created>
  <dc:creator>vagelis</dc:creator>
  <cp:lastModifiedBy>Παρθενία</cp:lastModifiedBy>
  <cp:lastPrinted>2022-11-14T11:18:00Z</cp:lastPrinted>
  <dcterms:modified xsi:type="dcterms:W3CDTF">2023-11-24T08:24:16Z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3BCAD3C9787E4D0183B5C3E5F97EC195_13</vt:lpwstr>
  </property>
</Properties>
</file>