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61"/>
        <w:gridCol w:w="1417"/>
        <w:gridCol w:w="3508"/>
      </w:tblGrid>
      <w:tr w:rsidR="00307932" w:rsidRPr="00946A6A" w:rsidTr="00EF558F">
        <w:tc>
          <w:tcPr>
            <w:tcW w:w="4361" w:type="dxa"/>
          </w:tcPr>
          <w:p w:rsidR="00307932" w:rsidRPr="00B213BE" w:rsidRDefault="00307932" w:rsidP="00575203">
            <w:pPr>
              <w:jc w:val="both"/>
              <w:rPr>
                <w:rFonts w:ascii="Calibri" w:hAnsi="Calibri" w:cs="Arial"/>
              </w:rPr>
            </w:pPr>
            <w:bookmarkStart w:id="0" w:name="_GoBack"/>
            <w:bookmarkEnd w:id="0"/>
            <w:r>
              <w:rPr>
                <w:noProof/>
                <w:snapToGrid/>
                <w:lang w:eastAsia="el-GR"/>
              </w:rPr>
              <w:drawing>
                <wp:inline distT="0" distB="0" distL="0" distR="0" wp14:anchorId="7640800B" wp14:editId="237D1DBC">
                  <wp:extent cx="694690" cy="883920"/>
                  <wp:effectExtent l="0" t="0" r="0" b="0"/>
                  <wp:docPr id="10" name="Εικόνα 10"/>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307932" w:rsidRPr="00307932" w:rsidRDefault="00307932" w:rsidP="00575203">
            <w:pPr>
              <w:rPr>
                <w:rFonts w:ascii="Calibri" w:hAnsi="Calibri"/>
                <w:b/>
                <w:bCs/>
              </w:rPr>
            </w:pPr>
            <w:r w:rsidRPr="00307932">
              <w:rPr>
                <w:rFonts w:ascii="Calibri" w:hAnsi="Calibri"/>
                <w:b/>
                <w:bCs/>
              </w:rPr>
              <w:t>ΕΛΛΗΝΙΚΗ  ΔΗΜΟΚΡΑΤΙΑ</w:t>
            </w:r>
          </w:p>
          <w:p w:rsidR="00307932" w:rsidRPr="00307932" w:rsidRDefault="00307932" w:rsidP="00575203">
            <w:pPr>
              <w:rPr>
                <w:rFonts w:ascii="Calibri" w:hAnsi="Calibri"/>
                <w:b/>
                <w:bCs/>
              </w:rPr>
            </w:pPr>
            <w:r w:rsidRPr="00307932">
              <w:rPr>
                <w:rFonts w:ascii="Calibri" w:hAnsi="Calibri"/>
                <w:b/>
                <w:bCs/>
              </w:rPr>
              <w:t>ΝΟΜΟΣ  ΦΩΚΙΔΑΣ</w:t>
            </w:r>
          </w:p>
          <w:p w:rsidR="00307932" w:rsidRPr="00307932" w:rsidRDefault="00307932" w:rsidP="00575203">
            <w:pPr>
              <w:rPr>
                <w:rFonts w:ascii="Calibri" w:hAnsi="Calibri"/>
                <w:b/>
                <w:bCs/>
              </w:rPr>
            </w:pPr>
            <w:r w:rsidRPr="00307932">
              <w:rPr>
                <w:rFonts w:ascii="Calibri" w:hAnsi="Calibri"/>
                <w:b/>
                <w:bCs/>
              </w:rPr>
              <w:t>ΔΗΜΟΣ  ΔΩΡΙΔΟΣ</w:t>
            </w:r>
          </w:p>
          <w:p w:rsidR="00307932" w:rsidRDefault="00307932" w:rsidP="00575203">
            <w:pPr>
              <w:rPr>
                <w:rFonts w:ascii="Calibri" w:hAnsi="Calibri"/>
                <w:b/>
              </w:rPr>
            </w:pPr>
          </w:p>
          <w:p w:rsidR="00307932" w:rsidRPr="00946A6A" w:rsidRDefault="00307932" w:rsidP="00EF558F">
            <w:pPr>
              <w:rPr>
                <w:rFonts w:ascii="Calibri" w:hAnsi="Calibri" w:cs="Arial"/>
              </w:rPr>
            </w:pPr>
            <w:r w:rsidRPr="00674508">
              <w:rPr>
                <w:rFonts w:ascii="Calibri" w:hAnsi="Calibri"/>
                <w:b/>
              </w:rPr>
              <w:t>Αυτοτελές Τμήμα Τεχνικών Υπηρεσιών</w:t>
            </w:r>
          </w:p>
        </w:tc>
        <w:tc>
          <w:tcPr>
            <w:tcW w:w="1417"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rPr>
            </w:pPr>
            <w:r w:rsidRPr="00946A6A">
              <w:rPr>
                <w:rFonts w:ascii="Calibri" w:hAnsi="Calibri" w:cs="Arial"/>
                <w:b/>
                <w:bCs/>
                <w:sz w:val="22"/>
                <w:szCs w:val="22"/>
              </w:rPr>
              <w:t>ΥΠΗΡΕΣΙΑ:</w:t>
            </w:r>
          </w:p>
        </w:tc>
        <w:tc>
          <w:tcPr>
            <w:tcW w:w="3508"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8617E0" w:rsidP="00FB6DD4">
            <w:pPr>
              <w:rPr>
                <w:rFonts w:ascii="Calibri" w:hAnsi="Calibri" w:cs="Arial"/>
              </w:rPr>
            </w:pPr>
            <w:r>
              <w:rPr>
                <w:rFonts w:ascii="Calibri" w:hAnsi="Calibri" w:cs="Arial"/>
                <w:b/>
                <w:bCs/>
                <w:sz w:val="22"/>
                <w:szCs w:val="22"/>
              </w:rPr>
              <w:t xml:space="preserve">Υπηρεσίες αποκομιδής και </w:t>
            </w:r>
            <w:r w:rsidR="00D537E9" w:rsidRPr="0005339F">
              <w:rPr>
                <w:rFonts w:ascii="Calibri" w:hAnsi="Calibri" w:cs="Arial"/>
                <w:b/>
                <w:bCs/>
                <w:sz w:val="22"/>
                <w:szCs w:val="22"/>
              </w:rPr>
              <w:t>μεταφοράς</w:t>
            </w:r>
            <w:r w:rsidR="00307932" w:rsidRPr="0005339F">
              <w:rPr>
                <w:rFonts w:ascii="Calibri" w:hAnsi="Calibri" w:cs="Arial"/>
                <w:b/>
                <w:bCs/>
                <w:sz w:val="22"/>
                <w:szCs w:val="22"/>
              </w:rPr>
              <w:t xml:space="preserve"> </w:t>
            </w:r>
            <w:r w:rsidR="00D537E9" w:rsidRPr="0005339F">
              <w:rPr>
                <w:rFonts w:ascii="Calibri" w:hAnsi="Calibri" w:cs="Arial"/>
                <w:b/>
                <w:bCs/>
                <w:sz w:val="22"/>
                <w:szCs w:val="22"/>
              </w:rPr>
              <w:t>απορριμμάτων</w:t>
            </w:r>
            <w:r w:rsidR="00307932" w:rsidRPr="0005339F">
              <w:rPr>
                <w:rFonts w:ascii="Calibri" w:hAnsi="Calibri" w:cs="Arial"/>
                <w:b/>
                <w:bCs/>
                <w:sz w:val="22"/>
                <w:szCs w:val="22"/>
              </w:rPr>
              <w:t xml:space="preserve"> ∆Ε ΕΥΠΑΛΙΟΥ</w:t>
            </w:r>
          </w:p>
        </w:tc>
      </w:tr>
    </w:tbl>
    <w:p w:rsidR="00334D7E" w:rsidRPr="00946A6A" w:rsidRDefault="00334D7E" w:rsidP="00334D7E">
      <w:pPr>
        <w:jc w:val="both"/>
        <w:rPr>
          <w:rFonts w:ascii="Calibri" w:hAnsi="Calibri" w:cs="Arial"/>
        </w:rPr>
      </w:pPr>
    </w:p>
    <w:p w:rsidR="00774531" w:rsidRPr="00946A6A" w:rsidRDefault="00774531" w:rsidP="005914D3">
      <w:pPr>
        <w:pStyle w:val="2"/>
        <w:rPr>
          <w:rFonts w:ascii="Calibri" w:hAnsi="Calibri"/>
        </w:rPr>
      </w:pPr>
      <w:r w:rsidRPr="00946A6A">
        <w:rPr>
          <w:rFonts w:ascii="Calibri" w:hAnsi="Calibri"/>
        </w:rPr>
        <w:t>Ειδική Συγγραφή Υποχρεώσεων</w:t>
      </w:r>
    </w:p>
    <w:p w:rsidR="00774531" w:rsidRPr="00946A6A" w:rsidRDefault="00774531" w:rsidP="00774531">
      <w:pPr>
        <w:pStyle w:val="3"/>
        <w:rPr>
          <w:rFonts w:ascii="Calibri" w:hAnsi="Calibri"/>
        </w:rPr>
      </w:pPr>
      <w:r w:rsidRPr="00946A6A">
        <w:rPr>
          <w:rFonts w:ascii="Calibri" w:hAnsi="Calibri"/>
        </w:rPr>
        <w:t xml:space="preserve">ΑΡΘΡΟ 1: </w:t>
      </w:r>
      <w:r w:rsidR="00951714" w:rsidRPr="00946A6A">
        <w:rPr>
          <w:rFonts w:ascii="Calibri" w:hAnsi="Calibri"/>
        </w:rPr>
        <w:t>ΕΙΣΑΓΩΓΗ</w:t>
      </w:r>
    </w:p>
    <w:p w:rsidR="00774531" w:rsidRPr="00034858" w:rsidRDefault="00C33C1F" w:rsidP="00774531">
      <w:pPr>
        <w:autoSpaceDE w:val="0"/>
        <w:autoSpaceDN w:val="0"/>
        <w:adjustRightInd w:val="0"/>
        <w:ind w:firstLine="720"/>
        <w:jc w:val="both"/>
        <w:rPr>
          <w:rFonts w:ascii="Calibri" w:hAnsi="Calibri" w:cs="Arial"/>
        </w:rPr>
      </w:pPr>
      <w:r w:rsidRPr="00034858">
        <w:rPr>
          <w:rFonts w:ascii="Calibri" w:hAnsi="Calibri" w:cs="Arial"/>
        </w:rPr>
        <w:t>Αναθέτουσα Αρχή</w:t>
      </w:r>
      <w:r w:rsidR="00F33BBA" w:rsidRPr="00034858">
        <w:rPr>
          <w:rFonts w:ascii="Calibri" w:hAnsi="Calibri" w:cs="Arial"/>
        </w:rPr>
        <w:t xml:space="preserve"> (Εργοδότης)</w:t>
      </w:r>
      <w:r w:rsidR="00D81D75">
        <w:rPr>
          <w:rFonts w:ascii="Calibri" w:hAnsi="Calibri" w:cs="Arial"/>
        </w:rPr>
        <w:t>: Δήμος Δωρίδος, Τ.Κ. 330, Λιδωρίκι</w:t>
      </w:r>
      <w:r w:rsidRPr="00034858">
        <w:rPr>
          <w:rFonts w:ascii="Calibri" w:hAnsi="Calibri" w:cs="Arial"/>
        </w:rPr>
        <w:t>, Α</w:t>
      </w:r>
      <w:r w:rsidR="00D81D75">
        <w:rPr>
          <w:rFonts w:ascii="Calibri" w:hAnsi="Calibri" w:cs="Arial"/>
        </w:rPr>
        <w:t>ΦΜ 99186610, Δ.Ο.Υ. Αμφισσας</w:t>
      </w:r>
      <w:r w:rsidR="00B70998">
        <w:rPr>
          <w:rFonts w:ascii="Calibri" w:hAnsi="Calibri" w:cs="Arial"/>
        </w:rPr>
        <w:t>.</w:t>
      </w:r>
    </w:p>
    <w:p w:rsidR="00A33E6B" w:rsidRPr="00034858" w:rsidRDefault="00254325" w:rsidP="00774531">
      <w:pPr>
        <w:autoSpaceDE w:val="0"/>
        <w:autoSpaceDN w:val="0"/>
        <w:adjustRightInd w:val="0"/>
        <w:ind w:firstLine="720"/>
        <w:jc w:val="both"/>
        <w:rPr>
          <w:rFonts w:ascii="Calibri" w:hAnsi="Calibri" w:cs="Arial"/>
        </w:rPr>
      </w:pPr>
      <w:r w:rsidRPr="00034858">
        <w:rPr>
          <w:rFonts w:ascii="Calibri" w:hAnsi="Calibri" w:cs="Arial"/>
        </w:rPr>
        <w:t>Υπηρεσία παρακολούθησης εκτέλεσης σύμβασης</w:t>
      </w:r>
      <w:r w:rsidR="00A33E6B" w:rsidRPr="00034858">
        <w:rPr>
          <w:rFonts w:ascii="Calibri" w:hAnsi="Calibri" w:cs="Arial"/>
        </w:rPr>
        <w:t xml:space="preserve">: </w:t>
      </w:r>
      <w:r w:rsidR="00B213BE">
        <w:rPr>
          <w:rFonts w:ascii="Calibri" w:hAnsi="Calibri" w:cs="Arial"/>
        </w:rPr>
        <w:t xml:space="preserve">Αυτ/λες Τμήμα Τεχνικών Υπηρεσιών </w:t>
      </w:r>
      <w:r w:rsidR="00EF54DA">
        <w:rPr>
          <w:rFonts w:ascii="Calibri" w:hAnsi="Calibri" w:cs="Arial"/>
        </w:rPr>
        <w:t>Γραφείο Καθαριότητας Ανακύκλωσης &amp; Πρασίνου</w:t>
      </w:r>
      <w:r w:rsidR="00D81D75">
        <w:rPr>
          <w:rFonts w:ascii="Calibri" w:hAnsi="Calibri" w:cs="Arial"/>
        </w:rPr>
        <w:t xml:space="preserve"> Δήμου Δωρίδος</w:t>
      </w:r>
      <w:r w:rsidR="00B70998">
        <w:rPr>
          <w:rFonts w:ascii="Calibri" w:hAnsi="Calibri" w:cs="Arial"/>
        </w:rPr>
        <w:t>.</w:t>
      </w:r>
    </w:p>
    <w:p w:rsidR="00774531" w:rsidRPr="00034858" w:rsidRDefault="005412E1" w:rsidP="00774531">
      <w:pPr>
        <w:autoSpaceDE w:val="0"/>
        <w:autoSpaceDN w:val="0"/>
        <w:adjustRightInd w:val="0"/>
        <w:ind w:firstLine="720"/>
        <w:jc w:val="both"/>
        <w:rPr>
          <w:rFonts w:ascii="Calibri" w:hAnsi="Calibri" w:cs="Arial"/>
        </w:rPr>
      </w:pPr>
      <w:r w:rsidRPr="00034858">
        <w:rPr>
          <w:rFonts w:ascii="Calibri" w:hAnsi="Calibri" w:cs="Arial"/>
        </w:rPr>
        <w:t>Ανάδοχος: Το φυσικό ή νομικό πρόσωπο ή κοινοπραξία</w:t>
      </w:r>
      <w:r w:rsidR="00B70998">
        <w:rPr>
          <w:rFonts w:ascii="Calibri" w:hAnsi="Calibri" w:cs="Arial"/>
        </w:rPr>
        <w:t>.</w:t>
      </w:r>
    </w:p>
    <w:p w:rsidR="005412E1" w:rsidRPr="00034858" w:rsidRDefault="005412E1" w:rsidP="00774531">
      <w:pPr>
        <w:autoSpaceDE w:val="0"/>
        <w:autoSpaceDN w:val="0"/>
        <w:adjustRightInd w:val="0"/>
        <w:ind w:firstLine="720"/>
        <w:jc w:val="both"/>
        <w:rPr>
          <w:rFonts w:ascii="Calibri" w:hAnsi="Calibri" w:cs="Arial"/>
        </w:rPr>
      </w:pPr>
      <w:r w:rsidRPr="00034858">
        <w:rPr>
          <w:rFonts w:ascii="Calibri" w:hAnsi="Calibri" w:cs="Arial"/>
        </w:rPr>
        <w:t xml:space="preserve">Σύμβαση: Το σύνολο των όρων που προσδιορίζουν τα δικαιώματα και τις υποχρεώσεις των αντισυμβαλλομένων, δηλαδή της Αναθέτουσας Αρχής και του Αναδόχου και περιλαμβάνονται στα συμβατικά στοιχεία, που αναφέρονται στο άρθρο </w:t>
      </w:r>
      <w:r w:rsidR="00167208" w:rsidRPr="00034858">
        <w:rPr>
          <w:rFonts w:ascii="Calibri" w:hAnsi="Calibri" w:cs="Arial"/>
        </w:rPr>
        <w:t>4</w:t>
      </w:r>
      <w:r w:rsidRPr="00034858">
        <w:rPr>
          <w:rFonts w:ascii="Calibri" w:hAnsi="Calibri" w:cs="Arial"/>
        </w:rPr>
        <w:t xml:space="preserve"> της Γενικής Συγγραφής Υποχρεώσεων, στην απόφαση έγκρισης του αποτελέσματος και το σχετικό συμφωνητικό που θα υπογραφεί μεταξύ των δύο συμβαλλόμενων μερών. </w:t>
      </w:r>
    </w:p>
    <w:p w:rsidR="00B764BB" w:rsidRPr="00034858" w:rsidRDefault="00B764BB" w:rsidP="00774531">
      <w:pPr>
        <w:autoSpaceDE w:val="0"/>
        <w:autoSpaceDN w:val="0"/>
        <w:adjustRightInd w:val="0"/>
        <w:ind w:firstLine="720"/>
        <w:jc w:val="both"/>
        <w:rPr>
          <w:rFonts w:ascii="Calibri" w:hAnsi="Calibri" w:cs="Arial"/>
        </w:rPr>
      </w:pPr>
      <w:r w:rsidRPr="00034858">
        <w:rPr>
          <w:rFonts w:ascii="Calibri" w:hAnsi="Calibri" w:cs="Arial"/>
        </w:rPr>
        <w:t>Υπηρεσία: Αποκομιδή απορριμμάτων σ</w:t>
      </w:r>
      <w:r w:rsidR="007A1E75" w:rsidRPr="00034858">
        <w:rPr>
          <w:rFonts w:ascii="Calibri" w:hAnsi="Calibri" w:cs="Arial"/>
        </w:rPr>
        <w:t>τη Δημοτική</w:t>
      </w:r>
      <w:r w:rsidRPr="00034858">
        <w:rPr>
          <w:rFonts w:ascii="Calibri" w:hAnsi="Calibri" w:cs="Arial"/>
        </w:rPr>
        <w:t xml:space="preserve"> Ενότητ</w:t>
      </w:r>
      <w:r w:rsidR="00D81D75">
        <w:rPr>
          <w:rFonts w:ascii="Calibri" w:hAnsi="Calibri" w:cs="Arial"/>
        </w:rPr>
        <w:t>α Ευπαλίου</w:t>
      </w:r>
      <w:r w:rsidR="0097568D" w:rsidRPr="00034858">
        <w:rPr>
          <w:rFonts w:ascii="Calibri" w:hAnsi="Calibri" w:cs="Arial"/>
        </w:rPr>
        <w:t>.</w:t>
      </w:r>
      <w:r w:rsidRPr="00034858">
        <w:rPr>
          <w:rFonts w:ascii="Calibri" w:hAnsi="Calibri" w:cs="Arial"/>
        </w:rPr>
        <w:t xml:space="preserve"> </w:t>
      </w:r>
    </w:p>
    <w:p w:rsidR="00BB4308" w:rsidRPr="00034858" w:rsidRDefault="008564E2" w:rsidP="00BB4308">
      <w:pPr>
        <w:autoSpaceDE w:val="0"/>
        <w:autoSpaceDN w:val="0"/>
        <w:adjustRightInd w:val="0"/>
        <w:ind w:firstLine="720"/>
        <w:jc w:val="both"/>
        <w:rPr>
          <w:rFonts w:ascii="Calibri" w:hAnsi="Calibri" w:cs="Arial"/>
        </w:rPr>
      </w:pPr>
      <w:r w:rsidRPr="00956E68">
        <w:rPr>
          <w:rFonts w:ascii="Calibri" w:hAnsi="Calibri" w:cs="Arial"/>
        </w:rPr>
        <w:t xml:space="preserve">Ειδική Συγγραφή Υποχρεώσεων: </w:t>
      </w:r>
      <w:r w:rsidR="00BB4308" w:rsidRPr="00956E68">
        <w:rPr>
          <w:rFonts w:ascii="Calibri" w:hAnsi="Calibri" w:cs="Arial"/>
        </w:rPr>
        <w:t>Η παρούσα Ε.Σ.Υ. αποτελείται από 1</w:t>
      </w:r>
      <w:r w:rsidR="001D7133" w:rsidRPr="001D7133">
        <w:rPr>
          <w:rFonts w:ascii="Calibri" w:hAnsi="Calibri" w:cs="Arial"/>
        </w:rPr>
        <w:t>4</w:t>
      </w:r>
      <w:r w:rsidR="00BB4308" w:rsidRPr="00956E68">
        <w:rPr>
          <w:rFonts w:ascii="Calibri" w:hAnsi="Calibri" w:cs="Arial"/>
        </w:rPr>
        <w:t xml:space="preserve"> άρθρα</w:t>
      </w:r>
      <w:r w:rsidR="00BB4308" w:rsidRPr="00034858">
        <w:rPr>
          <w:rFonts w:ascii="Calibri" w:hAnsi="Calibri" w:cs="Arial"/>
        </w:rPr>
        <w:t xml:space="preserve"> (συμπεριλαμβανομένου και του παρόντος) και προσδιορίζει το γενικό πλαίσιο και τους ειδικούς όρους για την εκτέλεση των συμβατικών υποχρεώσεων του Αναδόχου. Tα ειδικά θέματα που σχετίζονται με την διαδικασία ανάθεσης περιλαμβάνονται στο τεύχος </w:t>
      </w:r>
      <w:r w:rsidR="00991282" w:rsidRPr="00034858">
        <w:rPr>
          <w:rFonts w:ascii="Calibri" w:hAnsi="Calibri" w:cs="Arial"/>
        </w:rPr>
        <w:t>«Διακήρυξη»</w:t>
      </w:r>
      <w:r w:rsidR="00BB4308" w:rsidRPr="00034858">
        <w:rPr>
          <w:rFonts w:ascii="Calibri" w:hAnsi="Calibri" w:cs="Arial"/>
        </w:rPr>
        <w:t>, ενώ το αντικείμενο και τα τεχνικά χαρακτηριστικά της σύμβασης στην Τεχνική Περιγραφή.</w:t>
      </w:r>
    </w:p>
    <w:p w:rsidR="00BB4308" w:rsidRPr="00034858" w:rsidRDefault="00BB4308" w:rsidP="00BB4308">
      <w:pPr>
        <w:autoSpaceDE w:val="0"/>
        <w:autoSpaceDN w:val="0"/>
        <w:adjustRightInd w:val="0"/>
        <w:ind w:firstLine="720"/>
        <w:jc w:val="both"/>
        <w:rPr>
          <w:rFonts w:ascii="Calibri" w:hAnsi="Calibri" w:cs="Arial"/>
        </w:rPr>
      </w:pPr>
      <w:r w:rsidRPr="00034858">
        <w:rPr>
          <w:rFonts w:ascii="Calibri" w:hAnsi="Calibri" w:cs="Arial"/>
        </w:rPr>
        <w:t>Τα παρακάτω τεύχη, μαζί με όλα τα τεύχη και έγγραφα που προσαρτώνται σ' αυτά τα συμπληρώνουν, αποτελούν αναπόσπαστο μέρος της Σύμβασης που θα καταρτιστεί και ταξινομούνται κατά σειρά ισχύος:</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Η σύμβαση μεταξύ Αναθέτουσας Αρχής και του Αναδόχου</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 xml:space="preserve">Η Διακήρυξη </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Η οικονομική προσφορά του Αναδόχου</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Η τεχνική προσφορά του Αναδόχου</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Η Ειδική Συγγραφή Υποχρεώσεων</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 xml:space="preserve">Η Γενική Συγγραφή Υποχρεώσεων </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Το Τιμολόγιο Μελέτης</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Ο Προϋπολογισμός Μελέτης</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Η Τεχνική Περιγραφή</w:t>
      </w:r>
    </w:p>
    <w:p w:rsidR="00774531" w:rsidRPr="00946A6A" w:rsidRDefault="00774531" w:rsidP="00774531">
      <w:pPr>
        <w:pStyle w:val="3"/>
        <w:rPr>
          <w:rFonts w:ascii="Calibri" w:hAnsi="Calibri"/>
        </w:rPr>
      </w:pPr>
      <w:r w:rsidRPr="00946A6A">
        <w:rPr>
          <w:rFonts w:ascii="Calibri" w:hAnsi="Calibri"/>
        </w:rPr>
        <w:t xml:space="preserve">ΑΡΘΡΟ 2: </w:t>
      </w:r>
      <w:r w:rsidR="00951714" w:rsidRPr="00946A6A">
        <w:rPr>
          <w:rFonts w:ascii="Calibri" w:hAnsi="Calibri"/>
        </w:rPr>
        <w:t>ΕΚΤΕΛΕΣΗ ΤΗΣ ΣΥΜΒΑΣΗΣ</w:t>
      </w:r>
    </w:p>
    <w:p w:rsidR="00774531" w:rsidRPr="00214F04" w:rsidRDefault="00AF25B5" w:rsidP="00214F04">
      <w:pPr>
        <w:pStyle w:val="4"/>
      </w:pPr>
      <w:r w:rsidRPr="00214F04">
        <w:t>2.1</w:t>
      </w:r>
      <w:r w:rsidRPr="00214F04">
        <w:tab/>
        <w:t>Περιεχόμενο της Σύμβασης</w:t>
      </w:r>
    </w:p>
    <w:p w:rsidR="004C7D64" w:rsidRPr="00034858" w:rsidRDefault="00AF25B5" w:rsidP="00AF25B5">
      <w:pPr>
        <w:jc w:val="both"/>
        <w:rPr>
          <w:rFonts w:ascii="Calibri" w:hAnsi="Calibri" w:cs="Arial"/>
        </w:rPr>
      </w:pPr>
      <w:r w:rsidRPr="00034858">
        <w:rPr>
          <w:rFonts w:ascii="Calibri" w:hAnsi="Calibri" w:cs="Arial"/>
        </w:rPr>
        <w:t xml:space="preserve">2.1.1 </w:t>
      </w:r>
      <w:r w:rsidRPr="00034858">
        <w:rPr>
          <w:rFonts w:ascii="Calibri" w:hAnsi="Calibri" w:cs="Arial"/>
        </w:rPr>
        <w:tab/>
        <w:t>Το αντικείμενο της σύμβασης προσδιορίζεται στη Διακήρυξη της παρούσας μελέτης και αφορά στην αποκομιδή των απορριμμάτων σ</w:t>
      </w:r>
      <w:r w:rsidR="00884EA8" w:rsidRPr="00034858">
        <w:rPr>
          <w:rFonts w:ascii="Calibri" w:hAnsi="Calibri" w:cs="Arial"/>
        </w:rPr>
        <w:t>τη</w:t>
      </w:r>
      <w:r w:rsidRPr="00034858">
        <w:rPr>
          <w:rFonts w:ascii="Calibri" w:hAnsi="Calibri" w:cs="Arial"/>
        </w:rPr>
        <w:t xml:space="preserve"> Δημοτικ</w:t>
      </w:r>
      <w:r w:rsidR="00884EA8" w:rsidRPr="00034858">
        <w:rPr>
          <w:rFonts w:ascii="Calibri" w:hAnsi="Calibri" w:cs="Arial"/>
        </w:rPr>
        <w:t>ή</w:t>
      </w:r>
      <w:r w:rsidRPr="00034858">
        <w:rPr>
          <w:rFonts w:ascii="Calibri" w:hAnsi="Calibri" w:cs="Arial"/>
        </w:rPr>
        <w:t xml:space="preserve"> Ενότητ</w:t>
      </w:r>
      <w:r w:rsidR="00422624" w:rsidRPr="00034858">
        <w:rPr>
          <w:rFonts w:ascii="Calibri" w:hAnsi="Calibri" w:cs="Arial"/>
        </w:rPr>
        <w:t xml:space="preserve">α </w:t>
      </w:r>
      <w:r w:rsidR="00D81D75">
        <w:rPr>
          <w:rFonts w:ascii="Calibri" w:hAnsi="Calibri" w:cs="Arial"/>
        </w:rPr>
        <w:t>Ευπαλίου του Δήμου Δωρίδος</w:t>
      </w:r>
      <w:r w:rsidRPr="00034858">
        <w:rPr>
          <w:rFonts w:ascii="Calibri" w:hAnsi="Calibri" w:cs="Arial"/>
        </w:rPr>
        <w:t>.</w:t>
      </w:r>
      <w:r w:rsidR="00D83FFA" w:rsidRPr="00034858">
        <w:rPr>
          <w:rFonts w:ascii="Calibri" w:hAnsi="Calibri" w:cs="Arial"/>
        </w:rPr>
        <w:t xml:space="preserve"> Τα απορρίμματα που θα συλλέγονται θα είναι όσα περιγράφονται με τον κωδικό 20 000 στον Ευρωπαϊκό Κατάλογο Αποβλήτων (Παράρτημα ΙΒ της ΚΥΑ αριθ. Η.Π. 50910/2727</w:t>
      </w:r>
      <w:r w:rsidR="00FB6DD4" w:rsidRPr="00FB6DD4">
        <w:rPr>
          <w:rFonts w:ascii="Calibri" w:hAnsi="Calibri" w:cs="Arial"/>
        </w:rPr>
        <w:t>/16.12.2003 (ΦΕΚ Β΄1909</w:t>
      </w:r>
      <w:r w:rsidR="00FB6DD4">
        <w:rPr>
          <w:rFonts w:ascii="Calibri" w:hAnsi="Calibri" w:cs="Arial"/>
        </w:rPr>
        <w:t>)</w:t>
      </w:r>
      <w:r w:rsidR="00D83FFA" w:rsidRPr="00034858">
        <w:rPr>
          <w:rFonts w:ascii="Calibri" w:hAnsi="Calibri" w:cs="Arial"/>
        </w:rPr>
        <w:t xml:space="preserve"> «Μέτρα και όροι για τη Διαχείριση Στερεών Αποβλήτων. Εθνικός και Περιφε</w:t>
      </w:r>
      <w:r w:rsidR="00FB6DD4">
        <w:rPr>
          <w:rFonts w:ascii="Calibri" w:hAnsi="Calibri" w:cs="Arial"/>
        </w:rPr>
        <w:t>ρειακός Σχεδιασμός Διαχείρισης»)</w:t>
      </w:r>
      <w:r w:rsidR="00D83FFA" w:rsidRPr="00034858">
        <w:rPr>
          <w:rFonts w:ascii="Calibri" w:hAnsi="Calibri" w:cs="Arial"/>
        </w:rPr>
        <w:t xml:space="preserve"> δημοτικά στερεά απόβλητα, δηλαδή οικιακά απόβλητα και παρόμοια απόβλητα από εμπορικές δραστηριότητες, βιομηχανίες και ιδρύματα</w:t>
      </w:r>
      <w:r w:rsidR="000F33E3" w:rsidRPr="00034858">
        <w:rPr>
          <w:rFonts w:ascii="Calibri" w:hAnsi="Calibri" w:cs="Arial"/>
        </w:rPr>
        <w:t>, περιλαμβανομένων μερών χωριστά συλλεγέντων.</w:t>
      </w:r>
      <w:r w:rsidR="009A2AA5" w:rsidRPr="00034858">
        <w:rPr>
          <w:rFonts w:ascii="Calibri" w:hAnsi="Calibri" w:cs="Arial"/>
        </w:rPr>
        <w:t xml:space="preserve"> </w:t>
      </w:r>
    </w:p>
    <w:p w:rsidR="00C41D5A" w:rsidRPr="00214F04" w:rsidRDefault="004C7D64" w:rsidP="00C41D5A">
      <w:pPr>
        <w:jc w:val="both"/>
        <w:rPr>
          <w:rFonts w:ascii="Calibri" w:hAnsi="Calibri" w:cs="Arial"/>
        </w:rPr>
      </w:pPr>
      <w:r w:rsidRPr="00034858">
        <w:rPr>
          <w:rFonts w:ascii="Calibri" w:hAnsi="Calibri" w:cs="Arial"/>
        </w:rPr>
        <w:t>2.1.2</w:t>
      </w:r>
      <w:r w:rsidRPr="009A7220">
        <w:rPr>
          <w:rFonts w:ascii="Calibri" w:hAnsi="Calibri" w:cs="Arial"/>
        </w:rPr>
        <w:t xml:space="preserve"> </w:t>
      </w:r>
      <w:r w:rsidRPr="009A7220">
        <w:rPr>
          <w:rFonts w:ascii="Calibri" w:hAnsi="Calibri" w:cs="Arial"/>
        </w:rPr>
        <w:tab/>
      </w:r>
      <w:r w:rsidRPr="00034858">
        <w:rPr>
          <w:rFonts w:ascii="Calibri" w:hAnsi="Calibri" w:cs="Arial"/>
        </w:rPr>
        <w:t>Ο ανάδοχος δεν θα πραγματοποιεί αποκομιδή ανακυκλώσιμων υλικών (συσκευασιών), που θα τοποθετούνται σε χωριστούς ειδικούς κάδους. Η σύμβαση δεν αφορά υπηρεσία αποκομ</w:t>
      </w:r>
      <w:r w:rsidR="00465842" w:rsidRPr="00034858">
        <w:rPr>
          <w:rFonts w:ascii="Calibri" w:hAnsi="Calibri" w:cs="Arial"/>
        </w:rPr>
        <w:t xml:space="preserve">ιδής ογκωδών για καμία περιοχή. Δεν θα γίνεται αποκομιδή αδρανών και υλικών κατεδαφίσεων, ούτε αποκομιδή ειδικών αποβλήτων, όπως αποβλήτων ηλεκτρικού και ηλεκτρονικού εξοπλισμού, μπαταριών, ελαστικών κλπ. </w:t>
      </w:r>
      <w:r w:rsidRPr="00034858">
        <w:rPr>
          <w:rFonts w:ascii="Calibri" w:hAnsi="Calibri" w:cs="Arial"/>
        </w:rPr>
        <w:t xml:space="preserve">Τα </w:t>
      </w:r>
      <w:r w:rsidRPr="00034858">
        <w:rPr>
          <w:rFonts w:ascii="Calibri" w:hAnsi="Calibri" w:cs="Arial"/>
        </w:rPr>
        <w:lastRenderedPageBreak/>
        <w:t xml:space="preserve">απορρίμματα που θα συλλέγονται πρέπει να είναι τέτοια ώστε να γίνονται αποδεκτά στους χώρους διάθεσης απορριμμάτων, σύμφωνα με τους όρους λειτουργίας τους. Ο Ανάδοχος οφείλει είναι ενήμερος για τους όρους λειτουργίας του χώρου διάθεσης στερεών αποβλήτων. </w:t>
      </w:r>
      <w:r w:rsidR="00E60036" w:rsidRPr="00034858">
        <w:rPr>
          <w:rFonts w:ascii="Calibri" w:hAnsi="Calibri" w:cs="Arial"/>
        </w:rPr>
        <w:t xml:space="preserve">Απαγορεύεται η συλλογή επικίνδυνων, μολυσματικών και ραδιενεργών αποβλήτων. </w:t>
      </w:r>
    </w:p>
    <w:p w:rsidR="00AF25B5" w:rsidRPr="00214F04" w:rsidRDefault="00AF25B5" w:rsidP="00AF25B5">
      <w:pPr>
        <w:jc w:val="both"/>
        <w:rPr>
          <w:rFonts w:ascii="Calibri" w:hAnsi="Calibri" w:cs="Arial"/>
        </w:rPr>
      </w:pPr>
      <w:r w:rsidRPr="00214F04">
        <w:rPr>
          <w:rFonts w:ascii="Calibri" w:hAnsi="Calibri" w:cs="Arial"/>
        </w:rPr>
        <w:t>2.1.</w:t>
      </w:r>
      <w:r w:rsidR="004C7D64" w:rsidRPr="00214F04">
        <w:rPr>
          <w:rFonts w:ascii="Calibri" w:hAnsi="Calibri" w:cs="Arial"/>
        </w:rPr>
        <w:t>3</w:t>
      </w:r>
      <w:r w:rsidRPr="00214F04">
        <w:rPr>
          <w:rFonts w:ascii="Calibri" w:hAnsi="Calibri" w:cs="Arial"/>
          <w:i/>
        </w:rPr>
        <w:t xml:space="preserve"> </w:t>
      </w:r>
      <w:r w:rsidRPr="00214F04">
        <w:rPr>
          <w:rFonts w:ascii="Calibri" w:hAnsi="Calibri" w:cs="Arial"/>
          <w:i/>
        </w:rPr>
        <w:tab/>
      </w:r>
      <w:r w:rsidRPr="00214F04">
        <w:rPr>
          <w:rFonts w:ascii="Calibri" w:hAnsi="Calibri" w:cs="Arial"/>
        </w:rPr>
        <w:t xml:space="preserve">Μαζί με την κοινοποίηση της απόφασης του Δήμου για την έγκριση της ανάθεσης προς τον Ανάδοχο, καλείται αυτός να υπογράψει το συμφωνητικό μέσα σε </w:t>
      </w:r>
      <w:r w:rsidR="00D016F4" w:rsidRPr="00214F04">
        <w:rPr>
          <w:rFonts w:ascii="Calibri" w:hAnsi="Calibri" w:cs="Arial"/>
        </w:rPr>
        <w:t>είκοσι</w:t>
      </w:r>
      <w:r w:rsidRPr="00214F04">
        <w:rPr>
          <w:rFonts w:ascii="Calibri" w:hAnsi="Calibri" w:cs="Arial"/>
        </w:rPr>
        <w:t xml:space="preserve"> (</w:t>
      </w:r>
      <w:r w:rsidR="00D016F4" w:rsidRPr="00214F04">
        <w:rPr>
          <w:rFonts w:ascii="Calibri" w:hAnsi="Calibri" w:cs="Arial"/>
        </w:rPr>
        <w:t>2</w:t>
      </w:r>
      <w:r w:rsidRPr="00214F04">
        <w:rPr>
          <w:rFonts w:ascii="Calibri" w:hAnsi="Calibri" w:cs="Arial"/>
        </w:rPr>
        <w:t>0) ημέρες. Το συμφωνητικό θα υπογράψει για λογαρ</w:t>
      </w:r>
      <w:r w:rsidR="00A34CD5">
        <w:rPr>
          <w:rFonts w:ascii="Calibri" w:hAnsi="Calibri" w:cs="Arial"/>
        </w:rPr>
        <w:t>ιασμό του Δήμου ο Δήμαρχος Δωρίδος</w:t>
      </w:r>
      <w:r w:rsidRPr="00214F04">
        <w:rPr>
          <w:rFonts w:ascii="Calibri" w:hAnsi="Calibri" w:cs="Arial"/>
        </w:rPr>
        <w:t>.</w:t>
      </w:r>
    </w:p>
    <w:p w:rsidR="00774531" w:rsidRPr="00214F04" w:rsidRDefault="00AF25B5" w:rsidP="00214F04">
      <w:pPr>
        <w:pStyle w:val="4"/>
      </w:pPr>
      <w:r w:rsidRPr="00214F04">
        <w:t>2.2</w:t>
      </w:r>
      <w:r w:rsidRPr="00214F04">
        <w:tab/>
        <w:t>Τόπος και χρόνος</w:t>
      </w:r>
    </w:p>
    <w:p w:rsidR="00AF25B5" w:rsidRPr="00214F04" w:rsidRDefault="002143F6" w:rsidP="00AF25B5">
      <w:pPr>
        <w:autoSpaceDE w:val="0"/>
        <w:autoSpaceDN w:val="0"/>
        <w:adjustRightInd w:val="0"/>
        <w:jc w:val="both"/>
        <w:rPr>
          <w:rFonts w:ascii="Calibri" w:hAnsi="Calibri" w:cs="Arial"/>
        </w:rPr>
      </w:pPr>
      <w:r w:rsidRPr="00214F04">
        <w:rPr>
          <w:rFonts w:ascii="Calibri" w:hAnsi="Calibri" w:cs="Arial"/>
        </w:rPr>
        <w:t>2.2.1</w:t>
      </w:r>
      <w:r w:rsidRPr="00214F04">
        <w:rPr>
          <w:rFonts w:ascii="Calibri" w:hAnsi="Calibri" w:cs="Arial"/>
        </w:rPr>
        <w:tab/>
        <w:t xml:space="preserve">Τόπος εκτέλεσης της υπηρεσίας είναι </w:t>
      </w:r>
      <w:r w:rsidR="003F3E71" w:rsidRPr="00214F04">
        <w:rPr>
          <w:rFonts w:ascii="Calibri" w:hAnsi="Calibri" w:cs="Arial"/>
        </w:rPr>
        <w:t>η</w:t>
      </w:r>
      <w:r w:rsidRPr="00214F04">
        <w:rPr>
          <w:rFonts w:ascii="Calibri" w:hAnsi="Calibri" w:cs="Arial"/>
        </w:rPr>
        <w:t xml:space="preserve"> Δημοτικ</w:t>
      </w:r>
      <w:r w:rsidR="003F3E71" w:rsidRPr="00214F04">
        <w:rPr>
          <w:rFonts w:ascii="Calibri" w:hAnsi="Calibri" w:cs="Arial"/>
        </w:rPr>
        <w:t>ή</w:t>
      </w:r>
      <w:r w:rsidRPr="00214F04">
        <w:rPr>
          <w:rFonts w:ascii="Calibri" w:hAnsi="Calibri" w:cs="Arial"/>
        </w:rPr>
        <w:t xml:space="preserve"> Ενότητ</w:t>
      </w:r>
      <w:r w:rsidR="003F3E71" w:rsidRPr="00214F04">
        <w:rPr>
          <w:rFonts w:ascii="Calibri" w:hAnsi="Calibri" w:cs="Arial"/>
        </w:rPr>
        <w:t>α</w:t>
      </w:r>
      <w:r w:rsidR="00422624" w:rsidRPr="00214F04">
        <w:rPr>
          <w:rFonts w:ascii="Calibri" w:hAnsi="Calibri" w:cs="Arial"/>
        </w:rPr>
        <w:t xml:space="preserve"> </w:t>
      </w:r>
      <w:r w:rsidR="00A34CD5">
        <w:rPr>
          <w:rFonts w:ascii="Calibri" w:hAnsi="Calibri" w:cs="Arial"/>
        </w:rPr>
        <w:t>Ευπαλίου</w:t>
      </w:r>
      <w:r w:rsidRPr="00214F04">
        <w:rPr>
          <w:rFonts w:ascii="Calibri" w:hAnsi="Calibri" w:cs="Arial"/>
        </w:rPr>
        <w:t xml:space="preserve"> </w:t>
      </w:r>
      <w:r w:rsidR="00A34CD5">
        <w:rPr>
          <w:rFonts w:ascii="Calibri" w:hAnsi="Calibri" w:cs="Arial"/>
        </w:rPr>
        <w:t>του Δήμου Δωρίδος Νομού Φωκίδας</w:t>
      </w:r>
      <w:r w:rsidR="00EE1762" w:rsidRPr="00214F04">
        <w:rPr>
          <w:rFonts w:ascii="Calibri" w:hAnsi="Calibri" w:cs="Arial"/>
        </w:rPr>
        <w:t>,</w:t>
      </w:r>
      <w:r w:rsidR="00FA3400" w:rsidRPr="00214F04">
        <w:rPr>
          <w:rFonts w:ascii="Calibri" w:hAnsi="Calibri" w:cs="Arial"/>
        </w:rPr>
        <w:t xml:space="preserve"> με όλες τις </w:t>
      </w:r>
      <w:r w:rsidR="00FA3400" w:rsidRPr="00214F04">
        <w:rPr>
          <w:rFonts w:ascii="Calibri" w:hAnsi="Calibri" w:cs="Arial"/>
          <w:bCs/>
        </w:rPr>
        <w:t>Τοπικές Κοινότητές</w:t>
      </w:r>
      <w:r w:rsidR="009B78A4" w:rsidRPr="00214F04">
        <w:rPr>
          <w:rFonts w:ascii="Calibri" w:hAnsi="Calibri" w:cs="Arial"/>
        </w:rPr>
        <w:t xml:space="preserve"> </w:t>
      </w:r>
      <w:r w:rsidR="00A34CD5">
        <w:rPr>
          <w:rFonts w:ascii="Calibri" w:hAnsi="Calibri" w:cs="Arial"/>
        </w:rPr>
        <w:t>του</w:t>
      </w:r>
      <w:r w:rsidR="003F3E71" w:rsidRPr="00214F04">
        <w:rPr>
          <w:rFonts w:ascii="Calibri" w:hAnsi="Calibri" w:cs="Arial"/>
        </w:rPr>
        <w:t>.</w:t>
      </w:r>
    </w:p>
    <w:p w:rsidR="00AF25B5" w:rsidRPr="00214F04" w:rsidRDefault="00AF25B5" w:rsidP="000362F7">
      <w:pPr>
        <w:autoSpaceDE w:val="0"/>
        <w:autoSpaceDN w:val="0"/>
        <w:adjustRightInd w:val="0"/>
        <w:jc w:val="both"/>
        <w:rPr>
          <w:rFonts w:ascii="Calibri" w:hAnsi="Calibri" w:cs="Arial"/>
        </w:rPr>
      </w:pPr>
      <w:r w:rsidRPr="00214F04">
        <w:rPr>
          <w:rFonts w:ascii="Calibri" w:hAnsi="Calibri" w:cs="Arial"/>
        </w:rPr>
        <w:t>2.2.</w:t>
      </w:r>
      <w:r w:rsidR="009B78A4" w:rsidRPr="00214F04">
        <w:rPr>
          <w:rFonts w:ascii="Calibri" w:hAnsi="Calibri" w:cs="Arial"/>
        </w:rPr>
        <w:t>2</w:t>
      </w:r>
      <w:r w:rsidRPr="00214F04">
        <w:rPr>
          <w:rFonts w:ascii="Calibri" w:hAnsi="Calibri" w:cs="Arial"/>
        </w:rPr>
        <w:t xml:space="preserve"> </w:t>
      </w:r>
      <w:r w:rsidRPr="00214F04">
        <w:rPr>
          <w:rFonts w:ascii="Calibri" w:hAnsi="Calibri" w:cs="Arial"/>
        </w:rPr>
        <w:tab/>
        <w:t>Ως σημείο για την διάθεση των απορρι</w:t>
      </w:r>
      <w:r w:rsidR="00A34CD5">
        <w:rPr>
          <w:rFonts w:ascii="Calibri" w:hAnsi="Calibri" w:cs="Arial"/>
        </w:rPr>
        <w:t>μμάτων ορίζεται ο ΧΥΤΑ Βλαχομάνδρας Νομού Αιτωλοακαρνανίας</w:t>
      </w:r>
      <w:r w:rsidRPr="00214F04">
        <w:rPr>
          <w:rFonts w:ascii="Calibri" w:hAnsi="Calibri" w:cs="Arial"/>
        </w:rPr>
        <w:t xml:space="preserve">. </w:t>
      </w:r>
      <w:r w:rsidR="00A2757B" w:rsidRPr="00214F04">
        <w:rPr>
          <w:rFonts w:ascii="Calibri" w:hAnsi="Calibri" w:cs="Arial"/>
        </w:rPr>
        <w:t xml:space="preserve">Σε περίπτωση που είναι αδύνατη η χρήση του ΧΥΤΑ </w:t>
      </w:r>
      <w:r w:rsidR="00A34CD5" w:rsidRPr="00A34CD5">
        <w:rPr>
          <w:rFonts w:ascii="Calibri" w:hAnsi="Calibri" w:cs="Arial"/>
        </w:rPr>
        <w:t>Βλαχομάνδρας</w:t>
      </w:r>
      <w:r w:rsidR="00A2757B" w:rsidRPr="00214F04">
        <w:rPr>
          <w:rFonts w:ascii="Calibri" w:hAnsi="Calibri" w:cs="Arial"/>
        </w:rPr>
        <w:t xml:space="preserve"> για οποιονδήποτε λόγο, η διάθεση των αποβλήτων, προσωρινή ή οριστική, θα γίνει σε κατάλληλο χώρο με τη σύμφωνη γνώμη της Αναθέτουσας Αρχής και των αρμόδιων υπηρεσιών. Απαγορεύεται η ανεξέλεγκτη απόρριψη αποβλήτων. </w:t>
      </w:r>
    </w:p>
    <w:p w:rsidR="00AF25B5" w:rsidRPr="00214F04" w:rsidRDefault="00A21089" w:rsidP="003F3E71">
      <w:pPr>
        <w:jc w:val="both"/>
        <w:rPr>
          <w:rFonts w:ascii="Calibri" w:hAnsi="Calibri" w:cs="Arial"/>
        </w:rPr>
      </w:pPr>
      <w:r w:rsidRPr="00214F04">
        <w:rPr>
          <w:rFonts w:ascii="Calibri" w:hAnsi="Calibri" w:cs="Arial"/>
        </w:rPr>
        <w:t>2.2.3</w:t>
      </w:r>
      <w:r w:rsidRPr="00214F04">
        <w:rPr>
          <w:rFonts w:ascii="Calibri" w:hAnsi="Calibri" w:cs="Arial"/>
        </w:rPr>
        <w:tab/>
      </w:r>
      <w:r w:rsidR="00B908EF" w:rsidRPr="00214F04">
        <w:rPr>
          <w:rFonts w:ascii="Calibri" w:hAnsi="Calibri" w:cs="Arial"/>
        </w:rPr>
        <w:t>Ο χρόνος διάρκειας της σύμβασης εί</w:t>
      </w:r>
      <w:r w:rsidR="003F3E71" w:rsidRPr="00214F04">
        <w:rPr>
          <w:rFonts w:ascii="Calibri" w:hAnsi="Calibri" w:cs="Arial"/>
        </w:rPr>
        <w:t xml:space="preserve">ναι </w:t>
      </w:r>
      <w:r w:rsidR="00A34CD5">
        <w:rPr>
          <w:rFonts w:ascii="Calibri" w:hAnsi="Calibri" w:cs="Arial"/>
        </w:rPr>
        <w:t>δώδεκα</w:t>
      </w:r>
      <w:r w:rsidR="007A6CF3">
        <w:rPr>
          <w:rFonts w:ascii="Calibri" w:hAnsi="Calibri" w:cs="Arial"/>
        </w:rPr>
        <w:t xml:space="preserve"> </w:t>
      </w:r>
      <w:r w:rsidR="00E310D0" w:rsidRPr="00214F04">
        <w:rPr>
          <w:rFonts w:ascii="Calibri" w:hAnsi="Calibri" w:cs="Arial"/>
        </w:rPr>
        <w:t>(</w:t>
      </w:r>
      <w:r w:rsidR="00A34CD5">
        <w:rPr>
          <w:rFonts w:ascii="Calibri" w:hAnsi="Calibri" w:cs="Arial"/>
        </w:rPr>
        <w:t>12</w:t>
      </w:r>
      <w:r w:rsidR="00E310D0" w:rsidRPr="00214F04">
        <w:rPr>
          <w:rFonts w:ascii="Calibri" w:hAnsi="Calibri" w:cs="Arial"/>
        </w:rPr>
        <w:t>) μήνες</w:t>
      </w:r>
      <w:r w:rsidR="00E04238" w:rsidRPr="00214F04">
        <w:rPr>
          <w:rFonts w:ascii="Calibri" w:hAnsi="Calibri" w:cs="Arial"/>
        </w:rPr>
        <w:t>.</w:t>
      </w:r>
      <w:r w:rsidR="00E310D0" w:rsidRPr="00214F04">
        <w:rPr>
          <w:rFonts w:ascii="Calibri" w:hAnsi="Calibri" w:cs="Arial"/>
        </w:rPr>
        <w:t xml:space="preserve"> </w:t>
      </w:r>
      <w:r w:rsidR="00725E42" w:rsidRPr="00214F04">
        <w:rPr>
          <w:rFonts w:ascii="Calibri" w:hAnsi="Calibri" w:cs="Arial"/>
        </w:rPr>
        <w:t xml:space="preserve"> </w:t>
      </w:r>
    </w:p>
    <w:p w:rsidR="00AF25B5" w:rsidRPr="00214F04" w:rsidRDefault="00AF25B5" w:rsidP="00214F04">
      <w:pPr>
        <w:pStyle w:val="4"/>
      </w:pPr>
      <w:r w:rsidRPr="00214F04">
        <w:t>2.3</w:t>
      </w:r>
      <w:r w:rsidRPr="00214F04">
        <w:tab/>
        <w:t>Σύμβαση - Ορισμός εκπροσώπου</w:t>
      </w:r>
    </w:p>
    <w:p w:rsidR="00A724C9" w:rsidRPr="00214F04" w:rsidRDefault="00A724C9" w:rsidP="00A724C9">
      <w:pPr>
        <w:autoSpaceDE w:val="0"/>
        <w:autoSpaceDN w:val="0"/>
        <w:adjustRightInd w:val="0"/>
        <w:ind w:firstLine="720"/>
        <w:jc w:val="both"/>
        <w:rPr>
          <w:rFonts w:ascii="Calibri" w:hAnsi="Calibri" w:cs="Arial"/>
        </w:rPr>
      </w:pPr>
      <w:r w:rsidRPr="00214F04">
        <w:rPr>
          <w:rFonts w:ascii="Calibri" w:hAnsi="Calibri" w:cs="Arial"/>
        </w:rPr>
        <w:t>Το ιδιωτικό συμφωνητικό θα υπογραφεί, από πλευράς Αναδόχου, από τον ήδη εξουσιοδοτημένο κατά το στάδιο της ανάθεσης εκπρόσωπο του διαγωνιζομένου, ο οποίος μονογράφει επίσης και κάθε φύλλο των Συμβατικών Τευχών.</w:t>
      </w:r>
    </w:p>
    <w:p w:rsidR="00AF25B5" w:rsidRPr="00214F04" w:rsidRDefault="00AF25B5" w:rsidP="00214F04">
      <w:pPr>
        <w:pStyle w:val="4"/>
      </w:pPr>
      <w:r w:rsidRPr="00214F04">
        <w:t>2.4</w:t>
      </w:r>
      <w:r w:rsidRPr="00214F04">
        <w:tab/>
      </w:r>
      <w:r w:rsidR="007403BA" w:rsidRPr="00214F04">
        <w:t>Παρακολούθηση εκτέλεσης</w:t>
      </w:r>
      <w:r w:rsidRPr="00214F04">
        <w:t xml:space="preserve"> της Σύμβασης</w:t>
      </w:r>
    </w:p>
    <w:p w:rsidR="00AF25B5" w:rsidRPr="00214F04" w:rsidRDefault="00015FE9" w:rsidP="00015FE9">
      <w:pPr>
        <w:autoSpaceDE w:val="0"/>
        <w:autoSpaceDN w:val="0"/>
        <w:adjustRightInd w:val="0"/>
        <w:jc w:val="both"/>
        <w:rPr>
          <w:rFonts w:ascii="Calibri" w:hAnsi="Calibri" w:cs="Arial"/>
        </w:rPr>
      </w:pPr>
      <w:r w:rsidRPr="00214F04">
        <w:rPr>
          <w:rFonts w:ascii="Calibri" w:hAnsi="Calibri" w:cs="Arial"/>
        </w:rPr>
        <w:t>2.4.1</w:t>
      </w:r>
      <w:r w:rsidRPr="00214F04">
        <w:rPr>
          <w:rFonts w:ascii="Calibri" w:hAnsi="Calibri" w:cs="Arial"/>
        </w:rPr>
        <w:tab/>
      </w:r>
      <w:r w:rsidR="005C33C6" w:rsidRPr="00214F04">
        <w:rPr>
          <w:rFonts w:ascii="Calibri" w:hAnsi="Calibri" w:cs="Arial"/>
        </w:rPr>
        <w:t xml:space="preserve">Η Υπηρεσία </w:t>
      </w:r>
      <w:r w:rsidR="007403BA" w:rsidRPr="00214F04">
        <w:rPr>
          <w:rFonts w:ascii="Calibri" w:hAnsi="Calibri" w:cs="Arial"/>
        </w:rPr>
        <w:t xml:space="preserve">παρακολούθησης εκτέλεσης σύμβασης </w:t>
      </w:r>
      <w:r w:rsidR="005C33C6" w:rsidRPr="00214F04">
        <w:rPr>
          <w:rFonts w:ascii="Calibri" w:hAnsi="Calibri" w:cs="Arial"/>
        </w:rPr>
        <w:t xml:space="preserve">θα ορίσει και θα γνωστοποιήσει σχετικά στον Ανάδοχο το/τα πρόσωπο/α που θα </w:t>
      </w:r>
      <w:r w:rsidR="007403BA" w:rsidRPr="00214F04">
        <w:rPr>
          <w:rFonts w:ascii="Calibri" w:hAnsi="Calibri" w:cs="Arial"/>
        </w:rPr>
        <w:t>παρακολουθεί</w:t>
      </w:r>
      <w:r w:rsidR="005C33C6" w:rsidRPr="00214F04">
        <w:rPr>
          <w:rFonts w:ascii="Calibri" w:hAnsi="Calibri" w:cs="Arial"/>
        </w:rPr>
        <w:t>/ο</w:t>
      </w:r>
      <w:r w:rsidR="007403BA" w:rsidRPr="00214F04">
        <w:rPr>
          <w:rFonts w:ascii="Calibri" w:hAnsi="Calibri" w:cs="Arial"/>
        </w:rPr>
        <w:t>ύ</w:t>
      </w:r>
      <w:r w:rsidR="005C33C6" w:rsidRPr="00214F04">
        <w:rPr>
          <w:rFonts w:ascii="Calibri" w:hAnsi="Calibri" w:cs="Arial"/>
        </w:rPr>
        <w:t>ν την εκτέλεση της υπηρεσίας της σύμβασης</w:t>
      </w:r>
      <w:r w:rsidR="00A724C9" w:rsidRPr="00214F04">
        <w:rPr>
          <w:rFonts w:ascii="Calibri" w:hAnsi="Calibri" w:cs="Arial"/>
        </w:rPr>
        <w:t xml:space="preserve"> και θα καλείται στο εξής «επ</w:t>
      </w:r>
      <w:r w:rsidR="007403BA" w:rsidRPr="00214F04">
        <w:rPr>
          <w:rFonts w:ascii="Calibri" w:hAnsi="Calibri" w:cs="Arial"/>
        </w:rPr>
        <w:t>όπτης / συντονιστής</w:t>
      </w:r>
      <w:r w:rsidR="00A724C9" w:rsidRPr="00214F04">
        <w:rPr>
          <w:rFonts w:ascii="Calibri" w:hAnsi="Calibri" w:cs="Arial"/>
        </w:rPr>
        <w:t>» ή «ομάδα επ</w:t>
      </w:r>
      <w:r w:rsidR="007403BA" w:rsidRPr="00214F04">
        <w:rPr>
          <w:rFonts w:ascii="Calibri" w:hAnsi="Calibri" w:cs="Arial"/>
        </w:rPr>
        <w:t>οπτεία</w:t>
      </w:r>
      <w:r w:rsidR="00A724C9" w:rsidRPr="00214F04">
        <w:rPr>
          <w:rFonts w:ascii="Calibri" w:hAnsi="Calibri" w:cs="Arial"/>
        </w:rPr>
        <w:t>ς»</w:t>
      </w:r>
      <w:r w:rsidR="005C33C6" w:rsidRPr="00214F04">
        <w:rPr>
          <w:rFonts w:ascii="Calibri" w:hAnsi="Calibri" w:cs="Arial"/>
        </w:rPr>
        <w:t xml:space="preserve">. </w:t>
      </w:r>
    </w:p>
    <w:p w:rsidR="00015FE9" w:rsidRPr="007403BA" w:rsidRDefault="00015FE9" w:rsidP="00015FE9">
      <w:pPr>
        <w:autoSpaceDE w:val="0"/>
        <w:autoSpaceDN w:val="0"/>
        <w:adjustRightInd w:val="0"/>
        <w:jc w:val="both"/>
        <w:rPr>
          <w:rFonts w:ascii="Calibri" w:hAnsi="Calibri" w:cs="Arial"/>
        </w:rPr>
      </w:pPr>
      <w:r w:rsidRPr="007403BA">
        <w:rPr>
          <w:rFonts w:ascii="Calibri" w:hAnsi="Calibri" w:cs="Arial"/>
        </w:rPr>
        <w:t>2.4.2</w:t>
      </w:r>
      <w:r w:rsidRPr="007403BA">
        <w:rPr>
          <w:rFonts w:ascii="Calibri" w:hAnsi="Calibri" w:cs="Arial"/>
        </w:rPr>
        <w:tab/>
        <w:t xml:space="preserve">Αμέσως μετά την υπογραφή της σύμβασης, ο Ανάδοχος υποχρεούται να καταθέσει </w:t>
      </w:r>
      <w:r w:rsidR="00797401" w:rsidRPr="007403BA">
        <w:rPr>
          <w:rFonts w:ascii="Calibri" w:hAnsi="Calibri" w:cs="Arial"/>
        </w:rPr>
        <w:t xml:space="preserve">προς έγκριση </w:t>
      </w:r>
      <w:r w:rsidRPr="007403BA">
        <w:rPr>
          <w:rFonts w:ascii="Calibri" w:hAnsi="Calibri" w:cs="Arial"/>
        </w:rPr>
        <w:t>στην Υπηρεσία</w:t>
      </w:r>
      <w:r w:rsidR="00F44785">
        <w:rPr>
          <w:rFonts w:ascii="Calibri" w:hAnsi="Calibri" w:cs="Arial"/>
        </w:rPr>
        <w:t xml:space="preserve"> παρακολούθησης εκτέλεσης σύμβασης</w:t>
      </w:r>
      <w:r w:rsidRPr="007403BA">
        <w:rPr>
          <w:rFonts w:ascii="Calibri" w:hAnsi="Calibri" w:cs="Arial"/>
        </w:rPr>
        <w:t xml:space="preserve"> το ακριβές εβδομαδιαίο πρόγραμμα αποκομιδής, αναφέροντας τις ημέρες και ώρες που θα εξυπηρετεί κάθε περιοχή</w:t>
      </w:r>
      <w:r w:rsidR="00797401" w:rsidRPr="007403BA">
        <w:rPr>
          <w:rFonts w:ascii="Calibri" w:hAnsi="Calibri" w:cs="Arial"/>
        </w:rPr>
        <w:t xml:space="preserve">, σε συμφωνία με όσα αναφέρονται σχετικά στην Τεχνική Περιγραφή της παρούσας. </w:t>
      </w:r>
    </w:p>
    <w:p w:rsidR="00944E64" w:rsidRPr="007403BA" w:rsidRDefault="00944E64" w:rsidP="00944E64">
      <w:pPr>
        <w:pStyle w:val="3"/>
        <w:rPr>
          <w:rFonts w:ascii="Calibri" w:hAnsi="Calibri"/>
        </w:rPr>
      </w:pPr>
      <w:r w:rsidRPr="007403BA">
        <w:rPr>
          <w:rFonts w:ascii="Calibri" w:hAnsi="Calibri"/>
        </w:rPr>
        <w:t>ΑΡΘΡΟ 3: ΠΡΟΣΩΠΙΚΟ – ΣΥΝΕΡΓΕΙΟ – ΥΠΟΧΡΕΩΣΕΙΣ ΤΟΥ ΑΝΑΔΟΧΟΥ – ΥΛΙΚΑ ΚΑΙ ΜΗΧΑΝΗΜΑΤΑ</w:t>
      </w:r>
    </w:p>
    <w:p w:rsidR="00944E64" w:rsidRPr="00EF74F9" w:rsidRDefault="00944E64" w:rsidP="00944E64">
      <w:pPr>
        <w:ind w:firstLine="720"/>
        <w:jc w:val="both"/>
        <w:rPr>
          <w:rFonts w:ascii="Calibri" w:hAnsi="Calibri" w:cs="Arial"/>
        </w:rPr>
      </w:pPr>
      <w:r w:rsidRPr="00EF74F9">
        <w:rPr>
          <w:rFonts w:ascii="Calibri" w:hAnsi="Calibri" w:cs="Arial"/>
        </w:rPr>
        <w:t>Ο Ανάδοχος υποχρεούται να διαθέτει το επαρκές και κατάλληλο προσωπικό και τον απαραίτητο εξοπλισμό για την εκτέλεση των υπηρεσιών που του ανατίθενται, σύμφωνα με τις δεσμεύσεις που αναλαμβάνει με την υποβολή της προσφοράς του.</w:t>
      </w:r>
    </w:p>
    <w:p w:rsidR="00465842" w:rsidRPr="00795AC5" w:rsidRDefault="00944E64" w:rsidP="00944E64">
      <w:pPr>
        <w:ind w:firstLine="720"/>
        <w:jc w:val="both"/>
        <w:rPr>
          <w:rFonts w:ascii="Calibri" w:hAnsi="Calibri" w:cs="Arial"/>
        </w:rPr>
      </w:pPr>
      <w:r w:rsidRPr="00795AC5">
        <w:rPr>
          <w:rFonts w:ascii="Calibri" w:hAnsi="Calibri" w:cs="Arial"/>
        </w:rPr>
        <w:t xml:space="preserve">Ο Ανάδοχος οφείλει να ακολουθεί το εγκεκριμένο από την Υπηρεσία </w:t>
      </w:r>
      <w:r w:rsidR="00EF74F9" w:rsidRPr="00795AC5">
        <w:rPr>
          <w:rFonts w:ascii="Calibri" w:hAnsi="Calibri" w:cs="Arial"/>
        </w:rPr>
        <w:t xml:space="preserve">παρακολούθησης εκτέλεσης σύμβασης </w:t>
      </w:r>
      <w:r w:rsidRPr="00795AC5">
        <w:rPr>
          <w:rFonts w:ascii="Calibri" w:hAnsi="Calibri" w:cs="Arial"/>
        </w:rPr>
        <w:t>πρόγραμμα αποκομιδής. Σε περίπτωση καθυστέρησης στην εκτέλεση του εγκεκριμένου προγράμματος αποκομιδής για περισσότερο από τρεις (3) ημέρες κατά τους χειμερινούς μήνες (από 1</w:t>
      </w:r>
      <w:r w:rsidRPr="00795AC5">
        <w:rPr>
          <w:rFonts w:ascii="Calibri" w:hAnsi="Calibri" w:cs="Arial"/>
          <w:vertAlign w:val="superscript"/>
        </w:rPr>
        <w:t>η</w:t>
      </w:r>
      <w:r w:rsidRPr="00795AC5">
        <w:rPr>
          <w:rFonts w:ascii="Calibri" w:hAnsi="Calibri" w:cs="Arial"/>
        </w:rPr>
        <w:t xml:space="preserve"> Οκτωβρίου ως και 31 Μαρτίου) και δύο (2) ημέρες κατά τους θερινούς μήνες (από 1</w:t>
      </w:r>
      <w:r w:rsidRPr="00795AC5">
        <w:rPr>
          <w:rFonts w:ascii="Calibri" w:hAnsi="Calibri" w:cs="Arial"/>
          <w:vertAlign w:val="superscript"/>
        </w:rPr>
        <w:t>η</w:t>
      </w:r>
      <w:r w:rsidRPr="00795AC5">
        <w:rPr>
          <w:rFonts w:ascii="Calibri" w:hAnsi="Calibri" w:cs="Arial"/>
        </w:rPr>
        <w:t xml:space="preserve"> Απριλίου ως και 30 Σεπτεμβρίου), η </w:t>
      </w:r>
      <w:r w:rsidR="00795AC5" w:rsidRPr="00795AC5">
        <w:rPr>
          <w:rFonts w:ascii="Calibri" w:hAnsi="Calibri" w:cs="Arial"/>
        </w:rPr>
        <w:t xml:space="preserve">Υπηρεσία παρακολούθησης εκτέλεσης σύμβασης </w:t>
      </w:r>
      <w:r w:rsidRPr="00795AC5">
        <w:rPr>
          <w:rFonts w:ascii="Calibri" w:hAnsi="Calibri" w:cs="Arial"/>
        </w:rPr>
        <w:t>προχωρά σε καταλογισμό προστίμου</w:t>
      </w:r>
      <w:r w:rsidR="00725E42" w:rsidRPr="00795AC5">
        <w:rPr>
          <w:rFonts w:ascii="Calibri" w:hAnsi="Calibri" w:cs="Arial"/>
        </w:rPr>
        <w:t xml:space="preserve"> τρια</w:t>
      </w:r>
      <w:r w:rsidRPr="00795AC5">
        <w:rPr>
          <w:rFonts w:ascii="Calibri" w:hAnsi="Calibri" w:cs="Arial"/>
        </w:rPr>
        <w:t xml:space="preserve">κοσίων </w:t>
      </w:r>
      <w:r w:rsidRPr="00EF54DA">
        <w:rPr>
          <w:rFonts w:ascii="Calibri" w:hAnsi="Calibri" w:cs="Arial"/>
        </w:rPr>
        <w:t>ευρώ (</w:t>
      </w:r>
      <w:r w:rsidR="00725E42" w:rsidRPr="00EF54DA">
        <w:rPr>
          <w:rFonts w:ascii="Calibri" w:hAnsi="Calibri" w:cs="Arial"/>
        </w:rPr>
        <w:t>3</w:t>
      </w:r>
      <w:r w:rsidRPr="00EF54DA">
        <w:rPr>
          <w:rFonts w:ascii="Calibri" w:hAnsi="Calibri" w:cs="Arial"/>
        </w:rPr>
        <w:t>00€)</w:t>
      </w:r>
      <w:r w:rsidRPr="00795AC5">
        <w:rPr>
          <w:rFonts w:ascii="Calibri" w:hAnsi="Calibri" w:cs="Arial"/>
        </w:rPr>
        <w:t xml:space="preserve"> ανά ημέρα καθυστέρησης, που θα αφαιρείται από τη μηνιαία αμοιβή του αναδόχου.</w:t>
      </w:r>
      <w:r w:rsidR="00795AC5" w:rsidRPr="00795AC5">
        <w:rPr>
          <w:rFonts w:ascii="Calibri" w:hAnsi="Calibri" w:cs="Arial"/>
        </w:rPr>
        <w:t xml:space="preserve"> Η</w:t>
      </w:r>
      <w:r w:rsidR="00465842" w:rsidRPr="00795AC5">
        <w:rPr>
          <w:rFonts w:ascii="Calibri" w:hAnsi="Calibri" w:cs="Arial"/>
        </w:rPr>
        <w:t xml:space="preserve"> </w:t>
      </w:r>
      <w:r w:rsidR="00795AC5" w:rsidRPr="00795AC5">
        <w:rPr>
          <w:rFonts w:ascii="Calibri" w:hAnsi="Calibri" w:cs="Arial"/>
        </w:rPr>
        <w:t xml:space="preserve">Υπηρεσία παρακολούθησης εκτέλεσης σύμβασης </w:t>
      </w:r>
      <w:r w:rsidR="00465842" w:rsidRPr="00795AC5">
        <w:rPr>
          <w:rFonts w:ascii="Calibri" w:hAnsi="Calibri" w:cs="Arial"/>
        </w:rPr>
        <w:t>θα προχω</w:t>
      </w:r>
      <w:r w:rsidR="00725E42" w:rsidRPr="00795AC5">
        <w:rPr>
          <w:rFonts w:ascii="Calibri" w:hAnsi="Calibri" w:cs="Arial"/>
        </w:rPr>
        <w:t>ρά σε καταλογισμό προστίμου τρι</w:t>
      </w:r>
      <w:r w:rsidR="00465842" w:rsidRPr="00795AC5">
        <w:rPr>
          <w:rFonts w:ascii="Calibri" w:hAnsi="Calibri" w:cs="Arial"/>
        </w:rPr>
        <w:t xml:space="preserve">ακοσίων ευρώ </w:t>
      </w:r>
      <w:r w:rsidR="00725E42" w:rsidRPr="00EF54DA">
        <w:rPr>
          <w:rFonts w:ascii="Calibri" w:hAnsi="Calibri" w:cs="Arial"/>
        </w:rPr>
        <w:t>(3</w:t>
      </w:r>
      <w:r w:rsidR="00465842" w:rsidRPr="00EF54DA">
        <w:rPr>
          <w:rFonts w:ascii="Calibri" w:hAnsi="Calibri" w:cs="Arial"/>
        </w:rPr>
        <w:t>00€) σε</w:t>
      </w:r>
      <w:r w:rsidR="00465842" w:rsidRPr="00795AC5">
        <w:rPr>
          <w:rFonts w:ascii="Calibri" w:hAnsi="Calibri" w:cs="Arial"/>
        </w:rPr>
        <w:t xml:space="preserve"> κάθε περίπτωση που διαπιστώσει ότι ο Ανάδοχος συλλέγει ανακυκλώσιμα υλικά από τους ειδικούς μπλε κάδους, ογκώδη απορρίμματα, ειδικά απόβλητα όπως απόβλητα ηλεκτρικού και ηλεκτρονικού εξοπλισμού, χρησιμοποιημένα ελαστικά και αδρανή υλικά και απόβλητα κατεδαφίσεων. </w:t>
      </w:r>
      <w:r w:rsidR="00465842" w:rsidRPr="00EF54DA">
        <w:rPr>
          <w:rFonts w:ascii="Calibri" w:hAnsi="Calibri" w:cs="Arial"/>
        </w:rPr>
        <w:t>Σε περίπτωση που το καταλογισθέν πρόστιμο φθάσει σε ποσοστό πέντε τοις εκατό (5%) του συμβατικού τιμήματος, ο Ανάδοχος κηρύσσεται έκπτωτος.</w:t>
      </w:r>
      <w:r w:rsidR="00465842" w:rsidRPr="00795AC5">
        <w:rPr>
          <w:rFonts w:ascii="Calibri" w:hAnsi="Calibri" w:cs="Arial"/>
        </w:rPr>
        <w:t xml:space="preserve">  </w:t>
      </w:r>
    </w:p>
    <w:p w:rsidR="00944E64" w:rsidRPr="00795AC5" w:rsidRDefault="00944E64" w:rsidP="00944E64">
      <w:pPr>
        <w:ind w:firstLine="720"/>
        <w:jc w:val="both"/>
        <w:rPr>
          <w:rFonts w:ascii="Calibri" w:hAnsi="Calibri" w:cs="Arial"/>
        </w:rPr>
      </w:pPr>
      <w:r w:rsidRPr="00795AC5">
        <w:rPr>
          <w:rFonts w:ascii="Calibri" w:hAnsi="Calibri" w:cs="Arial"/>
        </w:rPr>
        <w:t xml:space="preserve">Το προσωπικό που θα χρησιμοποιηθεί για την εκτέλεση της εργασίας θα πρέπει να συμπεριφέρεται κόσμια προς τους δημότες. Σε περίπτωση που αποδεδειγμένα προκύψει τέτοια παράβαση, η </w:t>
      </w:r>
      <w:r w:rsidR="00795AC5" w:rsidRPr="00795AC5">
        <w:rPr>
          <w:rFonts w:ascii="Calibri" w:hAnsi="Calibri" w:cs="Arial"/>
        </w:rPr>
        <w:t>Υπηρεσία παρακολούθησης εκτέλεσης σύμβασης</w:t>
      </w:r>
      <w:r w:rsidRPr="00795AC5">
        <w:rPr>
          <w:rFonts w:ascii="Calibri" w:hAnsi="Calibri" w:cs="Arial"/>
        </w:rPr>
        <w:t xml:space="preserve"> δύναται να προχωρήσει σε καταλογισμό προστίμου μέχρι 50€ ανά περίπτωση, που θα αφαιρείται από τη μηνιαία αμοιβή του αναδόχου. </w:t>
      </w:r>
    </w:p>
    <w:p w:rsidR="00944E64" w:rsidRPr="00795AC5" w:rsidRDefault="00944E64" w:rsidP="00944E64">
      <w:pPr>
        <w:ind w:firstLine="720"/>
        <w:jc w:val="both"/>
        <w:rPr>
          <w:rFonts w:ascii="Calibri" w:hAnsi="Calibri" w:cs="Arial"/>
        </w:rPr>
      </w:pPr>
      <w:r w:rsidRPr="00795AC5">
        <w:rPr>
          <w:rFonts w:ascii="Calibri" w:hAnsi="Calibri" w:cs="Arial"/>
        </w:rPr>
        <w:t xml:space="preserve">Το προσωπικό που θα χρησιμοποιηθεί για την εκτέλεση της εργασίας θα πρέπει να δείχνει προσοχή κατά την εκκένωση των κάδων απορριμμάτων, ώστε να αποφεύγονται κατά το δυνατό οι ζημίες. Σε περίπτωση που αποδεδειγμένα προκύψει ζημία στον εξοπλισμό του Δήμου, ο Ανάδοχος υποχρεούται να αναλάβει πλήρως τη δαπάνη αποκατάστασής του. </w:t>
      </w:r>
    </w:p>
    <w:p w:rsidR="00944E64" w:rsidRPr="00795AC5" w:rsidRDefault="00944E64" w:rsidP="00944E64">
      <w:pPr>
        <w:ind w:firstLine="720"/>
        <w:jc w:val="both"/>
        <w:rPr>
          <w:rFonts w:ascii="Calibri" w:hAnsi="Calibri" w:cs="Arial"/>
        </w:rPr>
      </w:pPr>
      <w:r w:rsidRPr="00795AC5">
        <w:rPr>
          <w:rFonts w:ascii="Calibri" w:hAnsi="Calibri" w:cs="Arial"/>
        </w:rPr>
        <w:t xml:space="preserve">Τυχόν απορρίμματα που θα βρίσκονται εκτός των κάδων και πέριξ αυτών θα πρέπει να συλλέγονται επίσης. Ο χώρος γύρω από τους κάδους μηχανικής αποκομιδής θα πρέπει να είναι καθαρός μετά την εκκένωση και τυχόν μικροαπορρίμματα θα πρέπει να απομακρύνονται με χειρονακτική σάρωση ή άλλο τρόπο. </w:t>
      </w:r>
    </w:p>
    <w:p w:rsidR="00944E64" w:rsidRPr="00795AC5" w:rsidRDefault="00944E64" w:rsidP="00944E64">
      <w:pPr>
        <w:ind w:firstLine="720"/>
        <w:jc w:val="both"/>
        <w:rPr>
          <w:rFonts w:ascii="Calibri" w:hAnsi="Calibri" w:cs="Arial"/>
        </w:rPr>
      </w:pPr>
      <w:r w:rsidRPr="00795AC5">
        <w:rPr>
          <w:rFonts w:ascii="Calibri" w:hAnsi="Calibri" w:cs="Arial"/>
        </w:rPr>
        <w:lastRenderedPageBreak/>
        <w:t>Το προσωπικό του Αναδόχου θα κάνει απαραιτήτως χρήση των κατάλληλων μέσων ατομικής προστασίας κατά τη διάρκεια της εργασίας του, όπως προβλέπεται στις ισχύουσες διατάξεις για την υγιεινή και ασφάλεια των εργαζομένων.</w:t>
      </w:r>
    </w:p>
    <w:p w:rsidR="00944E64" w:rsidRPr="00795AC5" w:rsidRDefault="00944E64" w:rsidP="00944E64">
      <w:pPr>
        <w:ind w:firstLine="720"/>
        <w:jc w:val="both"/>
        <w:rPr>
          <w:rFonts w:ascii="Calibri" w:hAnsi="Calibri" w:cs="Arial"/>
        </w:rPr>
      </w:pPr>
      <w:r w:rsidRPr="00795AC5">
        <w:rPr>
          <w:rFonts w:ascii="Calibri" w:hAnsi="Calibri" w:cs="Arial"/>
        </w:rPr>
        <w:t xml:space="preserve">Ο Ανάδοχος υποχρεούται μόλις εγκατασταθεί να υποβάλλει στην </w:t>
      </w:r>
      <w:r w:rsidR="00795AC5" w:rsidRPr="00795AC5">
        <w:rPr>
          <w:rFonts w:ascii="Calibri" w:hAnsi="Calibri" w:cs="Arial"/>
        </w:rPr>
        <w:t xml:space="preserve">Υπηρεσία παρακολούθησης εκτέλεσης σύμβασης </w:t>
      </w:r>
      <w:r w:rsidRPr="00795AC5">
        <w:rPr>
          <w:rFonts w:ascii="Calibri" w:hAnsi="Calibri" w:cs="Arial"/>
        </w:rPr>
        <w:t>κατάσταση που να εμφανίζει τον αριθμό κυκλοφορίας, τον τύπο και τη χωρητικότητα των οχημάτων που θα χρησιμοποιήσει. Ο Ανάδοχος υποχρεούται στην παροχή στοιχείων κάθε είδους που σχετίζονται με τα συλλεγόμενα απορρίμματα και τη διαδικασία αποκομιδής σε περίπτωση που ζητηθεί. Ο Ανάδοχος υποχρεούται να συνεργάζεται πλήρως σε κάθε έλεγχο και να διαθέσει το απαιτούμενο γι' αυτό προσωπικό.</w:t>
      </w:r>
    </w:p>
    <w:p w:rsidR="00854F4F" w:rsidRPr="00795AC5" w:rsidRDefault="00854F4F" w:rsidP="00854F4F">
      <w:pPr>
        <w:ind w:firstLine="720"/>
        <w:jc w:val="both"/>
        <w:rPr>
          <w:rFonts w:ascii="Calibri" w:hAnsi="Calibri" w:cs="Arial"/>
        </w:rPr>
      </w:pPr>
      <w:r w:rsidRPr="00795AC5">
        <w:rPr>
          <w:rFonts w:ascii="Calibri" w:hAnsi="Calibri" w:cs="Arial"/>
        </w:rPr>
        <w:t xml:space="preserve">Ο Ανάδοχος υποχρεούται να καταθέτει στην </w:t>
      </w:r>
      <w:r w:rsidR="00795AC5" w:rsidRPr="00795AC5">
        <w:rPr>
          <w:rFonts w:ascii="Calibri" w:hAnsi="Calibri" w:cs="Arial"/>
        </w:rPr>
        <w:t xml:space="preserve">Υπηρεσία παρακολούθησης εκτέλεσης σύμβασης </w:t>
      </w:r>
      <w:r w:rsidRPr="00795AC5">
        <w:rPr>
          <w:rFonts w:ascii="Calibri" w:hAnsi="Calibri" w:cs="Arial"/>
        </w:rPr>
        <w:t>μηνιαία έκθεση των ποσοτήτων των απορριμμάτων που συλλέχθηκαν.</w:t>
      </w:r>
    </w:p>
    <w:p w:rsidR="00944E64" w:rsidRPr="00795AC5" w:rsidRDefault="00944E64" w:rsidP="00944E64">
      <w:pPr>
        <w:pStyle w:val="3"/>
        <w:rPr>
          <w:rFonts w:ascii="Calibri" w:hAnsi="Calibri"/>
        </w:rPr>
      </w:pPr>
      <w:r w:rsidRPr="00795AC5">
        <w:rPr>
          <w:rFonts w:ascii="Calibri" w:hAnsi="Calibri"/>
        </w:rPr>
        <w:t>ΑΡΘΡΟ 4: ΤΕΧΝΙΚΕΣ ΠΡΟΔΙΑΓΡΑΦΕΣ</w:t>
      </w:r>
    </w:p>
    <w:p w:rsidR="00944E64" w:rsidRPr="00BB0BD9" w:rsidRDefault="00944E64" w:rsidP="00944E64">
      <w:pPr>
        <w:autoSpaceDE w:val="0"/>
        <w:autoSpaceDN w:val="0"/>
        <w:adjustRightInd w:val="0"/>
        <w:ind w:firstLine="720"/>
        <w:jc w:val="both"/>
        <w:rPr>
          <w:rFonts w:ascii="Calibri" w:hAnsi="Calibri" w:cs="Arial"/>
        </w:rPr>
      </w:pPr>
      <w:r w:rsidRPr="00BB0BD9">
        <w:rPr>
          <w:rFonts w:ascii="Calibri" w:hAnsi="Calibri" w:cs="Arial"/>
        </w:rPr>
        <w:t>Οι Τεχνικές Προδιαγραφές ακολουθούν τα Ευρωπαϊκά πρότυπα και τις Ευρωπαϊκές Τεχνικές εγκρίσεις με τις οποίες εναρμονίζονται και οι εθνικοί υποχρεωτικοί κανόνες.</w:t>
      </w:r>
    </w:p>
    <w:p w:rsidR="00944E64" w:rsidRPr="00BB0BD9" w:rsidRDefault="00944E64" w:rsidP="00214F04">
      <w:pPr>
        <w:pStyle w:val="4"/>
      </w:pPr>
      <w:r w:rsidRPr="00BB0BD9">
        <w:t xml:space="preserve"> </w:t>
      </w:r>
      <w:r w:rsidRPr="00BB0BD9">
        <w:tab/>
        <w:t>Εξοπλισμός Αποκομιδής Απορριμμάτων</w:t>
      </w:r>
    </w:p>
    <w:p w:rsidR="00944E64" w:rsidRPr="00BB0BD9" w:rsidRDefault="00944E64" w:rsidP="00944E64">
      <w:pPr>
        <w:autoSpaceDE w:val="0"/>
        <w:autoSpaceDN w:val="0"/>
        <w:adjustRightInd w:val="0"/>
        <w:ind w:firstLine="720"/>
        <w:jc w:val="both"/>
        <w:rPr>
          <w:rFonts w:ascii="Calibri" w:hAnsi="Calibri" w:cs="Arial"/>
          <w:bCs/>
        </w:rPr>
      </w:pPr>
      <w:r w:rsidRPr="00BB0BD9">
        <w:rPr>
          <w:rFonts w:ascii="Calibri" w:hAnsi="Calibri" w:cs="Arial"/>
          <w:bCs/>
        </w:rPr>
        <w:t xml:space="preserve">Τα απορριμματοφόρα που θα χρησιμοποιηθούν πρέπει να είναι </w:t>
      </w:r>
      <w:r w:rsidR="004C7D91" w:rsidRPr="00BB0BD9">
        <w:rPr>
          <w:rFonts w:ascii="Calibri" w:hAnsi="Calibri" w:cs="Arial"/>
          <w:bCs/>
        </w:rPr>
        <w:t>κλειστού τύπου, με σύστημα συμπίεσης τύπου πρέσσας ή περιστρεφόμενου τυμπάνου</w:t>
      </w:r>
      <w:r w:rsidRPr="00BB0BD9">
        <w:rPr>
          <w:rFonts w:ascii="Calibri" w:hAnsi="Calibri" w:cs="Arial"/>
          <w:bCs/>
        </w:rPr>
        <w:t xml:space="preserve">, κατάλληλα για την μεταφορά αστικών στερεών αποβλήτων. Θα διαθέτουν ανυψωτικό μηχανισμό και θα είναι κατάλληλα για τη μηχανική αποκομιδή των τροχήλατων κάδων ποικίλλων διαστάσεων και χωρητικοτήτων που βρίσκονται τοποθετημένοι στις περιοχές που καλύπτει η σύμβαση. Να είναι κατασκευασμένα από κατάλληλα υλικά με όλες τις προδιαγραφές ασφαλείας. Απαγορεύεται η χρήση ανοικτών οχημάτων για τη μεταφορά απορριμμάτων. </w:t>
      </w:r>
    </w:p>
    <w:p w:rsidR="00944E64" w:rsidRPr="00BB0BD9" w:rsidRDefault="00944E64" w:rsidP="00944E64">
      <w:pPr>
        <w:pStyle w:val="3"/>
        <w:rPr>
          <w:rFonts w:ascii="Calibri" w:hAnsi="Calibri"/>
        </w:rPr>
      </w:pPr>
      <w:r w:rsidRPr="00BB0BD9">
        <w:rPr>
          <w:rFonts w:ascii="Calibri" w:hAnsi="Calibri"/>
        </w:rPr>
        <w:t>ΑΡΘΡΟ 5: ΑΜΟΙΒΗ - ΚΡΑΤΗΣΕΙΣ</w:t>
      </w:r>
    </w:p>
    <w:p w:rsidR="00944E64" w:rsidRPr="00214F04" w:rsidRDefault="00944E64" w:rsidP="00944E64">
      <w:pPr>
        <w:jc w:val="both"/>
        <w:rPr>
          <w:rFonts w:ascii="Calibri" w:hAnsi="Calibri" w:cs="Arial"/>
        </w:rPr>
      </w:pPr>
      <w:r w:rsidRPr="00214F04">
        <w:rPr>
          <w:rFonts w:ascii="Calibri" w:hAnsi="Calibri" w:cs="Arial"/>
          <w:b/>
        </w:rPr>
        <w:t>5.1</w:t>
      </w:r>
      <w:r w:rsidRPr="00214F04">
        <w:rPr>
          <w:rFonts w:ascii="Calibri" w:hAnsi="Calibri" w:cs="Arial"/>
        </w:rPr>
        <w:tab/>
        <w:t xml:space="preserve">Ο Ανάδοχος αμείβεται σύμφωνα με την ανάλυση της αμοιβής του, όπως προκύπτει από την Οικονομική του Προσφορά και τις πιστοποιούμενες από την </w:t>
      </w:r>
      <w:r w:rsidR="00BB0BD9" w:rsidRPr="00214F04">
        <w:rPr>
          <w:rFonts w:ascii="Calibri" w:hAnsi="Calibri" w:cs="Arial"/>
        </w:rPr>
        <w:t xml:space="preserve">Υπηρεσία παρακολούθησης εκτέλεσης σύμβασης </w:t>
      </w:r>
      <w:r w:rsidRPr="00214F04">
        <w:rPr>
          <w:rFonts w:ascii="Calibri" w:hAnsi="Calibri" w:cs="Arial"/>
        </w:rPr>
        <w:t>υπηρεσίες που έχουν παρασχεθεί ανά μήνα.</w:t>
      </w:r>
    </w:p>
    <w:p w:rsidR="00944E64" w:rsidRPr="00214F04" w:rsidRDefault="00944E64" w:rsidP="00944E64">
      <w:pPr>
        <w:ind w:firstLine="720"/>
        <w:jc w:val="both"/>
        <w:rPr>
          <w:rFonts w:ascii="Calibri" w:hAnsi="Calibri" w:cs="Arial"/>
        </w:rPr>
      </w:pPr>
      <w:r w:rsidRPr="00214F04">
        <w:rPr>
          <w:rFonts w:ascii="Calibri" w:hAnsi="Calibri" w:cs="Arial"/>
        </w:rPr>
        <w:t>Για την πληρωμή του ο Ανάδοχος συντάσσει και υποβάλλει μηνιαίο Τιμολόγιο, το οποίο παραλαμβάνεται από την αρμόδια Υπηρεσία του Δήμου και πιστοποιεί την εκτέλεση των ανάλογων εργασιών</w:t>
      </w:r>
    </w:p>
    <w:p w:rsidR="00944E64" w:rsidRPr="00214F04" w:rsidRDefault="00944E64" w:rsidP="00944E64">
      <w:pPr>
        <w:numPr>
          <w:ilvl w:val="0"/>
          <w:numId w:val="8"/>
        </w:numPr>
        <w:tabs>
          <w:tab w:val="clear" w:pos="720"/>
          <w:tab w:val="num" w:pos="0"/>
        </w:tabs>
        <w:ind w:left="0" w:firstLine="0"/>
        <w:jc w:val="both"/>
        <w:rPr>
          <w:rFonts w:ascii="Calibri" w:hAnsi="Calibri" w:cs="Arial"/>
        </w:rPr>
      </w:pPr>
      <w:r w:rsidRPr="00214F04">
        <w:rPr>
          <w:rFonts w:ascii="Calibri" w:hAnsi="Calibri" w:cs="Arial"/>
        </w:rPr>
        <w:t>Το είδος των εργασιών.</w:t>
      </w:r>
    </w:p>
    <w:p w:rsidR="00944E64" w:rsidRPr="00214F04" w:rsidRDefault="00944E64" w:rsidP="00944E64">
      <w:pPr>
        <w:numPr>
          <w:ilvl w:val="0"/>
          <w:numId w:val="8"/>
        </w:numPr>
        <w:tabs>
          <w:tab w:val="clear" w:pos="720"/>
          <w:tab w:val="num" w:pos="0"/>
        </w:tabs>
        <w:ind w:left="0" w:firstLine="0"/>
        <w:jc w:val="both"/>
        <w:rPr>
          <w:rFonts w:ascii="Calibri" w:hAnsi="Calibri" w:cs="Arial"/>
        </w:rPr>
      </w:pPr>
      <w:r w:rsidRPr="00214F04">
        <w:rPr>
          <w:rFonts w:ascii="Calibri" w:hAnsi="Calibri" w:cs="Arial"/>
        </w:rPr>
        <w:t>Οι ποσότητες των εργασιών που ολοκληρώθηκαν.</w:t>
      </w:r>
    </w:p>
    <w:p w:rsidR="00944E64" w:rsidRPr="00214F04" w:rsidRDefault="00944E64" w:rsidP="00944E64">
      <w:pPr>
        <w:numPr>
          <w:ilvl w:val="0"/>
          <w:numId w:val="8"/>
        </w:numPr>
        <w:tabs>
          <w:tab w:val="clear" w:pos="720"/>
          <w:tab w:val="num" w:pos="0"/>
        </w:tabs>
        <w:ind w:left="0" w:firstLine="0"/>
        <w:jc w:val="both"/>
        <w:rPr>
          <w:rFonts w:ascii="Calibri" w:hAnsi="Calibri" w:cs="Arial"/>
        </w:rPr>
      </w:pPr>
      <w:r w:rsidRPr="00214F04">
        <w:rPr>
          <w:rFonts w:ascii="Calibri" w:hAnsi="Calibri" w:cs="Arial"/>
        </w:rPr>
        <w:t>Το πληρωτέο ποσό</w:t>
      </w:r>
    </w:p>
    <w:p w:rsidR="00944E64" w:rsidRPr="00214F04" w:rsidRDefault="00944E64" w:rsidP="00944E64">
      <w:pPr>
        <w:numPr>
          <w:ilvl w:val="0"/>
          <w:numId w:val="8"/>
        </w:numPr>
        <w:tabs>
          <w:tab w:val="clear" w:pos="720"/>
          <w:tab w:val="num" w:pos="0"/>
        </w:tabs>
        <w:ind w:left="0" w:firstLine="0"/>
        <w:jc w:val="both"/>
        <w:rPr>
          <w:rFonts w:ascii="Calibri" w:hAnsi="Calibri" w:cs="Arial"/>
        </w:rPr>
      </w:pPr>
      <w:r w:rsidRPr="00214F04">
        <w:rPr>
          <w:rFonts w:ascii="Calibri" w:hAnsi="Calibri" w:cs="Arial"/>
        </w:rPr>
        <w:t>Ο αναλογών Φ.Π.Α.</w:t>
      </w:r>
    </w:p>
    <w:p w:rsidR="00944E64" w:rsidRPr="00214F04" w:rsidRDefault="00944E64" w:rsidP="00944E64">
      <w:pPr>
        <w:ind w:firstLine="720"/>
        <w:jc w:val="both"/>
        <w:rPr>
          <w:rFonts w:ascii="Calibri" w:hAnsi="Calibri" w:cs="Arial"/>
        </w:rPr>
      </w:pPr>
      <w:r w:rsidRPr="00214F04">
        <w:rPr>
          <w:rFonts w:ascii="Calibri" w:hAnsi="Calibri" w:cs="Arial"/>
        </w:rPr>
        <w:t>Με την κατάθεση του τιμολογίου ο Ανάδοχος υποχρεούται να προσκομίσει τα ακόλουθα δικαιολογητικά για την είσπραξη του:</w:t>
      </w:r>
    </w:p>
    <w:p w:rsidR="00944E64" w:rsidRPr="00214F04" w:rsidRDefault="00944E64" w:rsidP="00944E64">
      <w:pPr>
        <w:numPr>
          <w:ilvl w:val="0"/>
          <w:numId w:val="6"/>
        </w:numPr>
        <w:jc w:val="both"/>
        <w:rPr>
          <w:rFonts w:ascii="Calibri" w:hAnsi="Calibri" w:cs="Arial"/>
        </w:rPr>
      </w:pPr>
      <w:r w:rsidRPr="00214F04">
        <w:rPr>
          <w:rFonts w:ascii="Calibri" w:hAnsi="Calibri" w:cs="Arial"/>
        </w:rPr>
        <w:t>Αποδεικτικό Φορολογικής Ενημερότητας</w:t>
      </w:r>
    </w:p>
    <w:p w:rsidR="00944E64" w:rsidRPr="00214F04" w:rsidRDefault="00944E64" w:rsidP="00944E64">
      <w:pPr>
        <w:numPr>
          <w:ilvl w:val="0"/>
          <w:numId w:val="6"/>
        </w:numPr>
        <w:jc w:val="both"/>
        <w:rPr>
          <w:rFonts w:ascii="Calibri" w:hAnsi="Calibri" w:cs="Arial"/>
        </w:rPr>
      </w:pPr>
      <w:r w:rsidRPr="00214F04">
        <w:rPr>
          <w:rFonts w:ascii="Calibri" w:hAnsi="Calibri" w:cs="Arial"/>
        </w:rPr>
        <w:t>Αποδεικτικό ασφαλιστικής ενημερότητας που αφορά τον ίδιο, αν πρόκειται για φυσικό πρόσωπο, ή τις ασφαλιστικές υποχρεώσεις προς τους απασχολούμενους με σύμβαση εξαρτημένης εργασίας (ΙΚΑ, ΤΣΜΕΔΕ, κλπ), όταν πρόκειται για  νομικό πρόσωπο. Οι συμπράξεις και κοινοπραξίες αποδεικνύουν την ασφαλιστική ενημερότητα όλων των μελών τους.</w:t>
      </w:r>
    </w:p>
    <w:p w:rsidR="00944E64" w:rsidRPr="00214F04" w:rsidRDefault="00944E64" w:rsidP="00944E64">
      <w:pPr>
        <w:numPr>
          <w:ilvl w:val="0"/>
          <w:numId w:val="6"/>
        </w:numPr>
        <w:jc w:val="both"/>
        <w:rPr>
          <w:rFonts w:ascii="Calibri" w:hAnsi="Calibri" w:cs="Arial"/>
        </w:rPr>
      </w:pPr>
      <w:r w:rsidRPr="00214F04">
        <w:rPr>
          <w:rFonts w:ascii="Calibri" w:hAnsi="Calibri" w:cs="Arial"/>
        </w:rPr>
        <w:t>Διπλότυπα γραμμάτια καταβολής κρατήσεων που πιθανόν ορίζουν οι ισχύουσες διατάξεις.</w:t>
      </w:r>
    </w:p>
    <w:p w:rsidR="00944E64" w:rsidRPr="00214F04" w:rsidRDefault="00944E64" w:rsidP="00944E64">
      <w:pPr>
        <w:ind w:firstLine="720"/>
        <w:jc w:val="both"/>
        <w:rPr>
          <w:rFonts w:ascii="Calibri" w:hAnsi="Calibri" w:cs="Arial"/>
        </w:rPr>
      </w:pPr>
      <w:r w:rsidRPr="00214F04">
        <w:rPr>
          <w:rFonts w:ascii="Calibri" w:hAnsi="Calibri" w:cs="Arial"/>
        </w:rPr>
        <w:t>Ο Ανάδοχος υποχρεούται ακόμα να προσκομίσει κατ' αίτηση του εργοδότη και οποιοδήποτε άλλο δικαιολογητικό απαιτείται από την ελληνική νομοθεσία για την πληρωμή της απαίτησης.</w:t>
      </w:r>
    </w:p>
    <w:p w:rsidR="00944E64" w:rsidRPr="00214F04" w:rsidRDefault="00944E64" w:rsidP="00944E64">
      <w:pPr>
        <w:ind w:firstLine="720"/>
        <w:jc w:val="both"/>
        <w:rPr>
          <w:rFonts w:ascii="Calibri" w:hAnsi="Calibri" w:cs="Arial"/>
        </w:rPr>
      </w:pPr>
      <w:r w:rsidRPr="00214F04">
        <w:rPr>
          <w:rFonts w:ascii="Calibri" w:hAnsi="Calibri" w:cs="Arial"/>
        </w:rPr>
        <w:t>Διευκρινίζεται ότι:</w:t>
      </w:r>
    </w:p>
    <w:p w:rsidR="00944E64" w:rsidRPr="00214F04" w:rsidRDefault="00944E64" w:rsidP="00944E64">
      <w:pPr>
        <w:ind w:left="720" w:hanging="720"/>
        <w:jc w:val="both"/>
        <w:rPr>
          <w:rFonts w:ascii="Calibri" w:hAnsi="Calibri" w:cs="Arial"/>
        </w:rPr>
      </w:pPr>
      <w:r w:rsidRPr="00214F04">
        <w:rPr>
          <w:rFonts w:ascii="Calibri" w:hAnsi="Calibri" w:cs="Arial"/>
          <w:noProof/>
        </w:rPr>
        <w:t>(α)</w:t>
      </w:r>
      <w:r w:rsidRPr="00214F04">
        <w:rPr>
          <w:rFonts w:ascii="Calibri" w:hAnsi="Calibri" w:cs="Arial"/>
          <w:noProof/>
        </w:rPr>
        <w:tab/>
        <w:t xml:space="preserve"> </w:t>
      </w:r>
      <w:r w:rsidRPr="00214F04">
        <w:rPr>
          <w:rFonts w:ascii="Calibri" w:hAnsi="Calibri" w:cs="Arial"/>
        </w:rPr>
        <w:t xml:space="preserve">Ο Ανάδοχος είναι πλήρως και αποκλειστικά υπεύθυνος για όλες τις εισφορές, οφειλές, τέλη και άλλες πληρωμές στα Ταμεία Κοινωνικής Ασφάλισης, Υγειονομικής Περίθαλψης και Συντάξεων, Επαγγελματικών, Δημόσιων ή άλλων φορέων, όπως τα ΙΚΑ, ΤΣΜΕΔΕ, ΠΕΔΜΕΔΕ, </w:t>
      </w:r>
      <w:r w:rsidRPr="00214F04">
        <w:rPr>
          <w:rFonts w:ascii="Calibri" w:hAnsi="Calibri" w:cs="Arial"/>
          <w:lang w:val="en-US"/>
        </w:rPr>
        <w:t>TEE</w:t>
      </w:r>
      <w:r w:rsidRPr="00214F04">
        <w:rPr>
          <w:rFonts w:ascii="Calibri" w:hAnsi="Calibri" w:cs="Arial"/>
        </w:rPr>
        <w:t xml:space="preserve"> κλπ.</w:t>
      </w:r>
    </w:p>
    <w:p w:rsidR="00944E64" w:rsidRPr="00214F04" w:rsidRDefault="00944E64" w:rsidP="00944E64">
      <w:pPr>
        <w:ind w:left="720" w:hanging="720"/>
        <w:rPr>
          <w:rFonts w:ascii="Calibri" w:hAnsi="Calibri" w:cs="Arial"/>
        </w:rPr>
      </w:pPr>
      <w:r w:rsidRPr="00214F04">
        <w:rPr>
          <w:rFonts w:ascii="Calibri" w:hAnsi="Calibri" w:cs="Arial"/>
        </w:rPr>
        <w:t>(β)</w:t>
      </w:r>
      <w:r w:rsidRPr="00214F04">
        <w:rPr>
          <w:rFonts w:ascii="Calibri" w:hAnsi="Calibri" w:cs="Arial"/>
        </w:rPr>
        <w:tab/>
        <w:t xml:space="preserve"> Η συμβατική αμοιβή δεν περιλαμβάνει Φόρο Προστιθέμενης Αξίας. Ο φόρος αυτός θα καταβάλλεται επιπλέον στον Ανάδοχο, με την πληρωμή κάθε Λογαριασμού.</w:t>
      </w:r>
    </w:p>
    <w:p w:rsidR="00944E64" w:rsidRPr="00214F04" w:rsidRDefault="00944E64" w:rsidP="00944E64">
      <w:pPr>
        <w:ind w:left="720" w:hanging="720"/>
        <w:jc w:val="both"/>
        <w:rPr>
          <w:rFonts w:ascii="Calibri" w:hAnsi="Calibri" w:cs="Arial"/>
        </w:rPr>
      </w:pPr>
      <w:r w:rsidRPr="00214F04">
        <w:rPr>
          <w:rFonts w:ascii="Calibri" w:hAnsi="Calibri" w:cs="Arial"/>
        </w:rPr>
        <w:t xml:space="preserve">(γ) </w:t>
      </w:r>
      <w:r w:rsidRPr="00214F04">
        <w:rPr>
          <w:rFonts w:ascii="Calibri" w:hAnsi="Calibri" w:cs="Arial"/>
        </w:rPr>
        <w:tab/>
        <w:t xml:space="preserve">Σε περίπτωση καταλογισμού προστίμου στον Ανάδοχο, το καταλογισθέν ποσό αφαιρείται από το πληρωτέο ποσό του μηνιαίου τιμολογίου. </w:t>
      </w:r>
    </w:p>
    <w:p w:rsidR="00944E64" w:rsidRPr="00214F04" w:rsidRDefault="00944E64" w:rsidP="00944E64">
      <w:pPr>
        <w:ind w:firstLine="720"/>
        <w:jc w:val="both"/>
        <w:rPr>
          <w:rFonts w:ascii="Calibri" w:hAnsi="Calibri" w:cs="Arial"/>
        </w:rPr>
      </w:pPr>
      <w:r w:rsidRPr="00214F04">
        <w:rPr>
          <w:rFonts w:ascii="Calibri" w:hAnsi="Calibri" w:cs="Arial"/>
        </w:rPr>
        <w:t>Οι πληρωμές ολοκληρώνονται μέσα σε τριάντα (30) ημέρες από την έγκριση του Λογαριασμού, υπό την προϋπόθεση ότι θα έχουν υποβληθεί έγκαιρα τα ως άνω δικαιολογητικά. Αν η πληρωμή καθυστερήσει, χωρίς υπαιτιότητα του Αναδόχου πέραν του μηνός, εφαρμόζονται τα οριζόμενα στην κείμενη νομοθεσία για τόκους υπερημερίας.</w:t>
      </w:r>
    </w:p>
    <w:p w:rsidR="00944E64" w:rsidRPr="00214F04" w:rsidRDefault="00944E64" w:rsidP="00944E64">
      <w:pPr>
        <w:jc w:val="both"/>
        <w:rPr>
          <w:rFonts w:ascii="Calibri" w:hAnsi="Calibri" w:cs="Arial"/>
        </w:rPr>
      </w:pPr>
      <w:r w:rsidRPr="00214F04">
        <w:rPr>
          <w:rFonts w:ascii="Calibri" w:eastAsia="Times New Roman" w:hAnsi="Calibri" w:cs="Arial"/>
          <w:b/>
          <w:bCs/>
          <w:snapToGrid/>
          <w:lang w:eastAsia="en-US"/>
        </w:rPr>
        <w:lastRenderedPageBreak/>
        <w:t>5.2</w:t>
      </w:r>
      <w:r w:rsidRPr="00214F04">
        <w:rPr>
          <w:rFonts w:ascii="Calibri" w:hAnsi="Calibri" w:cs="Arial"/>
          <w:b/>
          <w:w w:val="96"/>
        </w:rPr>
        <w:tab/>
      </w:r>
      <w:r w:rsidRPr="00214F04">
        <w:rPr>
          <w:rFonts w:ascii="Calibri" w:hAnsi="Calibri" w:cs="Arial"/>
        </w:rPr>
        <w:t>Η συμβατική αμοιβή του Αναδόχου περιλαμβάνει όλες τις δαπάνες (όπως</w:t>
      </w:r>
      <w:r w:rsidRPr="00214F04">
        <w:rPr>
          <w:rFonts w:ascii="Calibri" w:hAnsi="Calibri" w:cs="Arial"/>
          <w:w w:val="96"/>
        </w:rPr>
        <w:t xml:space="preserve"> </w:t>
      </w:r>
      <w:r w:rsidRPr="00214F04">
        <w:rPr>
          <w:rFonts w:ascii="Calibri" w:hAnsi="Calibri" w:cs="Arial"/>
        </w:rPr>
        <w:t>λειτουργικά έξοδα, έξοδα μετακινήσεων, πρόσθετα ειδικά και γενικά έξοδα και κάθε δαπάνη μη ρητά κατονομαζόμενη εδώ και στα λοιπά άρθρα της παρούσας Ε.Σ.Υ. και των λοιπών συμβατικών τευχών, αναγκαία όμως για την εκτέλεση της σύμβασης και την επιτυχή εκπλήρωση των υποχρεώσεων του) και το εργολαβικό του κέρδος μέχρι την ολοκλήρωση των υπηρεσιών. Οι πληρωμές που αναλογούν στα τέλη απόθεσης των απορριμμάτων σε Χ.Υ.Τ.Α. βαρύνουν</w:t>
      </w:r>
      <w:r w:rsidR="008E1BB8">
        <w:rPr>
          <w:rFonts w:ascii="Calibri" w:hAnsi="Calibri" w:cs="Arial"/>
        </w:rPr>
        <w:t xml:space="preserve"> αποκλειστικά τον Δήμο Δωρίδος</w:t>
      </w:r>
      <w:r w:rsidRPr="00214F04">
        <w:rPr>
          <w:rFonts w:ascii="Calibri" w:hAnsi="Calibri" w:cs="Arial"/>
        </w:rPr>
        <w:t>.</w:t>
      </w:r>
    </w:p>
    <w:p w:rsidR="00944E64" w:rsidRPr="00214F04" w:rsidRDefault="00944E64" w:rsidP="00944E64">
      <w:pPr>
        <w:ind w:firstLine="720"/>
        <w:rPr>
          <w:rFonts w:ascii="Calibri" w:hAnsi="Calibri" w:cs="Arial"/>
        </w:rPr>
      </w:pPr>
      <w:r w:rsidRPr="00214F04">
        <w:rPr>
          <w:rFonts w:ascii="Calibri" w:hAnsi="Calibri" w:cs="Arial"/>
        </w:rPr>
        <w:t>Δεν προβλέπεται η χορήγηση προκαταβολής.</w:t>
      </w:r>
    </w:p>
    <w:p w:rsidR="00944E64" w:rsidRPr="00BB0BD9" w:rsidRDefault="00944E64" w:rsidP="00214F04">
      <w:pPr>
        <w:pStyle w:val="4"/>
      </w:pPr>
      <w:r w:rsidRPr="00BB0BD9">
        <w:t xml:space="preserve">5.3 </w:t>
      </w:r>
      <w:r w:rsidRPr="00BB0BD9">
        <w:tab/>
        <w:t>Νόμισμα</w:t>
      </w:r>
    </w:p>
    <w:p w:rsidR="00944E64" w:rsidRPr="00214F04" w:rsidRDefault="00944E64" w:rsidP="00944E64">
      <w:pPr>
        <w:ind w:firstLine="720"/>
        <w:jc w:val="both"/>
        <w:rPr>
          <w:rFonts w:ascii="Calibri" w:hAnsi="Calibri" w:cs="Arial"/>
        </w:rPr>
      </w:pPr>
      <w:r w:rsidRPr="00214F04">
        <w:rPr>
          <w:rFonts w:ascii="Calibri" w:hAnsi="Calibri" w:cs="Arial"/>
          <w:lang w:val="en-US"/>
        </w:rPr>
        <w:t>T</w:t>
      </w:r>
      <w:r w:rsidRPr="00214F04">
        <w:rPr>
          <w:rFonts w:ascii="Calibri" w:hAnsi="Calibri" w:cs="Arial"/>
        </w:rPr>
        <w:t>α τιμολόγια του Αναδόχου για την αμοιβή του καθώς και οι πληρωμές που θα διεκπεραιώνονται από τον Δήμο θα είναι εκπεφρασμένα σε ΕΥΡΩ και σύμφωνα με την εκάστοτε ισχύουσα νομοθεσία.</w:t>
      </w:r>
    </w:p>
    <w:p w:rsidR="00944E64" w:rsidRPr="00BB0BD9" w:rsidRDefault="00944E64" w:rsidP="00944E64">
      <w:pPr>
        <w:pStyle w:val="3"/>
        <w:rPr>
          <w:rFonts w:ascii="Calibri" w:hAnsi="Calibri"/>
        </w:rPr>
      </w:pPr>
      <w:r w:rsidRPr="00BB0BD9">
        <w:rPr>
          <w:rFonts w:ascii="Calibri" w:hAnsi="Calibri"/>
        </w:rPr>
        <w:t>ΑΡΘΡΟ 6: ΤΡΟΠΟΣ ΠΛΗΡΩΜΗΣ ΤΟΥ ΑΝΑΔΟΧΟΥ</w:t>
      </w:r>
    </w:p>
    <w:p w:rsidR="00944E64" w:rsidRPr="00214F04" w:rsidRDefault="00944E64" w:rsidP="00944E64">
      <w:pPr>
        <w:widowControl w:val="0"/>
        <w:ind w:right="26" w:firstLine="720"/>
        <w:jc w:val="both"/>
        <w:rPr>
          <w:rFonts w:ascii="Calibri" w:hAnsi="Calibri" w:cs="Arial"/>
        </w:rPr>
      </w:pPr>
      <w:r w:rsidRPr="00214F04">
        <w:rPr>
          <w:rFonts w:ascii="Calibri" w:hAnsi="Calibri" w:cs="Arial"/>
        </w:rPr>
        <w:t>Η πληρωμή του αναδόχου θα γίνεται στο τέλος του κάθε μήνα σύμφωνα με τις υπηρεσίες όπως περιγράφονται στην παρούσα Ειδική Συγγραφή Υποχρεώσεων, τη Γενική Συγγραφή Υποχρεώσεων, στην Τεχνική Περιγραφή και στα υπόλοιπα Στοιχεία</w:t>
      </w:r>
      <w:r w:rsidR="00BB0BD9" w:rsidRPr="00214F04">
        <w:rPr>
          <w:rFonts w:ascii="Calibri" w:hAnsi="Calibri" w:cs="Arial"/>
        </w:rPr>
        <w:t xml:space="preserve"> Σύμβασης</w:t>
      </w:r>
      <w:r w:rsidRPr="00214F04">
        <w:rPr>
          <w:rFonts w:ascii="Calibri" w:hAnsi="Calibri" w:cs="Arial"/>
        </w:rPr>
        <w:t>, με την προσκόμιση των σχετικών δικαιολογητικών.</w:t>
      </w:r>
    </w:p>
    <w:p w:rsidR="00944E64" w:rsidRPr="00214F04" w:rsidRDefault="00944E64" w:rsidP="00944E64">
      <w:pPr>
        <w:ind w:firstLine="720"/>
        <w:jc w:val="both"/>
        <w:rPr>
          <w:rFonts w:ascii="Calibri" w:hAnsi="Calibri" w:cs="Arial"/>
        </w:rPr>
      </w:pPr>
      <w:r w:rsidRPr="00214F04">
        <w:rPr>
          <w:rFonts w:ascii="Calibri" w:hAnsi="Calibri" w:cs="Arial"/>
        </w:rPr>
        <w:t>Η Οικονομική Επιτροπή έχει το δικαίωμα αν διαπιστώσει ότι δεν τηρούνται οι συμφωνηθέντες όροι να κηρύξει με απόφασή της έκπτωτο τον ανάδοχο και να διενεργήσει νέα σε βάρος του δημοπρασία καθώς επίσης το δικαίωμα της κατάπτωσης της εγγύησης καλής εκτέλεσης υπέρ του Δήμου.</w:t>
      </w:r>
    </w:p>
    <w:p w:rsidR="00944E64" w:rsidRPr="00214F04" w:rsidRDefault="00944E64" w:rsidP="00944E64">
      <w:pPr>
        <w:ind w:firstLine="720"/>
        <w:jc w:val="both"/>
        <w:rPr>
          <w:rFonts w:ascii="Calibri" w:hAnsi="Calibri" w:cs="Arial"/>
        </w:rPr>
      </w:pPr>
      <w:r w:rsidRPr="00214F04">
        <w:rPr>
          <w:rFonts w:ascii="Calibri" w:hAnsi="Calibri" w:cs="Arial"/>
        </w:rPr>
        <w:t>Σημειώνεται ότι σε περίπτωση που έχει καταλογιστεί ποινική ρήτρα εις βάρος του ανάδοχου εξαιτίας συμβατικής παράλειψης, αυτή θα αφαιρείται από το ποσό της οικείας μηνιαίας πιστοποίησης και η διαφορά θα αποτελεί το τελικά μηνιαίως πιστοποιούμενο προς πληρωμή ποσό. Στο χρηματικό ένταλμα θα επισυνάπτονται τα δικαιολογητικά που απαιτούνται κατά το νόμο.</w:t>
      </w:r>
    </w:p>
    <w:p w:rsidR="00944E64" w:rsidRPr="00BB0BD9" w:rsidRDefault="00944E64" w:rsidP="00944E64">
      <w:pPr>
        <w:pStyle w:val="3"/>
        <w:rPr>
          <w:rFonts w:ascii="Calibri" w:hAnsi="Calibri"/>
        </w:rPr>
      </w:pPr>
      <w:r w:rsidRPr="00BB0BD9">
        <w:rPr>
          <w:rFonts w:ascii="Calibri" w:hAnsi="Calibri"/>
        </w:rPr>
        <w:t>ΑΡΘΡΟ 7: ΕΓΓΥΗΣΕΙΣ – ΕΓΓΥΗΣΗ ΚΑΛΗΣ ΕΚΤΕΛΕΣΗΣ</w:t>
      </w:r>
    </w:p>
    <w:p w:rsidR="00944E64" w:rsidRPr="00214F04" w:rsidRDefault="00944E64" w:rsidP="00944E64">
      <w:pPr>
        <w:jc w:val="both"/>
        <w:rPr>
          <w:rFonts w:ascii="Calibri" w:hAnsi="Calibri" w:cs="Arial"/>
        </w:rPr>
      </w:pPr>
      <w:r w:rsidRPr="00214F04">
        <w:rPr>
          <w:rFonts w:ascii="Calibri" w:hAnsi="Calibri" w:cs="Arial"/>
          <w:b/>
        </w:rPr>
        <w:t>7.1</w:t>
      </w:r>
      <w:r w:rsidRPr="00214F04">
        <w:rPr>
          <w:rFonts w:ascii="Calibri" w:hAnsi="Calibri" w:cs="Arial"/>
        </w:rPr>
        <w:t xml:space="preserve"> </w:t>
      </w:r>
      <w:r w:rsidRPr="00214F04">
        <w:rPr>
          <w:rFonts w:ascii="Calibri" w:hAnsi="Calibri" w:cs="Arial"/>
        </w:rPr>
        <w:tab/>
        <w:t xml:space="preserve">Για την υπογραφή της Σύμβασης, ο Ανάδοχος θα υποβάλει εγγύηση καλής εκτέλεσης, </w:t>
      </w:r>
      <w:r w:rsidR="000E4AE1" w:rsidRPr="00214F04">
        <w:rPr>
          <w:rFonts w:ascii="Calibri" w:hAnsi="Calibri" w:cs="Arial"/>
        </w:rPr>
        <w:t>ίση προς το 5% επί της συμβατικής αξίας χωρίς ΦΠΑ</w:t>
      </w:r>
      <w:r w:rsidRPr="00214F04">
        <w:rPr>
          <w:rFonts w:ascii="Calibri" w:hAnsi="Calibri" w:cs="Arial"/>
        </w:rPr>
        <w:t>.</w:t>
      </w:r>
    </w:p>
    <w:p w:rsidR="00944E64" w:rsidRPr="00214F04" w:rsidRDefault="00944E64" w:rsidP="00944E64">
      <w:pPr>
        <w:jc w:val="both"/>
        <w:rPr>
          <w:rFonts w:ascii="Calibri" w:hAnsi="Calibri" w:cs="Arial"/>
        </w:rPr>
      </w:pPr>
      <w:r w:rsidRPr="00214F04">
        <w:rPr>
          <w:rFonts w:ascii="Calibri" w:hAnsi="Calibri" w:cs="Arial"/>
          <w:b/>
        </w:rPr>
        <w:t>7.2</w:t>
      </w:r>
      <w:r w:rsidRPr="00214F04">
        <w:rPr>
          <w:rFonts w:ascii="Calibri" w:hAnsi="Calibri" w:cs="Arial"/>
        </w:rPr>
        <w:tab/>
        <w:t>Εάν η εγγυητική Επιστολή εκδοθεί από ξένη Τράπεζα τότε μπορεί να είναι συντεταγμένη σε μία από τις επίσημες γλώσσες της Ευρωπαϊκής Ένωσης, αλλά θα συνοδεύεται απαραίτητα από επίσημη μετάφραση στα Ελληνικά.</w:t>
      </w:r>
    </w:p>
    <w:p w:rsidR="00944E64" w:rsidRPr="00214F04" w:rsidRDefault="00944E64" w:rsidP="00944E64">
      <w:pPr>
        <w:jc w:val="both"/>
        <w:rPr>
          <w:rFonts w:ascii="Calibri" w:hAnsi="Calibri" w:cs="Arial"/>
        </w:rPr>
      </w:pPr>
      <w:r w:rsidRPr="00214F04">
        <w:rPr>
          <w:rFonts w:ascii="Calibri" w:hAnsi="Calibri" w:cs="Arial"/>
          <w:b/>
        </w:rPr>
        <w:t>7.3</w:t>
      </w:r>
      <w:r w:rsidRPr="00214F04">
        <w:rPr>
          <w:rFonts w:ascii="Calibri" w:hAnsi="Calibri" w:cs="Arial"/>
        </w:rPr>
        <w:t xml:space="preserve"> </w:t>
      </w:r>
      <w:r w:rsidRPr="00214F04">
        <w:rPr>
          <w:rFonts w:ascii="Calibri" w:hAnsi="Calibri" w:cs="Arial"/>
        </w:rPr>
        <w:tab/>
        <w:t>Η εγγύηση καλής εκτέλεσης θα επιστρέφεται στον Ανάδοχο μετά την έκδοση της βεβαίωσης περαίωσης των υπηρεσιών του Αναδόχου και την παραλαβή του συνόλου του αντικειμένου της σύμβασης.</w:t>
      </w:r>
    </w:p>
    <w:p w:rsidR="00944E64" w:rsidRPr="00BB0BD9" w:rsidRDefault="00944E64" w:rsidP="00944E64">
      <w:pPr>
        <w:pStyle w:val="3"/>
        <w:rPr>
          <w:rFonts w:ascii="Calibri" w:hAnsi="Calibri"/>
        </w:rPr>
      </w:pPr>
      <w:r w:rsidRPr="00BB0BD9">
        <w:rPr>
          <w:rFonts w:ascii="Calibri" w:hAnsi="Calibri"/>
        </w:rPr>
        <w:t xml:space="preserve">ΑΡΘΡΟ 8: ΠΟΙΝΙΚΕΣ ΡΗΤΡΕΣ – ΕΚΠΤΩΣΗ – ΑΝΩΤΕΡΑ ΒΙΑ </w:t>
      </w:r>
    </w:p>
    <w:p w:rsidR="00944E64" w:rsidRPr="00214F04" w:rsidRDefault="00944E64" w:rsidP="00944E64">
      <w:pPr>
        <w:widowControl w:val="0"/>
        <w:ind w:right="26"/>
        <w:jc w:val="both"/>
        <w:rPr>
          <w:rFonts w:ascii="Calibri" w:hAnsi="Calibri" w:cs="Arial"/>
        </w:rPr>
      </w:pPr>
      <w:r w:rsidRPr="00214F04">
        <w:rPr>
          <w:rFonts w:ascii="Calibri" w:hAnsi="Calibri" w:cs="Arial"/>
          <w:b/>
        </w:rPr>
        <w:t>8.1</w:t>
      </w:r>
      <w:r w:rsidRPr="00214F04">
        <w:rPr>
          <w:rFonts w:ascii="Calibri" w:hAnsi="Calibri" w:cs="Arial"/>
        </w:rPr>
        <w:tab/>
        <w:t>Σημαντικότατη παράβαση της σύμβασης είναι η μη τήρηση των εργασιών όπως αυτές περιγράφονται στη Διακήρυξη, την Τεχνική Περιγραφή, την Ειδική Συγγραφή Υποχρεώσεων και τη Γενική Συγγραφή Υποχρεώσεων και αποτυπώνονται στην υπογραφείσα Σύμβαση. Η μη τήρηση της συγκεκριμένης υποχρέωσης του Αναδόχου θεωρείται ουσιώδης πλημμέλεια που πρέπει άμεσα να αρθεί σύμφωνα με τις σχετικές διατάξεις. Η συστηματική υπαίτιος εκ μέρους του μη τήρηση της υποχρέωσής του αυτής είναι λόγος έκπτωσης αυτού σύμφωνα με τις σχετικές νομοθετικές διατάξεις.</w:t>
      </w:r>
    </w:p>
    <w:p w:rsidR="00944E64" w:rsidRPr="00214F04" w:rsidRDefault="00944E64" w:rsidP="00944E64">
      <w:pPr>
        <w:widowControl w:val="0"/>
        <w:ind w:right="26"/>
        <w:jc w:val="both"/>
        <w:rPr>
          <w:rFonts w:ascii="Calibri" w:hAnsi="Calibri" w:cs="Arial"/>
        </w:rPr>
      </w:pPr>
      <w:r w:rsidRPr="00214F04">
        <w:rPr>
          <w:rFonts w:ascii="Calibri" w:hAnsi="Calibri" w:cs="Arial"/>
          <w:b/>
        </w:rPr>
        <w:t>8.2</w:t>
      </w:r>
      <w:r w:rsidRPr="00214F04">
        <w:rPr>
          <w:rFonts w:ascii="Calibri" w:hAnsi="Calibri" w:cs="Arial"/>
        </w:rPr>
        <w:tab/>
        <w:t>Σε περίπτωση που συνδυασμένες δραστηριότητες κοινωνικών ομάδων δεν επιτρέπουν την εκτέλεση της εργασίας αποκομιδής ή την είσοδο και εργασία των υπαλλήλων του Αναδόχου στις εγκαταστάσεις τελικής διάθεσης των απορριμμάτων, ο Ανάδοχος και ο Δήμος θα αναζητήσουν κατάλληλες διοικητικές ή δικαστικές εντολές για να επιστρέψουν οι εργασίες στην ομαλότητα. Την ευθύνη για ομαλή εκτέλεση της Σύμβασης με προσωπικό ασφαλείας κ.λ.π., σε περίπτωση εργασιακών προβλημάτων με το προσωπικό του, την έχει αποκλειστικά ο Ανάδοχος.</w:t>
      </w:r>
    </w:p>
    <w:p w:rsidR="00944E64" w:rsidRPr="00214F04" w:rsidRDefault="00944E64" w:rsidP="00944E64">
      <w:pPr>
        <w:widowControl w:val="0"/>
        <w:ind w:right="26"/>
        <w:jc w:val="both"/>
        <w:rPr>
          <w:rFonts w:ascii="Calibri" w:hAnsi="Calibri" w:cs="Arial"/>
        </w:rPr>
      </w:pPr>
      <w:r w:rsidRPr="00214F04">
        <w:rPr>
          <w:rFonts w:ascii="Calibri" w:hAnsi="Calibri" w:cs="Arial"/>
          <w:b/>
        </w:rPr>
        <w:t>8.3</w:t>
      </w:r>
      <w:r w:rsidRPr="00214F04">
        <w:rPr>
          <w:rFonts w:ascii="Calibri" w:hAnsi="Calibri" w:cs="Arial"/>
        </w:rPr>
        <w:tab/>
        <w:t>Ο Ανάδοχος έχει υποχρέωση να γνωστοποιεί με έγγραφό του στον Δήμο αμέσως κάθε περίπτωση ανωτέρας βίας, που είναι δυνατόν να επηρεάσει αυτή την σύμβαση. Η απόδειξη της ανωτέρας βίας βαρύνει εξ ολοκλήρου τον Ανάδοχο.</w:t>
      </w:r>
    </w:p>
    <w:p w:rsidR="00944E64" w:rsidRPr="00BB0BD9" w:rsidRDefault="00944E64" w:rsidP="00944E64">
      <w:pPr>
        <w:pStyle w:val="3"/>
        <w:rPr>
          <w:rFonts w:ascii="Calibri" w:hAnsi="Calibri"/>
        </w:rPr>
      </w:pPr>
      <w:r w:rsidRPr="00BB0BD9">
        <w:rPr>
          <w:rFonts w:ascii="Calibri" w:hAnsi="Calibri"/>
        </w:rPr>
        <w:t>ΑΡΘΡΟ 9: ΕΥΘΥΝΗ ΤΟΥ ΑΝΑΔΟΧΟΥ</w:t>
      </w:r>
    </w:p>
    <w:p w:rsidR="00944E64" w:rsidRPr="00214F04" w:rsidRDefault="00944E64" w:rsidP="00944E64">
      <w:pPr>
        <w:widowControl w:val="0"/>
        <w:ind w:right="26" w:firstLine="720"/>
        <w:jc w:val="both"/>
        <w:rPr>
          <w:rFonts w:ascii="Calibri" w:hAnsi="Calibri" w:cs="Arial"/>
        </w:rPr>
      </w:pPr>
      <w:r w:rsidRPr="00214F04">
        <w:rPr>
          <w:rFonts w:ascii="Calibri" w:hAnsi="Calibri" w:cs="Arial"/>
        </w:rPr>
        <w:t>Ο Ανάδοχος είναι υπεύθυνος για λάθη ή ελλείψεις κατά τη διάρκεια της εκτέλεσης των συμβατικών του υποχρεώσεων. Οι αξιώσεις της Αναθέτουσας Αρχής κατά του Αναδόχου, λόγω πλημμελούς εκπλήρωσης των υποχρεώσεών του κατά τη διάρκεια εκτέλεσης της Σύμβασης δεν παραγράφονται μετά την παραλαβή του συμβατικού αντικειμένου.</w:t>
      </w:r>
    </w:p>
    <w:p w:rsidR="00944E64" w:rsidRPr="00BB0BD9" w:rsidRDefault="00944E64" w:rsidP="00944E64">
      <w:pPr>
        <w:pStyle w:val="3"/>
        <w:rPr>
          <w:rFonts w:ascii="Calibri" w:hAnsi="Calibri"/>
        </w:rPr>
      </w:pPr>
      <w:r w:rsidRPr="00BB0BD9">
        <w:rPr>
          <w:rFonts w:ascii="Calibri" w:hAnsi="Calibri"/>
        </w:rPr>
        <w:lastRenderedPageBreak/>
        <w:t xml:space="preserve">ΑΡΘΡΟ 10: ΓΕΝΙΚΑ ΚΑΘΗΚΟΝΤΑ, ΕΥΘΥΝΕΣ, ΥΠΟΧΡΕΩΣΕΙΣ ΤΟΥ ΑΝΑΔΟΧΟΥ </w:t>
      </w:r>
    </w:p>
    <w:p w:rsidR="00944E64" w:rsidRPr="00214F04" w:rsidRDefault="00944E64" w:rsidP="00214F04">
      <w:pPr>
        <w:pStyle w:val="4"/>
      </w:pPr>
      <w:r w:rsidRPr="00214F04">
        <w:t xml:space="preserve">10.1  </w:t>
      </w:r>
      <w:r w:rsidRPr="00214F04">
        <w:tab/>
        <w:t>Γενικές υποχρεώσεις και ευθύνες του Αναδόχου</w:t>
      </w:r>
    </w:p>
    <w:p w:rsidR="00944E64" w:rsidRPr="00214F04" w:rsidRDefault="00944E64" w:rsidP="00944E64">
      <w:pPr>
        <w:jc w:val="both"/>
        <w:rPr>
          <w:rFonts w:ascii="Calibri" w:hAnsi="Calibri" w:cs="Arial"/>
        </w:rPr>
      </w:pPr>
      <w:r w:rsidRPr="00214F04">
        <w:rPr>
          <w:rFonts w:ascii="Calibri" w:hAnsi="Calibri" w:cs="Arial"/>
        </w:rPr>
        <w:t xml:space="preserve">10.1.1 Ο Ανάδοχος δεσμεύεται ρητά και αμετάκλητα να εκπληρώνει τις υποχρεώσεις του, όπως αυτές προσδιορίζονται </w:t>
      </w:r>
      <w:r w:rsidR="00BB0BD9" w:rsidRPr="00214F04">
        <w:rPr>
          <w:rFonts w:ascii="Calibri" w:hAnsi="Calibri" w:cs="Arial"/>
        </w:rPr>
        <w:t xml:space="preserve">σε όλα τα στοιχεία της σύμβασης </w:t>
      </w:r>
      <w:r w:rsidRPr="00214F04">
        <w:rPr>
          <w:rFonts w:ascii="Calibri" w:hAnsi="Calibri" w:cs="Arial"/>
        </w:rPr>
        <w:t>με επιδεξιότητα, επιμέλεια και επαγγελματική κρίση, και αναλαμβάνει όλες τις ευθύνες που απορρέουν από τη Σύμβαση.</w:t>
      </w:r>
    </w:p>
    <w:p w:rsidR="00944E64" w:rsidRPr="00214F04" w:rsidRDefault="00944E64" w:rsidP="00944E64">
      <w:pPr>
        <w:jc w:val="both"/>
        <w:rPr>
          <w:rFonts w:ascii="Calibri" w:hAnsi="Calibri" w:cs="Arial"/>
        </w:rPr>
      </w:pPr>
      <w:r w:rsidRPr="00214F04">
        <w:rPr>
          <w:rFonts w:ascii="Calibri" w:hAnsi="Calibri" w:cs="Arial"/>
        </w:rPr>
        <w:t>10.1.2 Αν ο Ανάδοχος κληθεί από τον Δήμο να παρέμβει σε υπόθεση μεταξύ αυτού (του Δήμου) και τρίτου, υποχρεώνεται να ενεργήσει σύμφωνα με τη Σύμβαση. Εάν από τη σύμβαση δεν συνάγεται ο τρόπος δράσης του, απευθύνεται στον εργοδότη ζητώντας σχετικές οδηγίες.</w:t>
      </w:r>
    </w:p>
    <w:p w:rsidR="00944E64" w:rsidRPr="00214F04" w:rsidRDefault="00944E64" w:rsidP="00214F04">
      <w:pPr>
        <w:pStyle w:val="4"/>
      </w:pPr>
      <w:r w:rsidRPr="00214F04">
        <w:t xml:space="preserve">10.2  </w:t>
      </w:r>
      <w:r w:rsidRPr="00214F04">
        <w:tab/>
        <w:t>Ανάληψη ευθύνης από τον Ανάδοχο</w:t>
      </w:r>
    </w:p>
    <w:p w:rsidR="00944E64" w:rsidRPr="00214F04" w:rsidRDefault="00944E64" w:rsidP="00944E64">
      <w:pPr>
        <w:jc w:val="both"/>
        <w:rPr>
          <w:rFonts w:ascii="Calibri" w:hAnsi="Calibri" w:cs="Arial"/>
        </w:rPr>
      </w:pPr>
      <w:r w:rsidRPr="00214F04">
        <w:rPr>
          <w:rFonts w:ascii="Calibri" w:hAnsi="Calibri" w:cs="Arial"/>
        </w:rPr>
        <w:t>10.2.1 Ο Ανάδοχος αναλαμβάνει την υποχρέωση και λαμβάνει όλα τα αναγκαία μέτρα προκειμένου να απαλλάσσει τον εργοδότη και τους υπαλλήλους του από κάθε ευθύνη, όσον αφορά σε οποιεσδήποτε διεκδικήσεις ή ευθύνες μπορεί να ανακύψουν από ατύχημα ή θάνατο προσωπικού του Αναδόχου.</w:t>
      </w:r>
    </w:p>
    <w:p w:rsidR="00944E64" w:rsidRPr="00214F04" w:rsidRDefault="00944E64" w:rsidP="00944E64">
      <w:pPr>
        <w:jc w:val="both"/>
        <w:rPr>
          <w:rFonts w:ascii="Calibri" w:hAnsi="Calibri" w:cs="Arial"/>
        </w:rPr>
      </w:pPr>
      <w:r w:rsidRPr="00214F04">
        <w:rPr>
          <w:rFonts w:ascii="Calibri" w:hAnsi="Calibri" w:cs="Arial"/>
        </w:rPr>
        <w:t xml:space="preserve">10.2.2 Ο Ανάδοχος υποχρεούται να αναφέρει στην προσφορά του τυχόν τμήμα της σύμβασης που προτίθεται να αναθέσει υπό μορφή υπεργολαβίας σε τρίτους, καθώς και τους υπεργολάβους που προτείνει. Σε μια τέτοια περίπτωση δεν αίρεται η ευθύνη του Αναδόχου. </w:t>
      </w:r>
    </w:p>
    <w:p w:rsidR="00944E64" w:rsidRPr="00214F04" w:rsidRDefault="00944E64" w:rsidP="00944E64">
      <w:pPr>
        <w:jc w:val="both"/>
        <w:rPr>
          <w:rFonts w:ascii="Calibri" w:hAnsi="Calibri" w:cs="Arial"/>
        </w:rPr>
      </w:pPr>
      <w:r w:rsidRPr="00214F04">
        <w:rPr>
          <w:rFonts w:ascii="Calibri" w:hAnsi="Calibri" w:cs="Arial"/>
        </w:rPr>
        <w:t>10.2.3 Καθ' όλη τη διάρκεια ισχύος της σύμβασης, αλλά και μετά τη λήξη ή λύση αυτής, ο Ανάδοχος (και οι προστεθέντες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εργοδότη, οποιαδήποτε έγγραφα ή πληροφορίες που θα περιέλθουν σε γνώση του κατά την εκτέλεση των υπηρεσιών και την εκπλήρωση των υποχρεώσεων τους.</w:t>
      </w:r>
    </w:p>
    <w:p w:rsidR="00944E64" w:rsidRPr="00214F04" w:rsidRDefault="00944E64" w:rsidP="00214F04">
      <w:pPr>
        <w:pStyle w:val="4"/>
      </w:pPr>
      <w:r w:rsidRPr="00214F04">
        <w:t xml:space="preserve">10.3 </w:t>
      </w:r>
      <w:r w:rsidRPr="00214F04">
        <w:tab/>
        <w:t xml:space="preserve">Φορολογικές υποχρεώσεις Αναδόχου </w:t>
      </w:r>
    </w:p>
    <w:p w:rsidR="00944E64" w:rsidRPr="00214F04" w:rsidRDefault="00944E64" w:rsidP="00944E64">
      <w:pPr>
        <w:jc w:val="both"/>
        <w:rPr>
          <w:rFonts w:ascii="Calibri" w:hAnsi="Calibri" w:cs="Arial"/>
          <w:noProof/>
        </w:rPr>
      </w:pPr>
      <w:r w:rsidRPr="00214F04">
        <w:rPr>
          <w:rFonts w:ascii="Calibri" w:hAnsi="Calibri" w:cs="Arial"/>
          <w:noProof/>
        </w:rPr>
        <w:t>10.3.1</w:t>
      </w:r>
      <w:r w:rsidRPr="00214F04">
        <w:rPr>
          <w:rFonts w:ascii="Calibri" w:hAnsi="Calibri" w:cs="Arial"/>
        </w:rPr>
        <w:t xml:space="preserve"> Ο Ανάδοχος υποχρεούται να εκπληρώνει τις κατά τις κείμενες διατάξεις φορολογικές του υποχρεώσεις και ενδεικτικά:</w:t>
      </w:r>
    </w:p>
    <w:p w:rsidR="00944E64" w:rsidRPr="00214F04" w:rsidRDefault="00944E64" w:rsidP="00944E64">
      <w:pPr>
        <w:ind w:left="720" w:hanging="720"/>
        <w:jc w:val="both"/>
        <w:rPr>
          <w:rFonts w:ascii="Calibri" w:hAnsi="Calibri" w:cs="Arial"/>
        </w:rPr>
      </w:pPr>
      <w:r w:rsidRPr="00214F04">
        <w:rPr>
          <w:rFonts w:ascii="Calibri" w:hAnsi="Calibri" w:cs="Arial"/>
        </w:rPr>
        <w:t>α)</w:t>
      </w:r>
      <w:r w:rsidRPr="00214F04">
        <w:rPr>
          <w:rFonts w:ascii="Calibri" w:hAnsi="Calibri" w:cs="Arial"/>
        </w:rPr>
        <w:tab/>
        <w:t>την υποχρέωση εγγραφής στην αρμόδια Δημόσια Οικονομική Υπηρεσία (ΔΟΥ) και υποβολής των αναγκαίων δηλώσεων φορολογίας εισοδήματος, Φ.Π.Α, κλπ.,</w:t>
      </w:r>
    </w:p>
    <w:p w:rsidR="00944E64" w:rsidRPr="00214F04" w:rsidRDefault="00944E64" w:rsidP="00944E64">
      <w:pPr>
        <w:jc w:val="both"/>
        <w:rPr>
          <w:rFonts w:ascii="Calibri" w:hAnsi="Calibri" w:cs="Arial"/>
        </w:rPr>
      </w:pPr>
      <w:r w:rsidRPr="00214F04">
        <w:rPr>
          <w:rFonts w:ascii="Calibri" w:hAnsi="Calibri" w:cs="Arial"/>
        </w:rPr>
        <w:t>β)</w:t>
      </w:r>
      <w:r w:rsidRPr="00214F04">
        <w:rPr>
          <w:rFonts w:ascii="Calibri" w:hAnsi="Calibri" w:cs="Arial"/>
        </w:rPr>
        <w:tab/>
        <w:t xml:space="preserve">την τήρηση βιβλίων σύμφωνα με την ελληνική φορολογική νομοθεσία </w:t>
      </w:r>
    </w:p>
    <w:p w:rsidR="00944E64" w:rsidRPr="00214F04" w:rsidRDefault="00944E64" w:rsidP="00944E64">
      <w:pPr>
        <w:jc w:val="both"/>
        <w:rPr>
          <w:rFonts w:ascii="Calibri" w:hAnsi="Calibri" w:cs="Arial"/>
        </w:rPr>
      </w:pPr>
      <w:r w:rsidRPr="00214F04">
        <w:rPr>
          <w:rFonts w:ascii="Calibri" w:hAnsi="Calibri" w:cs="Arial"/>
        </w:rPr>
        <w:t>γ)</w:t>
      </w:r>
      <w:r w:rsidRPr="00214F04">
        <w:rPr>
          <w:rFonts w:ascii="Calibri" w:hAnsi="Calibri" w:cs="Arial"/>
        </w:rPr>
        <w:tab/>
        <w:t xml:space="preserve">την πληρωμή φόρου εισοδήματος ή άλλων φόρων ή τελών και την </w:t>
      </w:r>
    </w:p>
    <w:p w:rsidR="00944E64" w:rsidRPr="00214F04" w:rsidRDefault="00944E64" w:rsidP="00944E64">
      <w:pPr>
        <w:ind w:left="720" w:hanging="720"/>
        <w:jc w:val="both"/>
        <w:rPr>
          <w:rFonts w:ascii="Calibri" w:hAnsi="Calibri" w:cs="Arial"/>
        </w:rPr>
      </w:pPr>
      <w:r w:rsidRPr="00214F04">
        <w:rPr>
          <w:rFonts w:ascii="Calibri" w:hAnsi="Calibri" w:cs="Arial"/>
        </w:rPr>
        <w:t>δ)</w:t>
      </w:r>
      <w:r w:rsidRPr="00214F04">
        <w:rPr>
          <w:rFonts w:ascii="Calibri" w:hAnsi="Calibri" w:cs="Arial"/>
        </w:rPr>
        <w:tab/>
        <w:t>εκπλήρωση των υποχρεώσεων του για την καταβολή των εργοδοτικών εισφορών των εργαζομένων του.</w:t>
      </w:r>
    </w:p>
    <w:p w:rsidR="00944E64" w:rsidRPr="00214F04" w:rsidRDefault="00944E64" w:rsidP="00944E64">
      <w:pPr>
        <w:jc w:val="both"/>
        <w:rPr>
          <w:rFonts w:ascii="Calibri" w:hAnsi="Calibri" w:cs="Arial"/>
        </w:rPr>
      </w:pPr>
      <w:r w:rsidRPr="00214F04">
        <w:rPr>
          <w:rFonts w:ascii="Calibri" w:hAnsi="Calibri" w:cs="Arial"/>
        </w:rPr>
        <w:t>10.3.2 Προκειμένου να αποφευχθεί η διπλή φορολογία του εισοδήματος τυχόν αλλοδαπών επιχειρήσεων του Αναδόχου, αυτός αναλαμβάνει να προσκομίσει στον Εργοδότη όλα τα σχετικά δικαιολογητικά έγγραφα, που απαιτούνται από τις αρμόδιες ελληνικές Δημόσιες Υπηρεσίες.</w:t>
      </w:r>
    </w:p>
    <w:p w:rsidR="00944E64" w:rsidRPr="00214F04" w:rsidRDefault="00944E64" w:rsidP="00214F04">
      <w:pPr>
        <w:pStyle w:val="4"/>
      </w:pPr>
      <w:r w:rsidRPr="00214F04">
        <w:t xml:space="preserve">10.4 </w:t>
      </w:r>
      <w:r w:rsidRPr="00214F04">
        <w:tab/>
        <w:t>Ασφαλιστικές υποχρεώσεις του Αναδόχου για το Προσωπικό του</w:t>
      </w:r>
    </w:p>
    <w:p w:rsidR="00944E64" w:rsidRPr="00214F04" w:rsidRDefault="00944E64" w:rsidP="00944E64">
      <w:pPr>
        <w:ind w:firstLine="720"/>
        <w:jc w:val="both"/>
        <w:rPr>
          <w:rFonts w:ascii="Calibri" w:hAnsi="Calibri" w:cs="Arial"/>
        </w:rPr>
      </w:pPr>
      <w:r w:rsidRPr="00214F04">
        <w:rPr>
          <w:rFonts w:ascii="Calibri" w:hAnsi="Calibri" w:cs="Arial"/>
        </w:rPr>
        <w:t>Ο Ανάδοχος (και τα μέλη του σε περίπτωση Κοινοπραξίας) υποχρεούται να εκπληρώνει τις υποχρεώσεις του που απορρέουν από την κείμενη για την κοινωνική ασφάλιση νομοθεσία (σε ΙΚΑ, ΤΣΜΕΔΕ κλπ.), για το προσωπικό του, που θα απασχολήσει για την εκτέλεση της σύμβασης.</w:t>
      </w:r>
    </w:p>
    <w:p w:rsidR="00944E64" w:rsidRPr="00214F04" w:rsidRDefault="00944E64" w:rsidP="00214F04">
      <w:pPr>
        <w:pStyle w:val="4"/>
      </w:pPr>
      <w:r w:rsidRPr="00214F04">
        <w:t xml:space="preserve">10.5 </w:t>
      </w:r>
      <w:r w:rsidRPr="00214F04">
        <w:tab/>
        <w:t>Δημοσιοποίηση - Ανακοινώσεις στον Τύπο</w:t>
      </w:r>
    </w:p>
    <w:p w:rsidR="00944E64" w:rsidRPr="00214F04" w:rsidRDefault="00944E64" w:rsidP="00944E64">
      <w:pPr>
        <w:ind w:firstLine="720"/>
        <w:jc w:val="both"/>
        <w:rPr>
          <w:rFonts w:ascii="Calibri" w:hAnsi="Calibri" w:cs="Arial"/>
        </w:rPr>
      </w:pPr>
      <w:r w:rsidRPr="00214F04">
        <w:rPr>
          <w:rFonts w:ascii="Calibri" w:hAnsi="Calibri" w:cs="Arial"/>
        </w:rPr>
        <w:t>Ο Ανάδοχος δεν δικαιούται να προβαίνει, χωρίς την προηγούμενη έγγραφη συγκατάθεση του εργοδότη, άμεσα ή έμμεσα, σε δημόσιες ή δια του Τύπου ανακοινώσεις σχετικά με τη σύμβαση ή τον Δήμο.</w:t>
      </w:r>
    </w:p>
    <w:p w:rsidR="00944E64" w:rsidRPr="00214F04" w:rsidRDefault="00944E64" w:rsidP="00214F04">
      <w:pPr>
        <w:pStyle w:val="4"/>
      </w:pPr>
      <w:r w:rsidRPr="00214F04">
        <w:t xml:space="preserve">10.6 </w:t>
      </w:r>
      <w:r w:rsidRPr="00214F04">
        <w:tab/>
        <w:t>Αλληλογραφία του Αναδόχου με τον Εργοδότη</w:t>
      </w:r>
    </w:p>
    <w:p w:rsidR="00944E64" w:rsidRPr="00214F04" w:rsidRDefault="00944E64" w:rsidP="00944E64">
      <w:pPr>
        <w:ind w:firstLine="720"/>
        <w:jc w:val="both"/>
        <w:rPr>
          <w:rFonts w:ascii="Calibri" w:hAnsi="Calibri" w:cs="Arial"/>
        </w:rPr>
      </w:pPr>
      <w:r w:rsidRPr="00214F04">
        <w:rPr>
          <w:rFonts w:ascii="Calibri" w:hAnsi="Calibri" w:cs="Arial"/>
          <w:lang w:val="en-US"/>
        </w:rPr>
        <w:t>T</w:t>
      </w:r>
      <w:r w:rsidRPr="00214F04">
        <w:rPr>
          <w:rFonts w:ascii="Calibri" w:hAnsi="Calibri" w:cs="Arial"/>
        </w:rPr>
        <w:t xml:space="preserve">α έγγραφα που θα ανταλλάσσονται μεταξύ του Αναδόχου και του Εργοδότη θα πρέπει να αποστέλλονται κατ' αρχήν με </w:t>
      </w:r>
      <w:r w:rsidRPr="00214F04">
        <w:rPr>
          <w:rFonts w:ascii="Calibri" w:hAnsi="Calibri" w:cs="Arial"/>
          <w:lang w:val="en-US"/>
        </w:rPr>
        <w:t>telefax</w:t>
      </w:r>
      <w:r w:rsidRPr="00214F04">
        <w:rPr>
          <w:rFonts w:ascii="Calibri" w:hAnsi="Calibri" w:cs="Arial"/>
        </w:rPr>
        <w:t>, τα δε πρωτότυπα αυτών να αποστέλλονται με συστημένο ταχυδρομείο ή με υπηρεσία ταχυμεταφορών και να είναι συντεταγμένα στην ελληνική γλώσσα.</w:t>
      </w:r>
    </w:p>
    <w:p w:rsidR="00944E64" w:rsidRPr="006F1FA1" w:rsidRDefault="00944E64" w:rsidP="00944E64">
      <w:pPr>
        <w:pStyle w:val="3"/>
        <w:rPr>
          <w:rFonts w:ascii="Calibri" w:hAnsi="Calibri"/>
        </w:rPr>
      </w:pPr>
      <w:r w:rsidRPr="006F1FA1">
        <w:rPr>
          <w:rFonts w:ascii="Calibri" w:hAnsi="Calibri"/>
        </w:rPr>
        <w:t>ΑΡΘΡΟ  11: ΥΠΟΧΡΕΩΣΕΙΣ ΤΟΥ ΕΡΓΟΔΟΤΗ</w:t>
      </w:r>
    </w:p>
    <w:p w:rsidR="00944E64" w:rsidRPr="00214F04" w:rsidRDefault="00944E64" w:rsidP="00214F04">
      <w:pPr>
        <w:pStyle w:val="4"/>
      </w:pPr>
      <w:r w:rsidRPr="00214F04">
        <w:t xml:space="preserve">11.1  </w:t>
      </w:r>
      <w:r w:rsidRPr="00214F04">
        <w:tab/>
        <w:t>Παράδοση πληροφοριών για τη σύμβαση</w:t>
      </w:r>
    </w:p>
    <w:p w:rsidR="00944E64" w:rsidRPr="00214F04" w:rsidRDefault="00944E64" w:rsidP="00944E64">
      <w:pPr>
        <w:ind w:firstLine="720"/>
        <w:jc w:val="both"/>
        <w:rPr>
          <w:rFonts w:ascii="Calibri" w:hAnsi="Calibri" w:cs="Arial"/>
        </w:rPr>
      </w:pPr>
      <w:r w:rsidRPr="00214F04">
        <w:rPr>
          <w:rFonts w:ascii="Calibri" w:hAnsi="Calibri" w:cs="Arial"/>
        </w:rPr>
        <w:t>Ο Εργοδότης υποχρεούται να παρέχει στον Ανάδοχο, χωρίς επιβάρυνση, όλες τις πληροφορίες που αφορούν τη Σύμβαση, εφόσον είναι διαθέσιμες και δεν έχει κώλυμα να τις παραδώσει.</w:t>
      </w:r>
    </w:p>
    <w:p w:rsidR="00944E64" w:rsidRPr="00214F04" w:rsidRDefault="00944E64" w:rsidP="00214F04">
      <w:pPr>
        <w:pStyle w:val="4"/>
      </w:pPr>
      <w:r w:rsidRPr="00214F04">
        <w:t xml:space="preserve">11.2 </w:t>
      </w:r>
      <w:r w:rsidRPr="00214F04">
        <w:tab/>
        <w:t>Έγκαιρη πληρωμή του Αναδόχου</w:t>
      </w:r>
    </w:p>
    <w:p w:rsidR="00944E64" w:rsidRPr="00214F04" w:rsidRDefault="00944E64" w:rsidP="00944E64">
      <w:pPr>
        <w:ind w:firstLine="720"/>
        <w:jc w:val="both"/>
        <w:rPr>
          <w:rFonts w:ascii="Calibri" w:hAnsi="Calibri" w:cs="Arial"/>
        </w:rPr>
      </w:pPr>
      <w:r w:rsidRPr="00214F04">
        <w:rPr>
          <w:rFonts w:ascii="Calibri" w:hAnsi="Calibri" w:cs="Arial"/>
        </w:rPr>
        <w:t xml:space="preserve">Ο Εργοδότης υποχρεούται να καταβάλλει έγκαιρα το εργολαβικό αντάλλαγμα στον Ανάδοχο, κατά τους όρους του Νόμου και της παρούσας, όπως ειδικότερα ορίζεται στην Ε.Σ.Υ και το αργότερο σε τριάντα (30) ημέρες από την έγκριση </w:t>
      </w:r>
      <w:r w:rsidR="006F1FA1" w:rsidRPr="00214F04">
        <w:rPr>
          <w:rFonts w:ascii="Calibri" w:hAnsi="Calibri" w:cs="Arial"/>
        </w:rPr>
        <w:t>του πρωτοκόλλου παραλαβής (βλ. παρ. 5.1. της παρούσας Ε.Σ.Υ.)</w:t>
      </w:r>
      <w:r w:rsidRPr="00214F04">
        <w:rPr>
          <w:rFonts w:ascii="Calibri" w:hAnsi="Calibri" w:cs="Arial"/>
        </w:rPr>
        <w:t xml:space="preserve">. </w:t>
      </w:r>
    </w:p>
    <w:p w:rsidR="00944E64" w:rsidRPr="00270F04" w:rsidRDefault="00944E64" w:rsidP="00944E64">
      <w:pPr>
        <w:pStyle w:val="3"/>
        <w:rPr>
          <w:rFonts w:ascii="Calibri" w:hAnsi="Calibri"/>
        </w:rPr>
      </w:pPr>
      <w:r w:rsidRPr="00270F04">
        <w:rPr>
          <w:rFonts w:ascii="Calibri" w:hAnsi="Calibri"/>
        </w:rPr>
        <w:lastRenderedPageBreak/>
        <w:t>ΑΡΘΡΟ 12: ΔΙΑΦΟΡΕΣ – ΔΙΑΦΩΝΙΕΣ – ΑΝΩΤΕΡΑ ΒΙΑ</w:t>
      </w:r>
    </w:p>
    <w:p w:rsidR="00944E64" w:rsidRPr="00214F04" w:rsidRDefault="00944E64" w:rsidP="00214F04">
      <w:pPr>
        <w:pStyle w:val="4"/>
      </w:pPr>
      <w:r w:rsidRPr="00214F04">
        <w:t xml:space="preserve">12.1 </w:t>
      </w:r>
      <w:r w:rsidRPr="00214F04">
        <w:tab/>
        <w:t>Σ</w:t>
      </w:r>
      <w:r w:rsidR="006F1FA1" w:rsidRPr="00214F04">
        <w:t xml:space="preserve">τοιχεία σύμβασης </w:t>
      </w:r>
    </w:p>
    <w:p w:rsidR="00944E64" w:rsidRPr="00214F04" w:rsidRDefault="00944E64" w:rsidP="00944E64">
      <w:pPr>
        <w:jc w:val="both"/>
        <w:rPr>
          <w:rFonts w:ascii="Calibri" w:hAnsi="Calibri" w:cs="Arial"/>
        </w:rPr>
      </w:pPr>
      <w:r w:rsidRPr="00214F04">
        <w:rPr>
          <w:rFonts w:ascii="Calibri" w:hAnsi="Calibri" w:cs="Arial"/>
        </w:rPr>
        <w:t xml:space="preserve">12.1.1 </w:t>
      </w:r>
      <w:r w:rsidRPr="00214F04">
        <w:rPr>
          <w:rFonts w:ascii="Calibri" w:hAnsi="Calibri" w:cs="Arial"/>
          <w:lang w:val="en-US"/>
        </w:rPr>
        <w:t>T</w:t>
      </w:r>
      <w:r w:rsidRPr="00214F04">
        <w:rPr>
          <w:rFonts w:ascii="Calibri" w:hAnsi="Calibri" w:cs="Arial"/>
        </w:rPr>
        <w:t xml:space="preserve">α </w:t>
      </w:r>
      <w:r w:rsidR="00270F04" w:rsidRPr="00214F04">
        <w:rPr>
          <w:rFonts w:ascii="Calibri" w:hAnsi="Calibri" w:cs="Arial"/>
        </w:rPr>
        <w:t>στοιχεία σύμβασης</w:t>
      </w:r>
      <w:r w:rsidRPr="00214F04">
        <w:rPr>
          <w:rFonts w:ascii="Calibri" w:hAnsi="Calibri" w:cs="Arial"/>
        </w:rPr>
        <w:t xml:space="preserve"> αλληλοσυμπληρώνονται. Σε περίπτωση που υπάρξουν αντικρουόμενες διατάξεις ή όροι στα συμβατικά τεύχη, υπερισχύουν τα αναγραφόμενα στο ισχυρότερο κάθε φορά, κατά τη σειρά προτεραιότητας που ορίζεται στην Διακήρυξη και την Ε.Σ.Υ. της παρούσας.</w:t>
      </w:r>
    </w:p>
    <w:p w:rsidR="00944E64" w:rsidRPr="00214F04" w:rsidRDefault="00944E64" w:rsidP="00944E64">
      <w:pPr>
        <w:jc w:val="both"/>
        <w:rPr>
          <w:rFonts w:ascii="Calibri" w:hAnsi="Calibri" w:cs="Arial"/>
        </w:rPr>
      </w:pPr>
      <w:r w:rsidRPr="00214F04">
        <w:rPr>
          <w:rFonts w:ascii="Calibri" w:hAnsi="Calibri" w:cs="Arial"/>
        </w:rPr>
        <w:t>12.1.2 Λάθη ή παραλείψεις των συμβατικών τευχών μπορεί να διορθώνονται πριν την υπογραφή της σύμβασης, αν τούτο δεν αντιβαίνει στη δικαιολογημένη εμπιστοσύνη των διαγωνιζομένων και στην υποχρέωση του Δήμου να μη μεταβάλει μονομερώς τους όρους της που έλαβαν υπόψη τους οι διαγωνιζόμενοι για τη διαμόρφωση της προσφοράς τους.</w:t>
      </w:r>
    </w:p>
    <w:p w:rsidR="00944E64" w:rsidRPr="00214F04" w:rsidRDefault="00944E64" w:rsidP="00214F04">
      <w:pPr>
        <w:pStyle w:val="4"/>
      </w:pPr>
      <w:r w:rsidRPr="00214F04">
        <w:t xml:space="preserve">12.2 </w:t>
      </w:r>
      <w:r w:rsidRPr="00214F04">
        <w:tab/>
        <w:t>Ανωτέρα Βία</w:t>
      </w:r>
    </w:p>
    <w:p w:rsidR="00944E64" w:rsidRPr="00214F04" w:rsidRDefault="00944E64" w:rsidP="00944E64">
      <w:pPr>
        <w:jc w:val="both"/>
        <w:rPr>
          <w:rFonts w:ascii="Calibri" w:hAnsi="Calibri" w:cs="Arial"/>
        </w:rPr>
      </w:pPr>
      <w:r w:rsidRPr="00214F04">
        <w:rPr>
          <w:rFonts w:ascii="Calibri" w:hAnsi="Calibri" w:cs="Arial"/>
        </w:rPr>
        <w:t xml:space="preserve">12.2.1 Αν κατά την εκτέλεση της σύμβασης επισυμβούν γεγονότα ή περιστατικά </w:t>
      </w:r>
      <w:r w:rsidR="009000BC" w:rsidRPr="00214F04">
        <w:rPr>
          <w:rFonts w:ascii="Calibri" w:hAnsi="Calibri" w:cs="Arial"/>
        </w:rPr>
        <w:t>«</w:t>
      </w:r>
      <w:r w:rsidRPr="00214F04">
        <w:rPr>
          <w:rFonts w:ascii="Calibri" w:hAnsi="Calibri" w:cs="Arial"/>
        </w:rPr>
        <w:t>ανώτερης βίας</w:t>
      </w:r>
      <w:r w:rsidR="009000BC" w:rsidRPr="00214F04">
        <w:rPr>
          <w:rFonts w:ascii="Calibri" w:hAnsi="Calibri" w:cs="Arial"/>
        </w:rPr>
        <w:t>»</w:t>
      </w:r>
      <w:r w:rsidRPr="00214F04">
        <w:rPr>
          <w:rFonts w:ascii="Calibri" w:hAnsi="Calibri" w:cs="Arial"/>
        </w:rPr>
        <w:t>, τα οποία σαφώς και αποδεδειγμένα βρίσκονται υπεράνω του ελέγχου και της ευθύνης των συμβαλλομένων, ο Δήμος με Απόφασή του δύναται να αναστείλει την εκπλήρωση των συμβατικών του υποχρεώσεων ή να αποδεχτεί αίτημα από μέρους του Αναδόχου να αναστείλει την εκπλήρωση των συμβατικών του υποχρεώσεων, εφόσον αυτά τα γεγονότα ή περιστατικά παρεμποδίζουν την εκπλήρωση τους. Το παραπάνω δικαίωμα υφίσταται μόνο στις περιπτώσεις που οι συνέπειες των περιστατικών αυτών δεν ρυθμίζονται από το Νόμο, ή τη σύμβαση.</w:t>
      </w:r>
    </w:p>
    <w:p w:rsidR="00944E64" w:rsidRPr="00214F04" w:rsidRDefault="00944E64" w:rsidP="00944E64">
      <w:pPr>
        <w:jc w:val="both"/>
        <w:rPr>
          <w:rFonts w:ascii="Calibri" w:hAnsi="Calibri" w:cs="Arial"/>
          <w:i/>
          <w:w w:val="101"/>
        </w:rPr>
      </w:pPr>
      <w:r w:rsidRPr="00214F04">
        <w:rPr>
          <w:rFonts w:ascii="Calibri" w:hAnsi="Calibri" w:cs="Arial"/>
          <w:w w:val="101"/>
        </w:rPr>
        <w:t>12.2.2 Η μη εκπλήρωση των συμβατικών υποχρεώσεων κατά τη διάρκεια της αναστολής, δεν δημιουργεί δικαίωμα ή αξίωση υπέρ ή κατά του ετέρου των συμβαλλομένων. Δεν αναστέλλεται η εκπλήρωση υποχρεώσεων ή η καταβολή αμοιβών, που κατέστησαν απαιτητές πριν από την επέλευση των άνω γεγονότων ή περιστατικών.</w:t>
      </w:r>
    </w:p>
    <w:p w:rsidR="00944E64" w:rsidRPr="00214F04" w:rsidRDefault="00944E64" w:rsidP="00564479">
      <w:pPr>
        <w:ind w:firstLine="720"/>
        <w:jc w:val="both"/>
        <w:rPr>
          <w:rFonts w:ascii="Calibri" w:hAnsi="Calibri" w:cs="Arial"/>
        </w:rPr>
      </w:pPr>
      <w:r w:rsidRPr="00214F04">
        <w:rPr>
          <w:rFonts w:ascii="Calibri" w:hAnsi="Calibri" w:cs="Arial"/>
          <w:w w:val="101"/>
        </w:rPr>
        <w:t>Διαφωνίες, διενέξεις και διαφορές που θα ανακύψουν κατά την εκτέλεση της Σύμβασης δεν δικαιολογούν την εκ μέρους του Αναδόχου άρνηση παροχής των υπηρεσιών και εκτέλεσης των καθηκόντων του όπως αυτά προβλέπονται στη Σύμβαση, εκτός αν τούτο ρητώς προβλέπεται από το Νόμο ή την σύμβαση. Αν παρότι δεν υφίσταται τέτοιο δικαίωμα, ο Ανάδοχος αρνηθεί την εκτέλεση της σύμβασης, ο Δήμος μπορεί να κηρύξει τον Ανάδοχο έκπτωτο, κατά τις σχετικές διατάξεις του νόμου.</w:t>
      </w:r>
    </w:p>
    <w:p w:rsidR="00944E64" w:rsidRPr="00270F04" w:rsidRDefault="00944E64" w:rsidP="00944E64">
      <w:pPr>
        <w:pStyle w:val="3"/>
        <w:rPr>
          <w:rFonts w:ascii="Calibri" w:hAnsi="Calibri"/>
        </w:rPr>
      </w:pPr>
      <w:r w:rsidRPr="00270F04">
        <w:rPr>
          <w:rFonts w:ascii="Calibri" w:hAnsi="Calibri"/>
        </w:rPr>
        <w:t>ΑΡΘΡΟ 13: ΕΚΠΤΩΣΗ ΤΟΥ ΑΝΑΔΟΧΟΥ – ΔΙΑΛΥΣΗ ΤΗΣ ΣΥΜΒΑΣΗΣ</w:t>
      </w:r>
    </w:p>
    <w:p w:rsidR="00944E64" w:rsidRPr="00214F04" w:rsidRDefault="00944E64" w:rsidP="00214F04">
      <w:pPr>
        <w:pStyle w:val="4"/>
      </w:pPr>
      <w:r w:rsidRPr="00214F04">
        <w:t xml:space="preserve">13.1 </w:t>
      </w:r>
      <w:r w:rsidRPr="00214F04">
        <w:tab/>
        <w:t>Έκπτωση Αναδόχου</w:t>
      </w:r>
    </w:p>
    <w:p w:rsidR="00944E64" w:rsidRPr="00214F04" w:rsidRDefault="00944E64" w:rsidP="00944E64">
      <w:pPr>
        <w:ind w:firstLine="720"/>
        <w:jc w:val="both"/>
        <w:rPr>
          <w:rFonts w:ascii="Calibri" w:hAnsi="Calibri" w:cs="Arial"/>
        </w:rPr>
      </w:pPr>
      <w:r w:rsidRPr="00214F04">
        <w:rPr>
          <w:rFonts w:ascii="Calibri" w:hAnsi="Calibri" w:cs="Arial"/>
        </w:rPr>
        <w:t>Εφόσον ο Ανάδοχος παραβιάζει τις εκ της συμβάσεως υποχρεώσεις του, κηρύσσεται έκπτωτος όπως ορίζεται στην κείμενη νομοθεσία.</w:t>
      </w:r>
    </w:p>
    <w:p w:rsidR="00944E64" w:rsidRPr="00214F04" w:rsidRDefault="00944E64" w:rsidP="00944E64">
      <w:pPr>
        <w:ind w:firstLine="720"/>
        <w:jc w:val="both"/>
        <w:rPr>
          <w:rFonts w:ascii="Calibri" w:hAnsi="Calibri" w:cs="Arial"/>
        </w:rPr>
      </w:pPr>
      <w:r w:rsidRPr="00214F04">
        <w:rPr>
          <w:rFonts w:ascii="Calibri" w:hAnsi="Calibri" w:cs="Arial"/>
        </w:rPr>
        <w:t xml:space="preserve">Εφόσον συντρέχουν οι περιπτώσεις της παρ. 2 του άρθρου αυτού, η διαδικασία έκπτωσης κινείται υποχρεωτικά. Μετά την οριστικοποίηση της έκπτωσης εκκαθαρίζεται η σύμβαση και καταπίπτει υπέρ του εργοδότη η εγγύηση καλής εκτέλεσης. </w:t>
      </w:r>
    </w:p>
    <w:p w:rsidR="00944E64" w:rsidRPr="00214F04" w:rsidRDefault="00944E64" w:rsidP="00214F04">
      <w:pPr>
        <w:pStyle w:val="4"/>
      </w:pPr>
      <w:r w:rsidRPr="00214F04">
        <w:t xml:space="preserve">13.2 </w:t>
      </w:r>
      <w:r w:rsidRPr="00214F04">
        <w:tab/>
        <w:t>Διάλυση της Σύμβασης</w:t>
      </w:r>
    </w:p>
    <w:p w:rsidR="00944E64" w:rsidRPr="00214F04" w:rsidRDefault="00944E64" w:rsidP="00944E64">
      <w:pPr>
        <w:jc w:val="both"/>
        <w:rPr>
          <w:rFonts w:ascii="Calibri" w:hAnsi="Calibri" w:cs="Arial"/>
        </w:rPr>
      </w:pPr>
      <w:r w:rsidRPr="00214F04">
        <w:rPr>
          <w:rFonts w:ascii="Calibri" w:hAnsi="Calibri" w:cs="Arial"/>
        </w:rPr>
        <w:t>13.2.1</w:t>
      </w:r>
      <w:r w:rsidRPr="00214F04">
        <w:rPr>
          <w:rFonts w:ascii="Calibri" w:hAnsi="Calibri" w:cs="Arial"/>
        </w:rPr>
        <w:tab/>
        <w:t xml:space="preserve">Ο Εργοδότης δικαιούται να διαλύσει τη Σύμβαση στο τέλος κάθε μήνα λειτουργίας, από την ημερομηνία υπογραφής της σύμβασης, χωρίς  αποζημίωση του Αναδόχου. Για να γίνει αυτό θα πρέπει να ειδοποιήσει εγγράφως τον ανάδοχο ένα μήνα πριν. </w:t>
      </w:r>
    </w:p>
    <w:p w:rsidR="00944E64" w:rsidRPr="00214F04" w:rsidRDefault="00944E64" w:rsidP="00944E64">
      <w:pPr>
        <w:jc w:val="both"/>
        <w:rPr>
          <w:rFonts w:ascii="Calibri" w:hAnsi="Calibri" w:cs="Arial"/>
        </w:rPr>
      </w:pPr>
      <w:r w:rsidRPr="00214F04">
        <w:rPr>
          <w:rFonts w:ascii="Calibri" w:hAnsi="Calibri" w:cs="Arial"/>
        </w:rPr>
        <w:t>13.2.2</w:t>
      </w:r>
      <w:r w:rsidRPr="00214F04">
        <w:rPr>
          <w:rFonts w:ascii="Calibri" w:hAnsi="Calibri" w:cs="Arial"/>
        </w:rPr>
        <w:tab/>
        <w:t>Ο Ανάδοχος με την Ειδική Δήλωση διακοπής των εργασιών που απευθύνει στον Εργοδότη προσδιορίζει την ζητούμενη αποζημίωση του. Μπορεί επίσης να προσδιορίσει την αποζημίωση έναντι της οποίας συναινεί στην συνέχιση των εργασιών και την ματαίωση της διάλυσης. Εφόσον ο Ανάδοχος συναινεί στη ματαίωση της διάλυσης, η σύμβαση συνεχίζεται ανεξάρτητα των οικονομικών του απαιτήσεων, με ανάλογη παράταση των συμβατικών προθεσμιών.</w:t>
      </w:r>
    </w:p>
    <w:p w:rsidR="00944E64" w:rsidRPr="00214F04" w:rsidRDefault="00944E64" w:rsidP="00214F04">
      <w:pPr>
        <w:pStyle w:val="4"/>
      </w:pPr>
      <w:r w:rsidRPr="00214F04">
        <w:t>13.3</w:t>
      </w:r>
      <w:r w:rsidRPr="00214F04">
        <w:tab/>
        <w:t>Λύση της Σύμβασης για οικονομικούς λόγους</w:t>
      </w:r>
    </w:p>
    <w:p w:rsidR="00944E64" w:rsidRPr="00214F04" w:rsidRDefault="00944E64" w:rsidP="00944E64">
      <w:pPr>
        <w:ind w:firstLine="720"/>
        <w:jc w:val="both"/>
        <w:rPr>
          <w:rFonts w:ascii="Calibri" w:hAnsi="Calibri" w:cs="Arial"/>
        </w:rPr>
      </w:pPr>
      <w:r w:rsidRPr="00214F04">
        <w:rPr>
          <w:rFonts w:ascii="Calibri" w:hAnsi="Calibri" w:cs="Arial"/>
        </w:rPr>
        <w:t>Ο Εργοδότης δικαιούται να καταγγείλει μονομερώς και αζημίως γι' αυτόν την Σύμβαση εάν δεν εγκρίνει την υποκατάσταση του Αναδόχου ή αν αυτός τεθεί υπό εκκαθάριση, ή υπό αναγκαστική διαχείριση. Πτώχευση του Αναδόχου, συνεπάγεται την αυτοδίκαιη λύση της σύμβασης, ενώ πτώχευση μέλους σύμπραξης ή κοινοπραξίας συνεπάγεται την δυνατότητα υποκατάστασης του πτωχεύσαντος μετά από έγκριση της Προϊσταμένης Αρχής.</w:t>
      </w:r>
    </w:p>
    <w:p w:rsidR="003D44F1" w:rsidRPr="00214F04" w:rsidRDefault="003D44F1" w:rsidP="00214F04">
      <w:pPr>
        <w:pStyle w:val="4"/>
      </w:pPr>
      <w:r w:rsidRPr="00214F04">
        <w:t>13.4</w:t>
      </w:r>
      <w:r w:rsidRPr="00214F04">
        <w:tab/>
        <w:t>Λύση της Σύμβασης λόγω απώλειας άδειας συλλογής και μεταφοράς μη επικίνδυνων στερεών αποβλήτων</w:t>
      </w:r>
    </w:p>
    <w:p w:rsidR="003D44F1" w:rsidRPr="00214F04" w:rsidRDefault="003D44F1" w:rsidP="003D44F1">
      <w:pPr>
        <w:ind w:firstLine="720"/>
        <w:jc w:val="both"/>
        <w:rPr>
          <w:rFonts w:ascii="Calibri" w:hAnsi="Calibri" w:cs="Arial"/>
        </w:rPr>
      </w:pPr>
      <w:r w:rsidRPr="00214F04">
        <w:rPr>
          <w:rFonts w:ascii="Calibri" w:hAnsi="Calibri" w:cs="Arial"/>
        </w:rPr>
        <w:t>Απώλεια, για οποιονδήποτε λόγο, εκ μέρους  του Αναδόχου, της άδειας συλλογής και μεταφοράς μη επικίνδυνων στερεών αποβ</w:t>
      </w:r>
      <w:r w:rsidR="00674508">
        <w:rPr>
          <w:rFonts w:ascii="Calibri" w:hAnsi="Calibri" w:cs="Arial"/>
        </w:rPr>
        <w:t xml:space="preserve">λήτων για την Περιφέρεια Στερεάς Ελλάδος </w:t>
      </w:r>
      <w:r w:rsidRPr="00214F04">
        <w:rPr>
          <w:rFonts w:ascii="Calibri" w:hAnsi="Calibri" w:cs="Arial"/>
        </w:rPr>
        <w:t xml:space="preserve">, κατά την </w:t>
      </w:r>
      <w:r w:rsidR="00E06236" w:rsidRPr="00034858">
        <w:rPr>
          <w:rFonts w:ascii="Calibri" w:hAnsi="Calibri" w:cs="Arial"/>
        </w:rPr>
        <w:t xml:space="preserve">ΚΥΑ αριθ. Η.Π. </w:t>
      </w:r>
      <w:r w:rsidR="00E06236" w:rsidRPr="00034858">
        <w:rPr>
          <w:rFonts w:ascii="Calibri" w:hAnsi="Calibri" w:cs="Arial"/>
        </w:rPr>
        <w:lastRenderedPageBreak/>
        <w:t>50910/2727</w:t>
      </w:r>
      <w:r w:rsidR="00E06236" w:rsidRPr="00FB6DD4">
        <w:rPr>
          <w:rFonts w:ascii="Calibri" w:hAnsi="Calibri" w:cs="Arial"/>
        </w:rPr>
        <w:t>/16.12.2003 (ΦΕΚ Β΄1909</w:t>
      </w:r>
      <w:r w:rsidR="00E06236">
        <w:rPr>
          <w:rFonts w:ascii="Calibri" w:hAnsi="Calibri" w:cs="Arial"/>
        </w:rPr>
        <w:t>)</w:t>
      </w:r>
      <w:r w:rsidRPr="00214F04">
        <w:rPr>
          <w:rFonts w:ascii="Calibri" w:hAnsi="Calibri" w:cs="Arial"/>
        </w:rPr>
        <w:t>, ή νεότερης τροποποίησής της, συνεπάγεται την αυτοδίκαιη λύση της σύμβασης, αζημίως για τον Εργοδότη.</w:t>
      </w:r>
    </w:p>
    <w:p w:rsidR="00944E64" w:rsidRPr="00214F04" w:rsidRDefault="00944E64" w:rsidP="00214F04">
      <w:pPr>
        <w:pStyle w:val="4"/>
      </w:pPr>
      <w:r w:rsidRPr="00214F04">
        <w:t>13</w:t>
      </w:r>
      <w:r w:rsidR="003D44F1" w:rsidRPr="00214F04">
        <w:t>.5</w:t>
      </w:r>
      <w:r w:rsidRPr="00214F04">
        <w:tab/>
        <w:t>Λύση της Σύμβασης</w:t>
      </w:r>
      <w:r w:rsidR="00193D4E" w:rsidRPr="000321B6">
        <w:t xml:space="preserve"> </w:t>
      </w:r>
      <w:r w:rsidRPr="00214F04">
        <w:t>- Παραλαβή του αντικειμένου της</w:t>
      </w:r>
    </w:p>
    <w:p w:rsidR="00944E64" w:rsidRPr="00214F04" w:rsidRDefault="00944E64" w:rsidP="00944E64">
      <w:pPr>
        <w:ind w:firstLine="720"/>
        <w:jc w:val="both"/>
        <w:rPr>
          <w:rFonts w:ascii="Calibri" w:hAnsi="Calibri" w:cs="Arial"/>
        </w:rPr>
      </w:pPr>
      <w:r w:rsidRPr="00214F04">
        <w:rPr>
          <w:rFonts w:ascii="Calibri" w:hAnsi="Calibri" w:cs="Arial"/>
        </w:rPr>
        <w:t>Η λήξη της Σύμβασης πιστοποιείται με την</w:t>
      </w:r>
      <w:r w:rsidR="00270F04" w:rsidRPr="00214F04">
        <w:rPr>
          <w:rFonts w:ascii="Calibri" w:hAnsi="Calibri" w:cs="Arial"/>
        </w:rPr>
        <w:t xml:space="preserve"> έγκριση του πρωτοκόλλου οριστικής παραλαβής, όπου </w:t>
      </w:r>
      <w:r w:rsidRPr="00214F04">
        <w:rPr>
          <w:rFonts w:ascii="Calibri" w:hAnsi="Calibri" w:cs="Arial"/>
        </w:rPr>
        <w:t xml:space="preserve">βεβαιώνεται ότι έχουν εκτελεστεί όλες οι συμβατικές του υποχρεώσεις εντός του χρόνου ισχύος της σύμβασης. </w:t>
      </w:r>
    </w:p>
    <w:p w:rsidR="00944E64" w:rsidRPr="00214F04" w:rsidRDefault="00944E64" w:rsidP="00944E64">
      <w:pPr>
        <w:ind w:firstLine="720"/>
        <w:jc w:val="both"/>
        <w:rPr>
          <w:rFonts w:ascii="Calibri" w:hAnsi="Calibri" w:cs="Arial"/>
        </w:rPr>
      </w:pPr>
      <w:r w:rsidRPr="00214F04">
        <w:rPr>
          <w:rFonts w:ascii="Calibri" w:hAnsi="Calibri" w:cs="Arial"/>
        </w:rPr>
        <w:t>Οι εγγυήσεις καλής εκτέλεσης επιστρέφονται στον Ανάδοχο σύμφωνα με το Άρθρο 7 της παρούσας Ε.Σ.Υ.</w:t>
      </w:r>
      <w:r w:rsidR="00270F04" w:rsidRPr="00214F04">
        <w:rPr>
          <w:rFonts w:ascii="Calibri" w:hAnsi="Calibri" w:cs="Arial"/>
        </w:rPr>
        <w:t xml:space="preserve"> </w:t>
      </w:r>
    </w:p>
    <w:p w:rsidR="00944E64" w:rsidRPr="00270F04" w:rsidRDefault="00944E64" w:rsidP="00944E64">
      <w:pPr>
        <w:pStyle w:val="3"/>
        <w:rPr>
          <w:rFonts w:ascii="Calibri" w:hAnsi="Calibri"/>
        </w:rPr>
      </w:pPr>
      <w:r w:rsidRPr="00270F04">
        <w:rPr>
          <w:rFonts w:ascii="Calibri" w:hAnsi="Calibri"/>
        </w:rPr>
        <w:t>ΑΡΘΡΟ 1</w:t>
      </w:r>
      <w:r w:rsidR="001D7133" w:rsidRPr="007D7595">
        <w:rPr>
          <w:rFonts w:ascii="Calibri" w:hAnsi="Calibri"/>
        </w:rPr>
        <w:t>4</w:t>
      </w:r>
      <w:r w:rsidRPr="00270F04">
        <w:rPr>
          <w:rFonts w:ascii="Calibri" w:hAnsi="Calibri"/>
        </w:rPr>
        <w:t xml:space="preserve"> : ΓΛΩΣΣΑ ΕΠΙΚΟΙΝΩΝΙΑΣ</w:t>
      </w:r>
    </w:p>
    <w:p w:rsidR="00944E64" w:rsidRPr="00214F04" w:rsidRDefault="00944E64" w:rsidP="00944E64">
      <w:pPr>
        <w:ind w:firstLine="720"/>
        <w:jc w:val="both"/>
        <w:rPr>
          <w:rFonts w:ascii="Calibri" w:hAnsi="Calibri" w:cs="Arial"/>
        </w:rPr>
      </w:pPr>
      <w:r w:rsidRPr="00214F04">
        <w:rPr>
          <w:rFonts w:ascii="Calibri" w:hAnsi="Calibri" w:cs="Arial"/>
        </w:rPr>
        <w:t>Η Σύμβαση θα συνταχθεί στην ελληνική γλώσσα.</w:t>
      </w:r>
    </w:p>
    <w:p w:rsidR="00944E64" w:rsidRPr="00214F04" w:rsidRDefault="00944E64" w:rsidP="00944E64">
      <w:pPr>
        <w:ind w:firstLine="720"/>
        <w:jc w:val="both"/>
        <w:rPr>
          <w:rFonts w:ascii="Calibri" w:hAnsi="Calibri" w:cs="Arial"/>
        </w:rPr>
      </w:pPr>
      <w:r w:rsidRPr="00214F04">
        <w:rPr>
          <w:rFonts w:ascii="Calibri" w:hAnsi="Calibri" w:cs="Arial"/>
        </w:rPr>
        <w:t>Όλες οι επικοινωνίες (προφορικές και γραπτές) μεταξύ του Αναδόχου και του Εργοδότη ή άλλων ελληνικών αρχών ή φορέων θα γίνονται στην ελληνική γλώσσα. Οπουδήποτε και οποτεδήποτε κατά τη διάρκεια ισχύος της Σύμβασης απαιτηθεί ερμηνεία ή μετάφραση από ή / και προς τα ελληνικά, αυτές θα εξασφαλίζονται από τον Ανάδοχο και με κόστος που θα βαρύνει τον ίδιο.</w:t>
      </w:r>
    </w:p>
    <w:p w:rsidR="00944E64" w:rsidRPr="00214F04" w:rsidRDefault="00944E64" w:rsidP="00944E64">
      <w:pPr>
        <w:autoSpaceDE w:val="0"/>
        <w:autoSpaceDN w:val="0"/>
        <w:adjustRightInd w:val="0"/>
        <w:ind w:firstLine="720"/>
        <w:jc w:val="both"/>
        <w:rPr>
          <w:rFonts w:ascii="Calibri" w:hAnsi="Calibri" w:cs="Arial"/>
          <w:b/>
          <w:bCs/>
        </w:rPr>
      </w:pPr>
      <w:r w:rsidRPr="00214F04">
        <w:rPr>
          <w:rFonts w:ascii="Calibri" w:hAnsi="Calibri" w:cs="Arial"/>
        </w:rPr>
        <w:t>Σε κάθε περίπτωση αμφισβητήσεων ή διαφορών, το ελληνικό κείμενο κατισχύει των εγγράφων σε αλλοδαπή γλώσσα.</w:t>
      </w:r>
    </w:p>
    <w:tbl>
      <w:tblPr>
        <w:tblW w:w="0" w:type="auto"/>
        <w:tblInd w:w="108" w:type="dxa"/>
        <w:tblLook w:val="01E0" w:firstRow="1" w:lastRow="1" w:firstColumn="1" w:lastColumn="1" w:noHBand="0" w:noVBand="0"/>
      </w:tblPr>
      <w:tblGrid>
        <w:gridCol w:w="4253"/>
        <w:gridCol w:w="850"/>
        <w:gridCol w:w="4075"/>
      </w:tblGrid>
      <w:tr w:rsidR="00E33C03" w:rsidRPr="00946A6A" w:rsidTr="00240EB0">
        <w:tc>
          <w:tcPr>
            <w:tcW w:w="4253" w:type="dxa"/>
          </w:tcPr>
          <w:p w:rsidR="00E33C03" w:rsidRDefault="00E33C03" w:rsidP="00240EB0">
            <w:pPr>
              <w:pStyle w:val="ac"/>
              <w:spacing w:after="0" w:line="240" w:lineRule="auto"/>
              <w:ind w:left="0" w:firstLine="0"/>
              <w:jc w:val="center"/>
              <w:rPr>
                <w:rFonts w:cs="Arial"/>
                <w:sz w:val="20"/>
                <w:szCs w:val="20"/>
              </w:rPr>
            </w:pPr>
          </w:p>
          <w:p w:rsidR="00EF54DA" w:rsidRPr="00946A6A" w:rsidRDefault="00EF54DA" w:rsidP="00EF54DA">
            <w:pPr>
              <w:pStyle w:val="ac"/>
              <w:spacing w:after="0" w:line="240" w:lineRule="auto"/>
              <w:ind w:left="0" w:firstLine="0"/>
              <w:jc w:val="center"/>
              <w:rPr>
                <w:rFonts w:cs="Arial"/>
                <w:sz w:val="20"/>
                <w:szCs w:val="20"/>
              </w:rPr>
            </w:pPr>
            <w:r>
              <w:rPr>
                <w:rFonts w:cs="Arial"/>
                <w:sz w:val="20"/>
                <w:szCs w:val="20"/>
              </w:rPr>
              <w:t>Ο  Συντάξας</w:t>
            </w:r>
          </w:p>
          <w:p w:rsidR="00EF54DA" w:rsidRDefault="00EF54DA" w:rsidP="00EF54DA">
            <w:pPr>
              <w:pStyle w:val="ac"/>
              <w:spacing w:after="0" w:line="240" w:lineRule="auto"/>
              <w:ind w:left="0" w:firstLine="0"/>
              <w:jc w:val="center"/>
              <w:rPr>
                <w:rFonts w:cs="Arial"/>
                <w:sz w:val="20"/>
                <w:szCs w:val="20"/>
              </w:rPr>
            </w:pPr>
          </w:p>
          <w:p w:rsidR="00EF54DA" w:rsidRDefault="00EF54DA" w:rsidP="00EF54DA">
            <w:pPr>
              <w:pStyle w:val="ac"/>
              <w:spacing w:after="0" w:line="240" w:lineRule="auto"/>
              <w:ind w:left="0" w:firstLine="0"/>
              <w:jc w:val="center"/>
              <w:rPr>
                <w:rFonts w:cs="Arial"/>
                <w:sz w:val="20"/>
                <w:szCs w:val="20"/>
              </w:rPr>
            </w:pPr>
            <w:r>
              <w:rPr>
                <w:rFonts w:cs="Arial"/>
                <w:sz w:val="20"/>
                <w:szCs w:val="20"/>
              </w:rPr>
              <w:t>Σταθόπουλος Ιωάννης</w:t>
            </w:r>
          </w:p>
          <w:p w:rsidR="003178DB" w:rsidRPr="00946A6A" w:rsidRDefault="003178DB" w:rsidP="00240EB0">
            <w:pPr>
              <w:pStyle w:val="ac"/>
              <w:spacing w:after="0" w:line="240" w:lineRule="auto"/>
              <w:ind w:left="0" w:firstLine="0"/>
              <w:jc w:val="center"/>
              <w:rPr>
                <w:rFonts w:cs="Arial"/>
                <w:sz w:val="20"/>
                <w:szCs w:val="20"/>
              </w:rPr>
            </w:pPr>
          </w:p>
          <w:p w:rsidR="00E33C03" w:rsidRPr="00946A6A" w:rsidRDefault="00E33C03" w:rsidP="00240EB0">
            <w:pPr>
              <w:pStyle w:val="ac"/>
              <w:spacing w:after="0" w:line="240" w:lineRule="auto"/>
              <w:ind w:left="0" w:firstLine="0"/>
              <w:jc w:val="center"/>
              <w:rPr>
                <w:rFonts w:cs="Arial"/>
                <w:sz w:val="20"/>
                <w:szCs w:val="20"/>
              </w:rPr>
            </w:pPr>
          </w:p>
        </w:tc>
        <w:tc>
          <w:tcPr>
            <w:tcW w:w="850" w:type="dxa"/>
          </w:tcPr>
          <w:p w:rsidR="00E33C03" w:rsidRPr="00946A6A" w:rsidRDefault="00E33C03" w:rsidP="00240EB0">
            <w:pPr>
              <w:pStyle w:val="ac"/>
              <w:spacing w:after="0" w:line="240" w:lineRule="auto"/>
              <w:ind w:left="0" w:firstLine="0"/>
              <w:rPr>
                <w:rFonts w:cs="Arial"/>
                <w:sz w:val="20"/>
                <w:szCs w:val="20"/>
              </w:rPr>
            </w:pPr>
          </w:p>
        </w:tc>
        <w:tc>
          <w:tcPr>
            <w:tcW w:w="4075" w:type="dxa"/>
          </w:tcPr>
          <w:p w:rsidR="00307932" w:rsidRPr="00946A6A" w:rsidRDefault="00307932" w:rsidP="00307932">
            <w:pPr>
              <w:pStyle w:val="ac"/>
              <w:spacing w:after="0" w:line="240" w:lineRule="auto"/>
              <w:ind w:left="0" w:firstLine="0"/>
              <w:jc w:val="center"/>
              <w:rPr>
                <w:rFonts w:cs="Arial"/>
                <w:sz w:val="20"/>
                <w:szCs w:val="20"/>
              </w:rPr>
            </w:pPr>
            <w:r w:rsidRPr="00946A6A">
              <w:rPr>
                <w:rFonts w:cs="Arial"/>
                <w:sz w:val="20"/>
                <w:szCs w:val="20"/>
              </w:rPr>
              <w:t>ΘΕΩΡΗΘΗΚΕ</w:t>
            </w:r>
          </w:p>
          <w:p w:rsidR="00307932" w:rsidRPr="00946A6A" w:rsidRDefault="00307932" w:rsidP="00307932">
            <w:pPr>
              <w:pStyle w:val="ac"/>
              <w:spacing w:after="0" w:line="240" w:lineRule="auto"/>
              <w:ind w:left="0" w:firstLine="0"/>
              <w:jc w:val="center"/>
              <w:rPr>
                <w:rFonts w:cs="Arial"/>
                <w:sz w:val="20"/>
                <w:szCs w:val="20"/>
              </w:rPr>
            </w:pPr>
            <w:r>
              <w:rPr>
                <w:rFonts w:cs="Arial"/>
                <w:sz w:val="20"/>
                <w:szCs w:val="20"/>
              </w:rPr>
              <w:t>Λιδωρίκι</w:t>
            </w:r>
            <w:r w:rsidRPr="00946A6A">
              <w:rPr>
                <w:rFonts w:cs="Arial"/>
                <w:sz w:val="20"/>
                <w:szCs w:val="20"/>
              </w:rPr>
              <w:t xml:space="preserve">,  </w:t>
            </w:r>
            <w:r w:rsidR="00EF54DA">
              <w:rPr>
                <w:rFonts w:cs="Arial"/>
                <w:sz w:val="20"/>
                <w:szCs w:val="20"/>
              </w:rPr>
              <w:t>20</w:t>
            </w:r>
            <w:r w:rsidRPr="00946A6A">
              <w:rPr>
                <w:rFonts w:cs="Arial"/>
                <w:sz w:val="20"/>
                <w:szCs w:val="20"/>
              </w:rPr>
              <w:t>/</w:t>
            </w:r>
            <w:r w:rsidR="00EF54DA">
              <w:rPr>
                <w:rFonts w:cs="Arial"/>
                <w:sz w:val="20"/>
                <w:szCs w:val="20"/>
              </w:rPr>
              <w:t>03</w:t>
            </w:r>
            <w:r>
              <w:rPr>
                <w:rFonts w:cs="Arial"/>
                <w:sz w:val="20"/>
                <w:szCs w:val="20"/>
              </w:rPr>
              <w:t>/2020</w:t>
            </w:r>
          </w:p>
          <w:p w:rsidR="00307932" w:rsidRPr="00946A6A" w:rsidRDefault="00307932" w:rsidP="00307932">
            <w:pPr>
              <w:pStyle w:val="ac"/>
              <w:spacing w:after="0" w:line="240" w:lineRule="auto"/>
              <w:ind w:left="0" w:firstLine="0"/>
              <w:jc w:val="center"/>
              <w:rPr>
                <w:rFonts w:cs="Arial"/>
                <w:sz w:val="20"/>
                <w:szCs w:val="20"/>
              </w:rPr>
            </w:pPr>
            <w:r>
              <w:rPr>
                <w:rFonts w:cs="Arial"/>
                <w:sz w:val="20"/>
                <w:szCs w:val="20"/>
              </w:rPr>
              <w:t xml:space="preserve">Η Προϊσταμένη </w:t>
            </w:r>
            <w:r w:rsidR="00D537E9">
              <w:rPr>
                <w:rFonts w:cs="Arial"/>
                <w:sz w:val="20"/>
                <w:szCs w:val="20"/>
              </w:rPr>
              <w:t>Αυτοτελούς</w:t>
            </w:r>
            <w:r>
              <w:rPr>
                <w:rFonts w:cs="Arial"/>
                <w:sz w:val="20"/>
                <w:szCs w:val="20"/>
              </w:rPr>
              <w:t xml:space="preserve"> Τμήματος Τεχνικών Υπηρεσιών </w:t>
            </w:r>
          </w:p>
          <w:p w:rsidR="00307932" w:rsidRPr="00946A6A" w:rsidRDefault="00307932" w:rsidP="00307932">
            <w:pPr>
              <w:pStyle w:val="ac"/>
              <w:spacing w:after="0" w:line="240" w:lineRule="auto"/>
              <w:ind w:left="0" w:firstLine="0"/>
              <w:jc w:val="center"/>
              <w:rPr>
                <w:rFonts w:cs="Arial"/>
                <w:sz w:val="20"/>
                <w:szCs w:val="20"/>
              </w:rPr>
            </w:pPr>
          </w:p>
          <w:p w:rsidR="00307932" w:rsidRPr="00946A6A" w:rsidRDefault="00307932" w:rsidP="00307932">
            <w:pPr>
              <w:pStyle w:val="ac"/>
              <w:spacing w:after="0" w:line="240" w:lineRule="auto"/>
              <w:ind w:left="0" w:firstLine="0"/>
              <w:jc w:val="center"/>
              <w:rPr>
                <w:rFonts w:cs="Arial"/>
                <w:sz w:val="20"/>
                <w:szCs w:val="20"/>
              </w:rPr>
            </w:pPr>
          </w:p>
          <w:p w:rsidR="00307932" w:rsidRPr="00946A6A" w:rsidRDefault="00307932" w:rsidP="00307932">
            <w:pPr>
              <w:pStyle w:val="ac"/>
              <w:spacing w:after="0" w:line="240" w:lineRule="auto"/>
              <w:ind w:left="0" w:firstLine="0"/>
              <w:jc w:val="center"/>
              <w:rPr>
                <w:rFonts w:cs="Arial"/>
                <w:sz w:val="20"/>
                <w:szCs w:val="20"/>
              </w:rPr>
            </w:pPr>
          </w:p>
          <w:p w:rsidR="00307932" w:rsidRPr="00946A6A" w:rsidRDefault="00307932" w:rsidP="00307932">
            <w:pPr>
              <w:pStyle w:val="ac"/>
              <w:spacing w:after="0" w:line="240" w:lineRule="auto"/>
              <w:ind w:left="0" w:firstLine="0"/>
              <w:jc w:val="center"/>
              <w:rPr>
                <w:rFonts w:cs="Arial"/>
                <w:sz w:val="20"/>
                <w:szCs w:val="20"/>
              </w:rPr>
            </w:pPr>
            <w:r>
              <w:rPr>
                <w:rFonts w:cs="Arial"/>
                <w:sz w:val="20"/>
                <w:szCs w:val="20"/>
              </w:rPr>
              <w:t>Ζουμά Βασιλική</w:t>
            </w:r>
          </w:p>
          <w:p w:rsidR="00E33C03" w:rsidRPr="00946A6A" w:rsidRDefault="00307932" w:rsidP="00307932">
            <w:pPr>
              <w:pStyle w:val="ac"/>
              <w:spacing w:after="0" w:line="240" w:lineRule="auto"/>
              <w:ind w:left="0" w:firstLine="0"/>
              <w:jc w:val="center"/>
              <w:rPr>
                <w:rFonts w:cs="Arial"/>
                <w:sz w:val="20"/>
                <w:szCs w:val="20"/>
              </w:rPr>
            </w:pPr>
            <w:r>
              <w:rPr>
                <w:rFonts w:cs="Arial"/>
                <w:sz w:val="20"/>
                <w:szCs w:val="20"/>
              </w:rPr>
              <w:t>ΠΕ Τοπογράφων</w:t>
            </w:r>
            <w:r w:rsidRPr="00946A6A">
              <w:rPr>
                <w:rFonts w:cs="Arial"/>
                <w:sz w:val="20"/>
                <w:szCs w:val="20"/>
              </w:rPr>
              <w:t xml:space="preserve"> Μηχανικών</w:t>
            </w:r>
          </w:p>
        </w:tc>
      </w:tr>
    </w:tbl>
    <w:p w:rsidR="00774531" w:rsidRPr="00946A6A" w:rsidRDefault="00774531" w:rsidP="00BA5FAE">
      <w:pPr>
        <w:jc w:val="center"/>
        <w:rPr>
          <w:rFonts w:ascii="Calibri" w:hAnsi="Calibri" w:cs="Tahoma"/>
          <w:b/>
          <w:bCs/>
          <w:sz w:val="28"/>
          <w:szCs w:val="28"/>
          <w:highlight w:val="yellow"/>
          <w:u w:val="single"/>
        </w:rPr>
      </w:pPr>
    </w:p>
    <w:sectPr w:rsidR="00774531" w:rsidRPr="00946A6A" w:rsidSect="00BC3D76">
      <w:headerReference w:type="default" r:id="rId10"/>
      <w:footerReference w:type="default" r:id="rId11"/>
      <w:pgSz w:w="11906" w:h="16838"/>
      <w:pgMar w:top="1418" w:right="1418"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987" w:rsidRDefault="00EA2987" w:rsidP="00B254E9">
      <w:r>
        <w:separator/>
      </w:r>
    </w:p>
  </w:endnote>
  <w:endnote w:type="continuationSeparator" w:id="0">
    <w:p w:rsidR="00EA2987" w:rsidRDefault="00EA2987" w:rsidP="00B2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159454"/>
      <w:docPartObj>
        <w:docPartGallery w:val="Page Numbers (Bottom of Page)"/>
        <w:docPartUnique/>
      </w:docPartObj>
    </w:sdtPr>
    <w:sdtEndPr/>
    <w:sdtContent>
      <w:p w:rsidR="00E049C2" w:rsidRDefault="00E049C2">
        <w:pPr>
          <w:pStyle w:val="aa"/>
          <w:jc w:val="right"/>
        </w:pPr>
        <w:r>
          <w:fldChar w:fldCharType="begin"/>
        </w:r>
        <w:r>
          <w:instrText>PAGE   \* MERGEFORMAT</w:instrText>
        </w:r>
        <w:r>
          <w:fldChar w:fldCharType="separate"/>
        </w:r>
        <w:r w:rsidR="00B3129E">
          <w:rPr>
            <w:noProof/>
          </w:rPr>
          <w:t>1</w:t>
        </w:r>
        <w:r>
          <w:fldChar w:fldCharType="end"/>
        </w:r>
      </w:p>
    </w:sdtContent>
  </w:sdt>
  <w:p w:rsidR="00E049C2" w:rsidRDefault="00E049C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987" w:rsidRDefault="00EA2987" w:rsidP="00B254E9">
      <w:r>
        <w:separator/>
      </w:r>
    </w:p>
  </w:footnote>
  <w:footnote w:type="continuationSeparator" w:id="0">
    <w:p w:rsidR="00EA2987" w:rsidRDefault="00EA2987" w:rsidP="00B25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C2" w:rsidRPr="00E049C2" w:rsidRDefault="00E049C2" w:rsidP="00E049C2">
    <w:pPr>
      <w:pStyle w:val="a9"/>
      <w:jc w:val="center"/>
      <w:rPr>
        <w:rFonts w:asciiTheme="minorHAnsi" w:hAnsiTheme="minorHAnsi" w:cstheme="minorHAnsi"/>
        <w:b/>
        <w:sz w:val="32"/>
        <w:szCs w:val="32"/>
      </w:rPr>
    </w:pPr>
    <w:r w:rsidRPr="00E049C2">
      <w:rPr>
        <w:rFonts w:asciiTheme="minorHAnsi" w:hAnsiTheme="minorHAnsi" w:cstheme="minorHAnsi"/>
        <w:b/>
        <w:sz w:val="32"/>
        <w:szCs w:val="32"/>
      </w:rPr>
      <w:t>ΠΑΡΑΡΤΗΜΑ ΙΙΙ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70DF"/>
    <w:multiLevelType w:val="multilevel"/>
    <w:tmpl w:val="DA50E12C"/>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63B322B"/>
    <w:multiLevelType w:val="hybridMultilevel"/>
    <w:tmpl w:val="EE3C196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1411323"/>
    <w:multiLevelType w:val="hybridMultilevel"/>
    <w:tmpl w:val="D646EB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5D809EA"/>
    <w:multiLevelType w:val="multilevel"/>
    <w:tmpl w:val="160C39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A400B48"/>
    <w:multiLevelType w:val="multilevel"/>
    <w:tmpl w:val="0ACED6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BF5013C"/>
    <w:multiLevelType w:val="hybridMultilevel"/>
    <w:tmpl w:val="F75C42E8"/>
    <w:lvl w:ilvl="0" w:tplc="0408000F">
      <w:start w:val="1"/>
      <w:numFmt w:val="decimal"/>
      <w:lvlText w:val="%1."/>
      <w:lvlJc w:val="left"/>
      <w:pPr>
        <w:ind w:left="851" w:hanging="360"/>
      </w:p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6">
    <w:nsid w:val="2FA63729"/>
    <w:multiLevelType w:val="hybridMultilevel"/>
    <w:tmpl w:val="A0009C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32535B27"/>
    <w:multiLevelType w:val="hybridMultilevel"/>
    <w:tmpl w:val="5F5824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4CF1588"/>
    <w:multiLevelType w:val="singleLevel"/>
    <w:tmpl w:val="7C74E450"/>
    <w:lvl w:ilvl="0">
      <w:start w:val="1"/>
      <w:numFmt w:val="decimal"/>
      <w:lvlText w:val="%1."/>
      <w:legacy w:legacy="1" w:legacySpace="0" w:legacyIndent="283"/>
      <w:lvlJc w:val="left"/>
      <w:pPr>
        <w:ind w:left="283" w:hanging="283"/>
      </w:pPr>
    </w:lvl>
  </w:abstractNum>
  <w:abstractNum w:abstractNumId="9">
    <w:nsid w:val="3C8B70B4"/>
    <w:multiLevelType w:val="hybridMultilevel"/>
    <w:tmpl w:val="0DEA453A"/>
    <w:lvl w:ilvl="0" w:tplc="0408000F">
      <w:start w:val="1"/>
      <w:numFmt w:val="decimal"/>
      <w:lvlText w:val="%1."/>
      <w:lvlJc w:val="left"/>
      <w:pPr>
        <w:ind w:left="851" w:hanging="360"/>
      </w:p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10">
    <w:nsid w:val="3D786071"/>
    <w:multiLevelType w:val="hybridMultilevel"/>
    <w:tmpl w:val="2B2ED2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461C678E"/>
    <w:multiLevelType w:val="hybridMultilevel"/>
    <w:tmpl w:val="F1F4C44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nsid w:val="5FFC1EB6"/>
    <w:multiLevelType w:val="hybridMultilevel"/>
    <w:tmpl w:val="E7A42A38"/>
    <w:lvl w:ilvl="0" w:tplc="04080001">
      <w:start w:val="1"/>
      <w:numFmt w:val="bullet"/>
      <w:lvlText w:val=""/>
      <w:lvlJc w:val="left"/>
      <w:pPr>
        <w:tabs>
          <w:tab w:val="num" w:pos="720"/>
        </w:tabs>
        <w:ind w:left="720" w:hanging="18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66C673DA"/>
    <w:multiLevelType w:val="hybridMultilevel"/>
    <w:tmpl w:val="89504156"/>
    <w:lvl w:ilvl="0" w:tplc="04080013">
      <w:start w:val="1"/>
      <w:numFmt w:val="upperRoman"/>
      <w:lvlText w:val="%1."/>
      <w:lvlJc w:val="righ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67074BE0"/>
    <w:multiLevelType w:val="hybridMultilevel"/>
    <w:tmpl w:val="2556CBB2"/>
    <w:lvl w:ilvl="0" w:tplc="04080001">
      <w:start w:val="1"/>
      <w:numFmt w:val="bullet"/>
      <w:lvlText w:val=""/>
      <w:lvlJc w:val="left"/>
      <w:pPr>
        <w:ind w:left="295" w:hanging="360"/>
      </w:pPr>
      <w:rPr>
        <w:rFonts w:ascii="Symbol" w:hAnsi="Symbol" w:hint="default"/>
      </w:rPr>
    </w:lvl>
    <w:lvl w:ilvl="1" w:tplc="04080003" w:tentative="1">
      <w:start w:val="1"/>
      <w:numFmt w:val="bullet"/>
      <w:lvlText w:val="o"/>
      <w:lvlJc w:val="left"/>
      <w:pPr>
        <w:ind w:left="1015" w:hanging="360"/>
      </w:pPr>
      <w:rPr>
        <w:rFonts w:ascii="Courier New" w:hAnsi="Courier New" w:cs="Courier New" w:hint="default"/>
      </w:rPr>
    </w:lvl>
    <w:lvl w:ilvl="2" w:tplc="04080005" w:tentative="1">
      <w:start w:val="1"/>
      <w:numFmt w:val="bullet"/>
      <w:lvlText w:val=""/>
      <w:lvlJc w:val="left"/>
      <w:pPr>
        <w:ind w:left="1735" w:hanging="360"/>
      </w:pPr>
      <w:rPr>
        <w:rFonts w:ascii="Wingdings" w:hAnsi="Wingdings" w:hint="default"/>
      </w:rPr>
    </w:lvl>
    <w:lvl w:ilvl="3" w:tplc="04080001" w:tentative="1">
      <w:start w:val="1"/>
      <w:numFmt w:val="bullet"/>
      <w:lvlText w:val=""/>
      <w:lvlJc w:val="left"/>
      <w:pPr>
        <w:ind w:left="2455" w:hanging="360"/>
      </w:pPr>
      <w:rPr>
        <w:rFonts w:ascii="Symbol" w:hAnsi="Symbol" w:hint="default"/>
      </w:rPr>
    </w:lvl>
    <w:lvl w:ilvl="4" w:tplc="04080003" w:tentative="1">
      <w:start w:val="1"/>
      <w:numFmt w:val="bullet"/>
      <w:lvlText w:val="o"/>
      <w:lvlJc w:val="left"/>
      <w:pPr>
        <w:ind w:left="3175" w:hanging="360"/>
      </w:pPr>
      <w:rPr>
        <w:rFonts w:ascii="Courier New" w:hAnsi="Courier New" w:cs="Courier New" w:hint="default"/>
      </w:rPr>
    </w:lvl>
    <w:lvl w:ilvl="5" w:tplc="04080005" w:tentative="1">
      <w:start w:val="1"/>
      <w:numFmt w:val="bullet"/>
      <w:lvlText w:val=""/>
      <w:lvlJc w:val="left"/>
      <w:pPr>
        <w:ind w:left="3895" w:hanging="360"/>
      </w:pPr>
      <w:rPr>
        <w:rFonts w:ascii="Wingdings" w:hAnsi="Wingdings" w:hint="default"/>
      </w:rPr>
    </w:lvl>
    <w:lvl w:ilvl="6" w:tplc="04080001" w:tentative="1">
      <w:start w:val="1"/>
      <w:numFmt w:val="bullet"/>
      <w:lvlText w:val=""/>
      <w:lvlJc w:val="left"/>
      <w:pPr>
        <w:ind w:left="4615" w:hanging="360"/>
      </w:pPr>
      <w:rPr>
        <w:rFonts w:ascii="Symbol" w:hAnsi="Symbol" w:hint="default"/>
      </w:rPr>
    </w:lvl>
    <w:lvl w:ilvl="7" w:tplc="04080003" w:tentative="1">
      <w:start w:val="1"/>
      <w:numFmt w:val="bullet"/>
      <w:lvlText w:val="o"/>
      <w:lvlJc w:val="left"/>
      <w:pPr>
        <w:ind w:left="5335" w:hanging="360"/>
      </w:pPr>
      <w:rPr>
        <w:rFonts w:ascii="Courier New" w:hAnsi="Courier New" w:cs="Courier New" w:hint="default"/>
      </w:rPr>
    </w:lvl>
    <w:lvl w:ilvl="8" w:tplc="04080005" w:tentative="1">
      <w:start w:val="1"/>
      <w:numFmt w:val="bullet"/>
      <w:lvlText w:val=""/>
      <w:lvlJc w:val="left"/>
      <w:pPr>
        <w:ind w:left="6055" w:hanging="360"/>
      </w:pPr>
      <w:rPr>
        <w:rFonts w:ascii="Wingdings" w:hAnsi="Wingdings" w:hint="default"/>
      </w:rPr>
    </w:lvl>
  </w:abstractNum>
  <w:abstractNum w:abstractNumId="15">
    <w:nsid w:val="733E5B19"/>
    <w:multiLevelType w:val="hybridMultilevel"/>
    <w:tmpl w:val="0CFED74A"/>
    <w:lvl w:ilvl="0" w:tplc="DC1CC436">
      <w:start w:val="1"/>
      <w:numFmt w:val="decimal"/>
      <w:lvlText w:val="%1."/>
      <w:lvlJc w:val="left"/>
      <w:pPr>
        <w:tabs>
          <w:tab w:val="num" w:pos="360"/>
        </w:tabs>
        <w:ind w:left="360" w:hanging="360"/>
      </w:pPr>
      <w:rPr>
        <w:rFonts w:hint="default"/>
        <w:color w:val="4D4D4D"/>
      </w:rPr>
    </w:lvl>
    <w:lvl w:ilvl="1" w:tplc="0058AF3C">
      <w:numFmt w:val="none"/>
      <w:lvlText w:val=""/>
      <w:lvlJc w:val="left"/>
      <w:pPr>
        <w:tabs>
          <w:tab w:val="num" w:pos="360"/>
        </w:tabs>
      </w:pPr>
    </w:lvl>
    <w:lvl w:ilvl="2" w:tplc="031CB3FE">
      <w:numFmt w:val="none"/>
      <w:lvlText w:val=""/>
      <w:lvlJc w:val="left"/>
      <w:pPr>
        <w:tabs>
          <w:tab w:val="num" w:pos="360"/>
        </w:tabs>
      </w:pPr>
    </w:lvl>
    <w:lvl w:ilvl="3" w:tplc="85EC5406">
      <w:numFmt w:val="none"/>
      <w:lvlText w:val=""/>
      <w:lvlJc w:val="left"/>
      <w:pPr>
        <w:tabs>
          <w:tab w:val="num" w:pos="360"/>
        </w:tabs>
      </w:pPr>
    </w:lvl>
    <w:lvl w:ilvl="4" w:tplc="D2520CC6">
      <w:numFmt w:val="none"/>
      <w:lvlText w:val=""/>
      <w:lvlJc w:val="left"/>
      <w:pPr>
        <w:tabs>
          <w:tab w:val="num" w:pos="360"/>
        </w:tabs>
      </w:pPr>
    </w:lvl>
    <w:lvl w:ilvl="5" w:tplc="631A61CA">
      <w:numFmt w:val="none"/>
      <w:lvlText w:val=""/>
      <w:lvlJc w:val="left"/>
      <w:pPr>
        <w:tabs>
          <w:tab w:val="num" w:pos="360"/>
        </w:tabs>
      </w:pPr>
    </w:lvl>
    <w:lvl w:ilvl="6" w:tplc="0D721268">
      <w:numFmt w:val="none"/>
      <w:lvlText w:val=""/>
      <w:lvlJc w:val="left"/>
      <w:pPr>
        <w:tabs>
          <w:tab w:val="num" w:pos="360"/>
        </w:tabs>
      </w:pPr>
    </w:lvl>
    <w:lvl w:ilvl="7" w:tplc="A0C65710">
      <w:numFmt w:val="none"/>
      <w:lvlText w:val=""/>
      <w:lvlJc w:val="left"/>
      <w:pPr>
        <w:tabs>
          <w:tab w:val="num" w:pos="360"/>
        </w:tabs>
      </w:pPr>
    </w:lvl>
    <w:lvl w:ilvl="8" w:tplc="7E8E91CC">
      <w:numFmt w:val="none"/>
      <w:lvlText w:val=""/>
      <w:lvlJc w:val="left"/>
      <w:pPr>
        <w:tabs>
          <w:tab w:val="num" w:pos="360"/>
        </w:tabs>
      </w:pPr>
    </w:lvl>
  </w:abstractNum>
  <w:abstractNum w:abstractNumId="16">
    <w:nsid w:val="73C47016"/>
    <w:multiLevelType w:val="hybridMultilevel"/>
    <w:tmpl w:val="A3D245CE"/>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7443780B"/>
    <w:multiLevelType w:val="hybridMultilevel"/>
    <w:tmpl w:val="00589050"/>
    <w:lvl w:ilvl="0" w:tplc="46662EA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8"/>
  </w:num>
  <w:num w:numId="2">
    <w:abstractNumId w:val="8"/>
    <w:lvlOverride w:ilvl="0">
      <w:lvl w:ilvl="0">
        <w:start w:val="1"/>
        <w:numFmt w:val="decimal"/>
        <w:lvlText w:val="%1."/>
        <w:legacy w:legacy="1" w:legacySpace="0" w:legacyIndent="283"/>
        <w:lvlJc w:val="left"/>
        <w:pPr>
          <w:ind w:left="283" w:hanging="283"/>
        </w:pPr>
      </w:lvl>
    </w:lvlOverride>
  </w:num>
  <w:num w:numId="3">
    <w:abstractNumId w:val="1"/>
  </w:num>
  <w:num w:numId="4">
    <w:abstractNumId w:val="4"/>
  </w:num>
  <w:num w:numId="5">
    <w:abstractNumId w:val="16"/>
  </w:num>
  <w:num w:numId="6">
    <w:abstractNumId w:val="15"/>
  </w:num>
  <w:num w:numId="7">
    <w:abstractNumId w:val="3"/>
  </w:num>
  <w:num w:numId="8">
    <w:abstractNumId w:val="12"/>
  </w:num>
  <w:num w:numId="9">
    <w:abstractNumId w:val="6"/>
  </w:num>
  <w:num w:numId="10">
    <w:abstractNumId w:val="10"/>
  </w:num>
  <w:num w:numId="11">
    <w:abstractNumId w:val="17"/>
  </w:num>
  <w:num w:numId="12">
    <w:abstractNumId w:val="11"/>
  </w:num>
  <w:num w:numId="13">
    <w:abstractNumId w:val="0"/>
  </w:num>
  <w:num w:numId="14">
    <w:abstractNumId w:val="14"/>
  </w:num>
  <w:num w:numId="15">
    <w:abstractNumId w:val="9"/>
  </w:num>
  <w:num w:numId="16">
    <w:abstractNumId w:val="5"/>
  </w:num>
  <w:num w:numId="17">
    <w:abstractNumId w:val="13"/>
  </w:num>
  <w:num w:numId="18">
    <w:abstractNumId w:val="7"/>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8E"/>
    <w:rsid w:val="000009C2"/>
    <w:rsid w:val="000022B3"/>
    <w:rsid w:val="0000325D"/>
    <w:rsid w:val="00003511"/>
    <w:rsid w:val="0000460D"/>
    <w:rsid w:val="00006940"/>
    <w:rsid w:val="00007374"/>
    <w:rsid w:val="000073FE"/>
    <w:rsid w:val="00007A07"/>
    <w:rsid w:val="00013C19"/>
    <w:rsid w:val="000156B1"/>
    <w:rsid w:val="00015740"/>
    <w:rsid w:val="00015FE9"/>
    <w:rsid w:val="0001665F"/>
    <w:rsid w:val="000172B7"/>
    <w:rsid w:val="000177C0"/>
    <w:rsid w:val="0002011B"/>
    <w:rsid w:val="0002077C"/>
    <w:rsid w:val="0002194C"/>
    <w:rsid w:val="00023220"/>
    <w:rsid w:val="00024ACE"/>
    <w:rsid w:val="00030FEF"/>
    <w:rsid w:val="000321B6"/>
    <w:rsid w:val="00032378"/>
    <w:rsid w:val="00034858"/>
    <w:rsid w:val="000362F7"/>
    <w:rsid w:val="0003744F"/>
    <w:rsid w:val="00040DAB"/>
    <w:rsid w:val="00044777"/>
    <w:rsid w:val="00045CED"/>
    <w:rsid w:val="000467C5"/>
    <w:rsid w:val="00047694"/>
    <w:rsid w:val="000500A6"/>
    <w:rsid w:val="00050178"/>
    <w:rsid w:val="00050474"/>
    <w:rsid w:val="0005339F"/>
    <w:rsid w:val="00053949"/>
    <w:rsid w:val="0005407A"/>
    <w:rsid w:val="000551BE"/>
    <w:rsid w:val="00056C9C"/>
    <w:rsid w:val="00060A13"/>
    <w:rsid w:val="00062022"/>
    <w:rsid w:val="00063815"/>
    <w:rsid w:val="0006579B"/>
    <w:rsid w:val="00065BD9"/>
    <w:rsid w:val="00066448"/>
    <w:rsid w:val="00066898"/>
    <w:rsid w:val="00071B03"/>
    <w:rsid w:val="00072ACF"/>
    <w:rsid w:val="000744BD"/>
    <w:rsid w:val="00076466"/>
    <w:rsid w:val="00076F1C"/>
    <w:rsid w:val="000775CD"/>
    <w:rsid w:val="00080995"/>
    <w:rsid w:val="00086533"/>
    <w:rsid w:val="00090552"/>
    <w:rsid w:val="00092048"/>
    <w:rsid w:val="000940CB"/>
    <w:rsid w:val="000A1FAD"/>
    <w:rsid w:val="000A5FCF"/>
    <w:rsid w:val="000A6303"/>
    <w:rsid w:val="000A7622"/>
    <w:rsid w:val="000B0737"/>
    <w:rsid w:val="000B08CB"/>
    <w:rsid w:val="000B2A51"/>
    <w:rsid w:val="000B380A"/>
    <w:rsid w:val="000B4E38"/>
    <w:rsid w:val="000B50B2"/>
    <w:rsid w:val="000B66A8"/>
    <w:rsid w:val="000C0F1E"/>
    <w:rsid w:val="000C1311"/>
    <w:rsid w:val="000C157C"/>
    <w:rsid w:val="000C187A"/>
    <w:rsid w:val="000C2903"/>
    <w:rsid w:val="000C75C4"/>
    <w:rsid w:val="000C7DDA"/>
    <w:rsid w:val="000D0660"/>
    <w:rsid w:val="000D0E08"/>
    <w:rsid w:val="000D12B5"/>
    <w:rsid w:val="000D2371"/>
    <w:rsid w:val="000D41B6"/>
    <w:rsid w:val="000D46B1"/>
    <w:rsid w:val="000E0140"/>
    <w:rsid w:val="000E0CA3"/>
    <w:rsid w:val="000E216E"/>
    <w:rsid w:val="000E2B34"/>
    <w:rsid w:val="000E4337"/>
    <w:rsid w:val="000E4AE1"/>
    <w:rsid w:val="000E5B4D"/>
    <w:rsid w:val="000E6292"/>
    <w:rsid w:val="000E6EDD"/>
    <w:rsid w:val="000F0395"/>
    <w:rsid w:val="000F2553"/>
    <w:rsid w:val="000F26EC"/>
    <w:rsid w:val="000F33E3"/>
    <w:rsid w:val="000F39B9"/>
    <w:rsid w:val="000F4BD1"/>
    <w:rsid w:val="000F6583"/>
    <w:rsid w:val="001011E4"/>
    <w:rsid w:val="0010223A"/>
    <w:rsid w:val="00102B8D"/>
    <w:rsid w:val="0010308B"/>
    <w:rsid w:val="00105905"/>
    <w:rsid w:val="0011038D"/>
    <w:rsid w:val="00112472"/>
    <w:rsid w:val="0011361C"/>
    <w:rsid w:val="0011561A"/>
    <w:rsid w:val="00117929"/>
    <w:rsid w:val="00120355"/>
    <w:rsid w:val="00120A75"/>
    <w:rsid w:val="0012207A"/>
    <w:rsid w:val="00123BA3"/>
    <w:rsid w:val="00123EBD"/>
    <w:rsid w:val="00124E67"/>
    <w:rsid w:val="001260BD"/>
    <w:rsid w:val="001275DC"/>
    <w:rsid w:val="00127DDB"/>
    <w:rsid w:val="00130D10"/>
    <w:rsid w:val="00133140"/>
    <w:rsid w:val="001333A7"/>
    <w:rsid w:val="001341FA"/>
    <w:rsid w:val="0013604F"/>
    <w:rsid w:val="00136436"/>
    <w:rsid w:val="00137614"/>
    <w:rsid w:val="00140C97"/>
    <w:rsid w:val="001411EB"/>
    <w:rsid w:val="00143408"/>
    <w:rsid w:val="001435BB"/>
    <w:rsid w:val="00145E9B"/>
    <w:rsid w:val="001468A1"/>
    <w:rsid w:val="0014718F"/>
    <w:rsid w:val="00150780"/>
    <w:rsid w:val="00153295"/>
    <w:rsid w:val="00154325"/>
    <w:rsid w:val="00155A3B"/>
    <w:rsid w:val="00157BFE"/>
    <w:rsid w:val="00157C87"/>
    <w:rsid w:val="00160C18"/>
    <w:rsid w:val="00160FAA"/>
    <w:rsid w:val="0016243B"/>
    <w:rsid w:val="00165526"/>
    <w:rsid w:val="00167208"/>
    <w:rsid w:val="0017023C"/>
    <w:rsid w:val="001717D5"/>
    <w:rsid w:val="00175805"/>
    <w:rsid w:val="00180A0C"/>
    <w:rsid w:val="001813D5"/>
    <w:rsid w:val="0018190E"/>
    <w:rsid w:val="00183FB4"/>
    <w:rsid w:val="00184C0D"/>
    <w:rsid w:val="001872E0"/>
    <w:rsid w:val="001879E2"/>
    <w:rsid w:val="00193D4E"/>
    <w:rsid w:val="001A008C"/>
    <w:rsid w:val="001A36A9"/>
    <w:rsid w:val="001A56CB"/>
    <w:rsid w:val="001A61E4"/>
    <w:rsid w:val="001A662C"/>
    <w:rsid w:val="001A6983"/>
    <w:rsid w:val="001B2C73"/>
    <w:rsid w:val="001B428E"/>
    <w:rsid w:val="001B47FF"/>
    <w:rsid w:val="001B708B"/>
    <w:rsid w:val="001B7BA5"/>
    <w:rsid w:val="001B7DFE"/>
    <w:rsid w:val="001C09B2"/>
    <w:rsid w:val="001C0B85"/>
    <w:rsid w:val="001C23D0"/>
    <w:rsid w:val="001C7048"/>
    <w:rsid w:val="001D0BC0"/>
    <w:rsid w:val="001D345D"/>
    <w:rsid w:val="001D4085"/>
    <w:rsid w:val="001D4A57"/>
    <w:rsid w:val="001D5DDD"/>
    <w:rsid w:val="001D6397"/>
    <w:rsid w:val="001D7133"/>
    <w:rsid w:val="001E1EEE"/>
    <w:rsid w:val="001F010F"/>
    <w:rsid w:val="001F2DAE"/>
    <w:rsid w:val="001F48FE"/>
    <w:rsid w:val="001F51F5"/>
    <w:rsid w:val="001F5FE8"/>
    <w:rsid w:val="001F6898"/>
    <w:rsid w:val="001F691C"/>
    <w:rsid w:val="00202584"/>
    <w:rsid w:val="00203D33"/>
    <w:rsid w:val="00204D8F"/>
    <w:rsid w:val="00206296"/>
    <w:rsid w:val="00206B25"/>
    <w:rsid w:val="00210EE5"/>
    <w:rsid w:val="00211CDD"/>
    <w:rsid w:val="0021328F"/>
    <w:rsid w:val="00213BE8"/>
    <w:rsid w:val="00213F9A"/>
    <w:rsid w:val="002143F6"/>
    <w:rsid w:val="00214F04"/>
    <w:rsid w:val="00215768"/>
    <w:rsid w:val="00216275"/>
    <w:rsid w:val="00220151"/>
    <w:rsid w:val="002207C1"/>
    <w:rsid w:val="00221B6C"/>
    <w:rsid w:val="00222891"/>
    <w:rsid w:val="0022422E"/>
    <w:rsid w:val="00225AE1"/>
    <w:rsid w:val="00226FE9"/>
    <w:rsid w:val="00231A07"/>
    <w:rsid w:val="00234AF8"/>
    <w:rsid w:val="00236A5D"/>
    <w:rsid w:val="00236DDB"/>
    <w:rsid w:val="00240EB0"/>
    <w:rsid w:val="0024171E"/>
    <w:rsid w:val="00243BDC"/>
    <w:rsid w:val="00245680"/>
    <w:rsid w:val="0024623B"/>
    <w:rsid w:val="0024668D"/>
    <w:rsid w:val="0024781B"/>
    <w:rsid w:val="00247A8F"/>
    <w:rsid w:val="00253A78"/>
    <w:rsid w:val="00254325"/>
    <w:rsid w:val="00254C53"/>
    <w:rsid w:val="00257426"/>
    <w:rsid w:val="00260B56"/>
    <w:rsid w:val="00260C47"/>
    <w:rsid w:val="00263FF0"/>
    <w:rsid w:val="00265459"/>
    <w:rsid w:val="0026656B"/>
    <w:rsid w:val="002700FC"/>
    <w:rsid w:val="00270F04"/>
    <w:rsid w:val="00273F12"/>
    <w:rsid w:val="00273F77"/>
    <w:rsid w:val="00276DD3"/>
    <w:rsid w:val="00281FEE"/>
    <w:rsid w:val="0028325C"/>
    <w:rsid w:val="00287A33"/>
    <w:rsid w:val="00290C43"/>
    <w:rsid w:val="0029427F"/>
    <w:rsid w:val="00294E0C"/>
    <w:rsid w:val="002968E1"/>
    <w:rsid w:val="002A07DF"/>
    <w:rsid w:val="002A10CC"/>
    <w:rsid w:val="002A244F"/>
    <w:rsid w:val="002A3B4D"/>
    <w:rsid w:val="002A3E9A"/>
    <w:rsid w:val="002A4291"/>
    <w:rsid w:val="002A4D0D"/>
    <w:rsid w:val="002A5BA9"/>
    <w:rsid w:val="002A5E6D"/>
    <w:rsid w:val="002A5EC1"/>
    <w:rsid w:val="002A665D"/>
    <w:rsid w:val="002A6C2B"/>
    <w:rsid w:val="002B1D10"/>
    <w:rsid w:val="002B2E1E"/>
    <w:rsid w:val="002B3313"/>
    <w:rsid w:val="002B3657"/>
    <w:rsid w:val="002B3D32"/>
    <w:rsid w:val="002B7264"/>
    <w:rsid w:val="002B79A8"/>
    <w:rsid w:val="002B7EBE"/>
    <w:rsid w:val="002C26B6"/>
    <w:rsid w:val="002C43D4"/>
    <w:rsid w:val="002C4BD7"/>
    <w:rsid w:val="002D2C42"/>
    <w:rsid w:val="002D36D8"/>
    <w:rsid w:val="002D4599"/>
    <w:rsid w:val="002D4E62"/>
    <w:rsid w:val="002D6162"/>
    <w:rsid w:val="002D7385"/>
    <w:rsid w:val="002E5991"/>
    <w:rsid w:val="002E5A2C"/>
    <w:rsid w:val="002E5D08"/>
    <w:rsid w:val="002E5FB2"/>
    <w:rsid w:val="002F09B7"/>
    <w:rsid w:val="002F2BC7"/>
    <w:rsid w:val="002F3314"/>
    <w:rsid w:val="002F55EC"/>
    <w:rsid w:val="002F5CD8"/>
    <w:rsid w:val="002F62B3"/>
    <w:rsid w:val="002F6B00"/>
    <w:rsid w:val="003004F6"/>
    <w:rsid w:val="0030087E"/>
    <w:rsid w:val="003022DD"/>
    <w:rsid w:val="00305926"/>
    <w:rsid w:val="00307932"/>
    <w:rsid w:val="00307E99"/>
    <w:rsid w:val="00310AB2"/>
    <w:rsid w:val="00312E8F"/>
    <w:rsid w:val="00312EEF"/>
    <w:rsid w:val="00315F8D"/>
    <w:rsid w:val="00316275"/>
    <w:rsid w:val="003167B9"/>
    <w:rsid w:val="00316979"/>
    <w:rsid w:val="00316E69"/>
    <w:rsid w:val="00317604"/>
    <w:rsid w:val="003178DB"/>
    <w:rsid w:val="0032152E"/>
    <w:rsid w:val="00322BB1"/>
    <w:rsid w:val="00322ED9"/>
    <w:rsid w:val="00323C1D"/>
    <w:rsid w:val="0032642F"/>
    <w:rsid w:val="00333730"/>
    <w:rsid w:val="00334D7E"/>
    <w:rsid w:val="00335CB4"/>
    <w:rsid w:val="00335FA7"/>
    <w:rsid w:val="0033695A"/>
    <w:rsid w:val="00340409"/>
    <w:rsid w:val="00343042"/>
    <w:rsid w:val="003444F0"/>
    <w:rsid w:val="0034568E"/>
    <w:rsid w:val="00345FC6"/>
    <w:rsid w:val="0034618C"/>
    <w:rsid w:val="00346593"/>
    <w:rsid w:val="0035124D"/>
    <w:rsid w:val="00351F6A"/>
    <w:rsid w:val="00355039"/>
    <w:rsid w:val="003557AE"/>
    <w:rsid w:val="003574F2"/>
    <w:rsid w:val="00357920"/>
    <w:rsid w:val="00357990"/>
    <w:rsid w:val="003608DE"/>
    <w:rsid w:val="003624B1"/>
    <w:rsid w:val="00362CF7"/>
    <w:rsid w:val="0036484A"/>
    <w:rsid w:val="003657F1"/>
    <w:rsid w:val="00371EF5"/>
    <w:rsid w:val="00372BE8"/>
    <w:rsid w:val="00372D7B"/>
    <w:rsid w:val="00373C02"/>
    <w:rsid w:val="003741C3"/>
    <w:rsid w:val="00375CCE"/>
    <w:rsid w:val="00380515"/>
    <w:rsid w:val="00380CF7"/>
    <w:rsid w:val="003814C6"/>
    <w:rsid w:val="003820D4"/>
    <w:rsid w:val="00382204"/>
    <w:rsid w:val="0038253B"/>
    <w:rsid w:val="00384D35"/>
    <w:rsid w:val="0038517F"/>
    <w:rsid w:val="00386DC7"/>
    <w:rsid w:val="00390038"/>
    <w:rsid w:val="00392095"/>
    <w:rsid w:val="00393F1A"/>
    <w:rsid w:val="00394FF4"/>
    <w:rsid w:val="00396717"/>
    <w:rsid w:val="003A30EA"/>
    <w:rsid w:val="003A3436"/>
    <w:rsid w:val="003A43D1"/>
    <w:rsid w:val="003A4591"/>
    <w:rsid w:val="003A544F"/>
    <w:rsid w:val="003B2844"/>
    <w:rsid w:val="003B29AE"/>
    <w:rsid w:val="003B2E93"/>
    <w:rsid w:val="003B7580"/>
    <w:rsid w:val="003B7C42"/>
    <w:rsid w:val="003C1F62"/>
    <w:rsid w:val="003C2C1C"/>
    <w:rsid w:val="003C3E99"/>
    <w:rsid w:val="003C4DAA"/>
    <w:rsid w:val="003C559C"/>
    <w:rsid w:val="003C62A8"/>
    <w:rsid w:val="003C737B"/>
    <w:rsid w:val="003D21FA"/>
    <w:rsid w:val="003D2602"/>
    <w:rsid w:val="003D40FF"/>
    <w:rsid w:val="003D44F1"/>
    <w:rsid w:val="003D5B6C"/>
    <w:rsid w:val="003E239E"/>
    <w:rsid w:val="003E43A8"/>
    <w:rsid w:val="003F1718"/>
    <w:rsid w:val="003F1824"/>
    <w:rsid w:val="003F1B20"/>
    <w:rsid w:val="003F3E71"/>
    <w:rsid w:val="003F56D2"/>
    <w:rsid w:val="003F6F0E"/>
    <w:rsid w:val="004008AF"/>
    <w:rsid w:val="004028CC"/>
    <w:rsid w:val="004038A8"/>
    <w:rsid w:val="004045D5"/>
    <w:rsid w:val="004064ED"/>
    <w:rsid w:val="0041062E"/>
    <w:rsid w:val="00411153"/>
    <w:rsid w:val="004123D5"/>
    <w:rsid w:val="00414F29"/>
    <w:rsid w:val="004156A2"/>
    <w:rsid w:val="00415B33"/>
    <w:rsid w:val="00420BE3"/>
    <w:rsid w:val="00420BE9"/>
    <w:rsid w:val="00422624"/>
    <w:rsid w:val="00422C29"/>
    <w:rsid w:val="00422E47"/>
    <w:rsid w:val="004231D3"/>
    <w:rsid w:val="004250D1"/>
    <w:rsid w:val="00425AC9"/>
    <w:rsid w:val="0042661E"/>
    <w:rsid w:val="00432B5B"/>
    <w:rsid w:val="00433B98"/>
    <w:rsid w:val="00433FDA"/>
    <w:rsid w:val="00434828"/>
    <w:rsid w:val="00435AC9"/>
    <w:rsid w:val="00437BD4"/>
    <w:rsid w:val="0044082C"/>
    <w:rsid w:val="0044360C"/>
    <w:rsid w:val="00444078"/>
    <w:rsid w:val="004440E7"/>
    <w:rsid w:val="004445A6"/>
    <w:rsid w:val="00447451"/>
    <w:rsid w:val="00447C76"/>
    <w:rsid w:val="00450224"/>
    <w:rsid w:val="00454908"/>
    <w:rsid w:val="0045637B"/>
    <w:rsid w:val="00456B39"/>
    <w:rsid w:val="00460A72"/>
    <w:rsid w:val="00463BD5"/>
    <w:rsid w:val="004650A0"/>
    <w:rsid w:val="00465842"/>
    <w:rsid w:val="00466339"/>
    <w:rsid w:val="004703FF"/>
    <w:rsid w:val="00472B1A"/>
    <w:rsid w:val="004745F5"/>
    <w:rsid w:val="004749EA"/>
    <w:rsid w:val="00475BE4"/>
    <w:rsid w:val="004814A4"/>
    <w:rsid w:val="00481623"/>
    <w:rsid w:val="0048242F"/>
    <w:rsid w:val="0048258D"/>
    <w:rsid w:val="00482923"/>
    <w:rsid w:val="00482F89"/>
    <w:rsid w:val="004868B4"/>
    <w:rsid w:val="00487537"/>
    <w:rsid w:val="00487A44"/>
    <w:rsid w:val="00491042"/>
    <w:rsid w:val="00491CA7"/>
    <w:rsid w:val="00492332"/>
    <w:rsid w:val="00492901"/>
    <w:rsid w:val="00496323"/>
    <w:rsid w:val="0049774B"/>
    <w:rsid w:val="00497C47"/>
    <w:rsid w:val="004A0EBB"/>
    <w:rsid w:val="004A27EB"/>
    <w:rsid w:val="004B07D0"/>
    <w:rsid w:val="004B08F0"/>
    <w:rsid w:val="004B155A"/>
    <w:rsid w:val="004B1A6C"/>
    <w:rsid w:val="004B1B73"/>
    <w:rsid w:val="004B6621"/>
    <w:rsid w:val="004B6BBD"/>
    <w:rsid w:val="004B703A"/>
    <w:rsid w:val="004C7D64"/>
    <w:rsid w:val="004C7D91"/>
    <w:rsid w:val="004D0958"/>
    <w:rsid w:val="004D1D16"/>
    <w:rsid w:val="004D2F16"/>
    <w:rsid w:val="004D48DE"/>
    <w:rsid w:val="004D506E"/>
    <w:rsid w:val="004D51D9"/>
    <w:rsid w:val="004D5CE3"/>
    <w:rsid w:val="004D6654"/>
    <w:rsid w:val="004D7FC5"/>
    <w:rsid w:val="004E1ACF"/>
    <w:rsid w:val="004E20C6"/>
    <w:rsid w:val="004E3215"/>
    <w:rsid w:val="004E4194"/>
    <w:rsid w:val="004E41BA"/>
    <w:rsid w:val="004E5F56"/>
    <w:rsid w:val="004E6B5F"/>
    <w:rsid w:val="004F1376"/>
    <w:rsid w:val="004F2E1D"/>
    <w:rsid w:val="004F32A3"/>
    <w:rsid w:val="004F3A4D"/>
    <w:rsid w:val="004F4CF1"/>
    <w:rsid w:val="004F57BA"/>
    <w:rsid w:val="004F5C61"/>
    <w:rsid w:val="004F60D3"/>
    <w:rsid w:val="004F6BDE"/>
    <w:rsid w:val="004F703B"/>
    <w:rsid w:val="004F707E"/>
    <w:rsid w:val="004F76F8"/>
    <w:rsid w:val="005003CE"/>
    <w:rsid w:val="00504DC7"/>
    <w:rsid w:val="0050751A"/>
    <w:rsid w:val="005106BF"/>
    <w:rsid w:val="00511F8E"/>
    <w:rsid w:val="0051326A"/>
    <w:rsid w:val="005148C9"/>
    <w:rsid w:val="0051661A"/>
    <w:rsid w:val="00517C72"/>
    <w:rsid w:val="00523A01"/>
    <w:rsid w:val="00525E94"/>
    <w:rsid w:val="0052775D"/>
    <w:rsid w:val="00533984"/>
    <w:rsid w:val="00535A5E"/>
    <w:rsid w:val="005412E1"/>
    <w:rsid w:val="00542372"/>
    <w:rsid w:val="005437BF"/>
    <w:rsid w:val="00544676"/>
    <w:rsid w:val="005509B3"/>
    <w:rsid w:val="00551D86"/>
    <w:rsid w:val="00554913"/>
    <w:rsid w:val="00555CD0"/>
    <w:rsid w:val="00555CFC"/>
    <w:rsid w:val="00557719"/>
    <w:rsid w:val="00564479"/>
    <w:rsid w:val="0056532B"/>
    <w:rsid w:val="00565544"/>
    <w:rsid w:val="00565C75"/>
    <w:rsid w:val="00566B61"/>
    <w:rsid w:val="00566BA7"/>
    <w:rsid w:val="0056726D"/>
    <w:rsid w:val="00567850"/>
    <w:rsid w:val="005711B3"/>
    <w:rsid w:val="00571965"/>
    <w:rsid w:val="00571E34"/>
    <w:rsid w:val="005722F3"/>
    <w:rsid w:val="00575203"/>
    <w:rsid w:val="00577302"/>
    <w:rsid w:val="00577FA4"/>
    <w:rsid w:val="00582441"/>
    <w:rsid w:val="00582A3A"/>
    <w:rsid w:val="00582E15"/>
    <w:rsid w:val="005854DD"/>
    <w:rsid w:val="00587076"/>
    <w:rsid w:val="0059076B"/>
    <w:rsid w:val="005914D3"/>
    <w:rsid w:val="00592063"/>
    <w:rsid w:val="00593888"/>
    <w:rsid w:val="00593A66"/>
    <w:rsid w:val="005950C5"/>
    <w:rsid w:val="005961CC"/>
    <w:rsid w:val="00596AA1"/>
    <w:rsid w:val="005974D7"/>
    <w:rsid w:val="00597AC8"/>
    <w:rsid w:val="00597DB5"/>
    <w:rsid w:val="005A0DDF"/>
    <w:rsid w:val="005A10B4"/>
    <w:rsid w:val="005A3CAB"/>
    <w:rsid w:val="005A4194"/>
    <w:rsid w:val="005A5752"/>
    <w:rsid w:val="005A665C"/>
    <w:rsid w:val="005B24BE"/>
    <w:rsid w:val="005B3449"/>
    <w:rsid w:val="005B3793"/>
    <w:rsid w:val="005B3809"/>
    <w:rsid w:val="005B3E62"/>
    <w:rsid w:val="005C0CF8"/>
    <w:rsid w:val="005C270F"/>
    <w:rsid w:val="005C3349"/>
    <w:rsid w:val="005C33C6"/>
    <w:rsid w:val="005C3934"/>
    <w:rsid w:val="005C4464"/>
    <w:rsid w:val="005C47A0"/>
    <w:rsid w:val="005C6091"/>
    <w:rsid w:val="005C6F10"/>
    <w:rsid w:val="005C77C9"/>
    <w:rsid w:val="005D0985"/>
    <w:rsid w:val="005D486E"/>
    <w:rsid w:val="005D4DBC"/>
    <w:rsid w:val="005D571A"/>
    <w:rsid w:val="005D7D2D"/>
    <w:rsid w:val="005E21E7"/>
    <w:rsid w:val="005E46A5"/>
    <w:rsid w:val="005E4C5E"/>
    <w:rsid w:val="005E572B"/>
    <w:rsid w:val="005E761E"/>
    <w:rsid w:val="005F1201"/>
    <w:rsid w:val="005F17A4"/>
    <w:rsid w:val="005F507E"/>
    <w:rsid w:val="005F6A42"/>
    <w:rsid w:val="0060013B"/>
    <w:rsid w:val="00600583"/>
    <w:rsid w:val="00605D6D"/>
    <w:rsid w:val="00606742"/>
    <w:rsid w:val="006074C4"/>
    <w:rsid w:val="00610490"/>
    <w:rsid w:val="00613C71"/>
    <w:rsid w:val="00625A83"/>
    <w:rsid w:val="006271BE"/>
    <w:rsid w:val="0062723C"/>
    <w:rsid w:val="00631989"/>
    <w:rsid w:val="006320E6"/>
    <w:rsid w:val="00632F27"/>
    <w:rsid w:val="0063328A"/>
    <w:rsid w:val="00635336"/>
    <w:rsid w:val="006362B2"/>
    <w:rsid w:val="0064085E"/>
    <w:rsid w:val="00642509"/>
    <w:rsid w:val="00645F8B"/>
    <w:rsid w:val="0065308A"/>
    <w:rsid w:val="006536B5"/>
    <w:rsid w:val="00653E19"/>
    <w:rsid w:val="006557CD"/>
    <w:rsid w:val="006604DE"/>
    <w:rsid w:val="00660E62"/>
    <w:rsid w:val="006622E3"/>
    <w:rsid w:val="0066562C"/>
    <w:rsid w:val="00666F9F"/>
    <w:rsid w:val="00667E11"/>
    <w:rsid w:val="00670399"/>
    <w:rsid w:val="00670E7F"/>
    <w:rsid w:val="00671E6B"/>
    <w:rsid w:val="00672276"/>
    <w:rsid w:val="006736BC"/>
    <w:rsid w:val="00673981"/>
    <w:rsid w:val="00674508"/>
    <w:rsid w:val="00675F34"/>
    <w:rsid w:val="00676297"/>
    <w:rsid w:val="00677223"/>
    <w:rsid w:val="00682123"/>
    <w:rsid w:val="0068421C"/>
    <w:rsid w:val="00684414"/>
    <w:rsid w:val="006862E8"/>
    <w:rsid w:val="00686429"/>
    <w:rsid w:val="00686FA2"/>
    <w:rsid w:val="006926C2"/>
    <w:rsid w:val="00692A9E"/>
    <w:rsid w:val="00695E9A"/>
    <w:rsid w:val="006965EB"/>
    <w:rsid w:val="006A04D8"/>
    <w:rsid w:val="006A1447"/>
    <w:rsid w:val="006A258B"/>
    <w:rsid w:val="006A3600"/>
    <w:rsid w:val="006A3892"/>
    <w:rsid w:val="006A4A92"/>
    <w:rsid w:val="006A4D1A"/>
    <w:rsid w:val="006A60ED"/>
    <w:rsid w:val="006A708F"/>
    <w:rsid w:val="006B0086"/>
    <w:rsid w:val="006B01F2"/>
    <w:rsid w:val="006B03EC"/>
    <w:rsid w:val="006B06B4"/>
    <w:rsid w:val="006B0796"/>
    <w:rsid w:val="006B136B"/>
    <w:rsid w:val="006B15F8"/>
    <w:rsid w:val="006B2929"/>
    <w:rsid w:val="006B2C0C"/>
    <w:rsid w:val="006C1677"/>
    <w:rsid w:val="006C1D3B"/>
    <w:rsid w:val="006C38EE"/>
    <w:rsid w:val="006C4B33"/>
    <w:rsid w:val="006C5646"/>
    <w:rsid w:val="006C7E2F"/>
    <w:rsid w:val="006D20AD"/>
    <w:rsid w:val="006D4F91"/>
    <w:rsid w:val="006D4FF0"/>
    <w:rsid w:val="006D66A1"/>
    <w:rsid w:val="006D76DE"/>
    <w:rsid w:val="006E163A"/>
    <w:rsid w:val="006E2FB4"/>
    <w:rsid w:val="006E3745"/>
    <w:rsid w:val="006E39A2"/>
    <w:rsid w:val="006E5758"/>
    <w:rsid w:val="006E6202"/>
    <w:rsid w:val="006F0D84"/>
    <w:rsid w:val="006F1AB1"/>
    <w:rsid w:val="006F1FA1"/>
    <w:rsid w:val="006F21E1"/>
    <w:rsid w:val="006F44DA"/>
    <w:rsid w:val="006F52E0"/>
    <w:rsid w:val="006F5C15"/>
    <w:rsid w:val="006F7A69"/>
    <w:rsid w:val="0070025F"/>
    <w:rsid w:val="00700D9E"/>
    <w:rsid w:val="00700EFC"/>
    <w:rsid w:val="007012A1"/>
    <w:rsid w:val="00703512"/>
    <w:rsid w:val="00705EAB"/>
    <w:rsid w:val="00711BC1"/>
    <w:rsid w:val="00712B1A"/>
    <w:rsid w:val="007147B1"/>
    <w:rsid w:val="00715C54"/>
    <w:rsid w:val="0071770D"/>
    <w:rsid w:val="00717CE8"/>
    <w:rsid w:val="00720B1A"/>
    <w:rsid w:val="007226EC"/>
    <w:rsid w:val="00724CDF"/>
    <w:rsid w:val="0072509D"/>
    <w:rsid w:val="00725E42"/>
    <w:rsid w:val="00727EB2"/>
    <w:rsid w:val="00727FC1"/>
    <w:rsid w:val="0073387C"/>
    <w:rsid w:val="00733C03"/>
    <w:rsid w:val="00735F70"/>
    <w:rsid w:val="007403BA"/>
    <w:rsid w:val="007452D3"/>
    <w:rsid w:val="00745F7B"/>
    <w:rsid w:val="007471BB"/>
    <w:rsid w:val="007475A4"/>
    <w:rsid w:val="00750AD0"/>
    <w:rsid w:val="00752896"/>
    <w:rsid w:val="00754379"/>
    <w:rsid w:val="007620EF"/>
    <w:rsid w:val="00762EF7"/>
    <w:rsid w:val="007648AF"/>
    <w:rsid w:val="00764BFB"/>
    <w:rsid w:val="00765447"/>
    <w:rsid w:val="007660A7"/>
    <w:rsid w:val="0077157C"/>
    <w:rsid w:val="00774531"/>
    <w:rsid w:val="007753B7"/>
    <w:rsid w:val="00781948"/>
    <w:rsid w:val="007821F5"/>
    <w:rsid w:val="007844D4"/>
    <w:rsid w:val="00784C85"/>
    <w:rsid w:val="007855AA"/>
    <w:rsid w:val="00786CC5"/>
    <w:rsid w:val="00794841"/>
    <w:rsid w:val="007951A7"/>
    <w:rsid w:val="00795AC5"/>
    <w:rsid w:val="00797401"/>
    <w:rsid w:val="007A071F"/>
    <w:rsid w:val="007A0ED6"/>
    <w:rsid w:val="007A1E75"/>
    <w:rsid w:val="007A28DB"/>
    <w:rsid w:val="007A4A1A"/>
    <w:rsid w:val="007A4A52"/>
    <w:rsid w:val="007A6CF3"/>
    <w:rsid w:val="007A796F"/>
    <w:rsid w:val="007B0048"/>
    <w:rsid w:val="007B2B0A"/>
    <w:rsid w:val="007B2E89"/>
    <w:rsid w:val="007B607C"/>
    <w:rsid w:val="007B62D0"/>
    <w:rsid w:val="007C0519"/>
    <w:rsid w:val="007C31D7"/>
    <w:rsid w:val="007C3583"/>
    <w:rsid w:val="007C379B"/>
    <w:rsid w:val="007C38BB"/>
    <w:rsid w:val="007C5A95"/>
    <w:rsid w:val="007C750D"/>
    <w:rsid w:val="007D29B5"/>
    <w:rsid w:val="007D4806"/>
    <w:rsid w:val="007D549E"/>
    <w:rsid w:val="007D5DF2"/>
    <w:rsid w:val="007D5E5C"/>
    <w:rsid w:val="007D7301"/>
    <w:rsid w:val="007D7595"/>
    <w:rsid w:val="007E7764"/>
    <w:rsid w:val="007F11D2"/>
    <w:rsid w:val="007F6006"/>
    <w:rsid w:val="00800155"/>
    <w:rsid w:val="008021F8"/>
    <w:rsid w:val="00806CF1"/>
    <w:rsid w:val="00810464"/>
    <w:rsid w:val="00810983"/>
    <w:rsid w:val="00813BD4"/>
    <w:rsid w:val="008143E2"/>
    <w:rsid w:val="008146AB"/>
    <w:rsid w:val="00814F08"/>
    <w:rsid w:val="00815C4D"/>
    <w:rsid w:val="008179CE"/>
    <w:rsid w:val="00817FF3"/>
    <w:rsid w:val="00820AF3"/>
    <w:rsid w:val="008250D8"/>
    <w:rsid w:val="0082627A"/>
    <w:rsid w:val="008271C3"/>
    <w:rsid w:val="0083024F"/>
    <w:rsid w:val="00831D97"/>
    <w:rsid w:val="008332B1"/>
    <w:rsid w:val="00833FE6"/>
    <w:rsid w:val="00834BD6"/>
    <w:rsid w:val="00835017"/>
    <w:rsid w:val="00835DAE"/>
    <w:rsid w:val="00836D14"/>
    <w:rsid w:val="00840BC4"/>
    <w:rsid w:val="0084127D"/>
    <w:rsid w:val="008416C3"/>
    <w:rsid w:val="00841757"/>
    <w:rsid w:val="0084190C"/>
    <w:rsid w:val="00841BED"/>
    <w:rsid w:val="008472A6"/>
    <w:rsid w:val="008474E9"/>
    <w:rsid w:val="008501F2"/>
    <w:rsid w:val="00854372"/>
    <w:rsid w:val="008548EC"/>
    <w:rsid w:val="00854B12"/>
    <w:rsid w:val="00854F4F"/>
    <w:rsid w:val="008559F4"/>
    <w:rsid w:val="008564E2"/>
    <w:rsid w:val="008617E0"/>
    <w:rsid w:val="008623A4"/>
    <w:rsid w:val="00863926"/>
    <w:rsid w:val="00864A74"/>
    <w:rsid w:val="0086568C"/>
    <w:rsid w:val="00866B32"/>
    <w:rsid w:val="0086732B"/>
    <w:rsid w:val="00873181"/>
    <w:rsid w:val="008739A6"/>
    <w:rsid w:val="008744FF"/>
    <w:rsid w:val="0087670F"/>
    <w:rsid w:val="0087701E"/>
    <w:rsid w:val="00877478"/>
    <w:rsid w:val="00880A83"/>
    <w:rsid w:val="008838A1"/>
    <w:rsid w:val="00884388"/>
    <w:rsid w:val="00884734"/>
    <w:rsid w:val="00884EA8"/>
    <w:rsid w:val="00885E1A"/>
    <w:rsid w:val="0089030B"/>
    <w:rsid w:val="0089194D"/>
    <w:rsid w:val="00892418"/>
    <w:rsid w:val="00892DFB"/>
    <w:rsid w:val="00893693"/>
    <w:rsid w:val="00893C95"/>
    <w:rsid w:val="00893D68"/>
    <w:rsid w:val="0089495B"/>
    <w:rsid w:val="008A0027"/>
    <w:rsid w:val="008A0655"/>
    <w:rsid w:val="008A0B8A"/>
    <w:rsid w:val="008A133E"/>
    <w:rsid w:val="008A5B10"/>
    <w:rsid w:val="008A76F3"/>
    <w:rsid w:val="008B02BA"/>
    <w:rsid w:val="008B19B4"/>
    <w:rsid w:val="008B2E66"/>
    <w:rsid w:val="008B5899"/>
    <w:rsid w:val="008B5E36"/>
    <w:rsid w:val="008B79F3"/>
    <w:rsid w:val="008C0FD9"/>
    <w:rsid w:val="008C1917"/>
    <w:rsid w:val="008C48B6"/>
    <w:rsid w:val="008C4CE3"/>
    <w:rsid w:val="008C50F6"/>
    <w:rsid w:val="008C5125"/>
    <w:rsid w:val="008D04F8"/>
    <w:rsid w:val="008D28F0"/>
    <w:rsid w:val="008D5023"/>
    <w:rsid w:val="008D5FD2"/>
    <w:rsid w:val="008D628B"/>
    <w:rsid w:val="008D737F"/>
    <w:rsid w:val="008E1AD8"/>
    <w:rsid w:val="008E1BB8"/>
    <w:rsid w:val="008E4A6C"/>
    <w:rsid w:val="008F126E"/>
    <w:rsid w:val="008F22C6"/>
    <w:rsid w:val="008F2B8F"/>
    <w:rsid w:val="008F3986"/>
    <w:rsid w:val="009000BC"/>
    <w:rsid w:val="00900A06"/>
    <w:rsid w:val="00901A9A"/>
    <w:rsid w:val="0090299A"/>
    <w:rsid w:val="00903B45"/>
    <w:rsid w:val="00904F9C"/>
    <w:rsid w:val="00905085"/>
    <w:rsid w:val="0090534F"/>
    <w:rsid w:val="009074B4"/>
    <w:rsid w:val="009101FB"/>
    <w:rsid w:val="00910ED1"/>
    <w:rsid w:val="009112A0"/>
    <w:rsid w:val="009117B3"/>
    <w:rsid w:val="009118FD"/>
    <w:rsid w:val="009129C1"/>
    <w:rsid w:val="00913BE2"/>
    <w:rsid w:val="009141B7"/>
    <w:rsid w:val="00914573"/>
    <w:rsid w:val="00914EBE"/>
    <w:rsid w:val="00915A6C"/>
    <w:rsid w:val="00922A04"/>
    <w:rsid w:val="00925E2D"/>
    <w:rsid w:val="009273F9"/>
    <w:rsid w:val="00927F04"/>
    <w:rsid w:val="009309C4"/>
    <w:rsid w:val="009354CC"/>
    <w:rsid w:val="00935AE5"/>
    <w:rsid w:val="00940BDB"/>
    <w:rsid w:val="00940CD9"/>
    <w:rsid w:val="00942F6A"/>
    <w:rsid w:val="00943A8C"/>
    <w:rsid w:val="00943D04"/>
    <w:rsid w:val="00944E64"/>
    <w:rsid w:val="00946A6A"/>
    <w:rsid w:val="00946AD2"/>
    <w:rsid w:val="00947293"/>
    <w:rsid w:val="00950F7A"/>
    <w:rsid w:val="00951714"/>
    <w:rsid w:val="009527DD"/>
    <w:rsid w:val="00953424"/>
    <w:rsid w:val="00955104"/>
    <w:rsid w:val="00956161"/>
    <w:rsid w:val="009562BE"/>
    <w:rsid w:val="00956CD8"/>
    <w:rsid w:val="00956E68"/>
    <w:rsid w:val="0095706B"/>
    <w:rsid w:val="00957341"/>
    <w:rsid w:val="00960F6F"/>
    <w:rsid w:val="00961BE4"/>
    <w:rsid w:val="009639D5"/>
    <w:rsid w:val="009643E1"/>
    <w:rsid w:val="0096794D"/>
    <w:rsid w:val="00967A93"/>
    <w:rsid w:val="00970910"/>
    <w:rsid w:val="00972B16"/>
    <w:rsid w:val="00974C9A"/>
    <w:rsid w:val="0097568D"/>
    <w:rsid w:val="00975A5C"/>
    <w:rsid w:val="009766F7"/>
    <w:rsid w:val="00981383"/>
    <w:rsid w:val="009815A0"/>
    <w:rsid w:val="00983A3F"/>
    <w:rsid w:val="00983ECE"/>
    <w:rsid w:val="00984427"/>
    <w:rsid w:val="00984AC4"/>
    <w:rsid w:val="00987D5F"/>
    <w:rsid w:val="00987F62"/>
    <w:rsid w:val="00990128"/>
    <w:rsid w:val="00991282"/>
    <w:rsid w:val="00992CBB"/>
    <w:rsid w:val="00993DF8"/>
    <w:rsid w:val="00994782"/>
    <w:rsid w:val="0099533D"/>
    <w:rsid w:val="009962A7"/>
    <w:rsid w:val="009965DC"/>
    <w:rsid w:val="00997F2B"/>
    <w:rsid w:val="009A2AA5"/>
    <w:rsid w:val="009A2BA9"/>
    <w:rsid w:val="009A3C8B"/>
    <w:rsid w:val="009A52AF"/>
    <w:rsid w:val="009A54B4"/>
    <w:rsid w:val="009A6811"/>
    <w:rsid w:val="009A6A31"/>
    <w:rsid w:val="009A7220"/>
    <w:rsid w:val="009B032B"/>
    <w:rsid w:val="009B0C1A"/>
    <w:rsid w:val="009B117A"/>
    <w:rsid w:val="009B210D"/>
    <w:rsid w:val="009B297A"/>
    <w:rsid w:val="009B2B9B"/>
    <w:rsid w:val="009B4E22"/>
    <w:rsid w:val="009B5CEB"/>
    <w:rsid w:val="009B78A4"/>
    <w:rsid w:val="009C2088"/>
    <w:rsid w:val="009C2123"/>
    <w:rsid w:val="009C5705"/>
    <w:rsid w:val="009D0062"/>
    <w:rsid w:val="009D2A75"/>
    <w:rsid w:val="009D2CB8"/>
    <w:rsid w:val="009D2DF9"/>
    <w:rsid w:val="009D3516"/>
    <w:rsid w:val="009D3C0E"/>
    <w:rsid w:val="009D7C7E"/>
    <w:rsid w:val="009E0A3B"/>
    <w:rsid w:val="009E2EAD"/>
    <w:rsid w:val="009E3C64"/>
    <w:rsid w:val="009E5099"/>
    <w:rsid w:val="009E6AEA"/>
    <w:rsid w:val="009E7D2D"/>
    <w:rsid w:val="009F1319"/>
    <w:rsid w:val="009F2443"/>
    <w:rsid w:val="009F6866"/>
    <w:rsid w:val="009F6954"/>
    <w:rsid w:val="00A0078F"/>
    <w:rsid w:val="00A01824"/>
    <w:rsid w:val="00A05C74"/>
    <w:rsid w:val="00A12176"/>
    <w:rsid w:val="00A12964"/>
    <w:rsid w:val="00A1346B"/>
    <w:rsid w:val="00A134B4"/>
    <w:rsid w:val="00A14340"/>
    <w:rsid w:val="00A21089"/>
    <w:rsid w:val="00A2243A"/>
    <w:rsid w:val="00A225A5"/>
    <w:rsid w:val="00A25080"/>
    <w:rsid w:val="00A2757B"/>
    <w:rsid w:val="00A30067"/>
    <w:rsid w:val="00A306F5"/>
    <w:rsid w:val="00A336B3"/>
    <w:rsid w:val="00A33E6B"/>
    <w:rsid w:val="00A34CD5"/>
    <w:rsid w:val="00A37A53"/>
    <w:rsid w:val="00A40434"/>
    <w:rsid w:val="00A40612"/>
    <w:rsid w:val="00A41B02"/>
    <w:rsid w:val="00A41F59"/>
    <w:rsid w:val="00A434D2"/>
    <w:rsid w:val="00A44514"/>
    <w:rsid w:val="00A53684"/>
    <w:rsid w:val="00A560A2"/>
    <w:rsid w:val="00A578F7"/>
    <w:rsid w:val="00A608AF"/>
    <w:rsid w:val="00A612BF"/>
    <w:rsid w:val="00A61323"/>
    <w:rsid w:val="00A623E0"/>
    <w:rsid w:val="00A6373A"/>
    <w:rsid w:val="00A660FA"/>
    <w:rsid w:val="00A70320"/>
    <w:rsid w:val="00A70BF5"/>
    <w:rsid w:val="00A724C9"/>
    <w:rsid w:val="00A81BC8"/>
    <w:rsid w:val="00A81F44"/>
    <w:rsid w:val="00A82707"/>
    <w:rsid w:val="00A83112"/>
    <w:rsid w:val="00A833F7"/>
    <w:rsid w:val="00A840F0"/>
    <w:rsid w:val="00A84863"/>
    <w:rsid w:val="00A84F21"/>
    <w:rsid w:val="00A87999"/>
    <w:rsid w:val="00A90221"/>
    <w:rsid w:val="00A9031A"/>
    <w:rsid w:val="00A90860"/>
    <w:rsid w:val="00A91751"/>
    <w:rsid w:val="00A95FFB"/>
    <w:rsid w:val="00A967B9"/>
    <w:rsid w:val="00AA0EA8"/>
    <w:rsid w:val="00AA12E0"/>
    <w:rsid w:val="00AA20BF"/>
    <w:rsid w:val="00AA2B42"/>
    <w:rsid w:val="00AA482A"/>
    <w:rsid w:val="00AA6D67"/>
    <w:rsid w:val="00AA732D"/>
    <w:rsid w:val="00AA75C7"/>
    <w:rsid w:val="00AB0318"/>
    <w:rsid w:val="00AB03B1"/>
    <w:rsid w:val="00AB0C7E"/>
    <w:rsid w:val="00AB195C"/>
    <w:rsid w:val="00AB3345"/>
    <w:rsid w:val="00AD020A"/>
    <w:rsid w:val="00AD0815"/>
    <w:rsid w:val="00AD4885"/>
    <w:rsid w:val="00AD5FEE"/>
    <w:rsid w:val="00AD7C75"/>
    <w:rsid w:val="00AE05F7"/>
    <w:rsid w:val="00AE0F71"/>
    <w:rsid w:val="00AE2635"/>
    <w:rsid w:val="00AE6A35"/>
    <w:rsid w:val="00AE6CBE"/>
    <w:rsid w:val="00AF0582"/>
    <w:rsid w:val="00AF0D64"/>
    <w:rsid w:val="00AF25B5"/>
    <w:rsid w:val="00AF48ED"/>
    <w:rsid w:val="00AF73B0"/>
    <w:rsid w:val="00B00A95"/>
    <w:rsid w:val="00B06740"/>
    <w:rsid w:val="00B10091"/>
    <w:rsid w:val="00B105C7"/>
    <w:rsid w:val="00B12244"/>
    <w:rsid w:val="00B1791A"/>
    <w:rsid w:val="00B20992"/>
    <w:rsid w:val="00B213BE"/>
    <w:rsid w:val="00B214F9"/>
    <w:rsid w:val="00B22187"/>
    <w:rsid w:val="00B22C30"/>
    <w:rsid w:val="00B254E9"/>
    <w:rsid w:val="00B26E1E"/>
    <w:rsid w:val="00B26FA3"/>
    <w:rsid w:val="00B270F5"/>
    <w:rsid w:val="00B3107A"/>
    <w:rsid w:val="00B3129E"/>
    <w:rsid w:val="00B31CA9"/>
    <w:rsid w:val="00B326CD"/>
    <w:rsid w:val="00B34E18"/>
    <w:rsid w:val="00B3575D"/>
    <w:rsid w:val="00B3754B"/>
    <w:rsid w:val="00B417C5"/>
    <w:rsid w:val="00B42F95"/>
    <w:rsid w:val="00B43987"/>
    <w:rsid w:val="00B44988"/>
    <w:rsid w:val="00B45DED"/>
    <w:rsid w:val="00B47420"/>
    <w:rsid w:val="00B520DE"/>
    <w:rsid w:val="00B529CC"/>
    <w:rsid w:val="00B55DB2"/>
    <w:rsid w:val="00B603B7"/>
    <w:rsid w:val="00B6248A"/>
    <w:rsid w:val="00B62FF6"/>
    <w:rsid w:val="00B65C40"/>
    <w:rsid w:val="00B6705C"/>
    <w:rsid w:val="00B70998"/>
    <w:rsid w:val="00B70E98"/>
    <w:rsid w:val="00B716EC"/>
    <w:rsid w:val="00B725EF"/>
    <w:rsid w:val="00B735D0"/>
    <w:rsid w:val="00B742FB"/>
    <w:rsid w:val="00B764BB"/>
    <w:rsid w:val="00B76D50"/>
    <w:rsid w:val="00B77EE7"/>
    <w:rsid w:val="00B81CFF"/>
    <w:rsid w:val="00B823DD"/>
    <w:rsid w:val="00B826A9"/>
    <w:rsid w:val="00B826FA"/>
    <w:rsid w:val="00B83203"/>
    <w:rsid w:val="00B83A45"/>
    <w:rsid w:val="00B86A91"/>
    <w:rsid w:val="00B86C92"/>
    <w:rsid w:val="00B908EF"/>
    <w:rsid w:val="00B91149"/>
    <w:rsid w:val="00B9124D"/>
    <w:rsid w:val="00B95C0C"/>
    <w:rsid w:val="00BA025A"/>
    <w:rsid w:val="00BA0CFE"/>
    <w:rsid w:val="00BA1841"/>
    <w:rsid w:val="00BA22A8"/>
    <w:rsid w:val="00BA40E1"/>
    <w:rsid w:val="00BA5FAE"/>
    <w:rsid w:val="00BA74EF"/>
    <w:rsid w:val="00BA7ABA"/>
    <w:rsid w:val="00BB0BD9"/>
    <w:rsid w:val="00BB4308"/>
    <w:rsid w:val="00BB45D9"/>
    <w:rsid w:val="00BB4895"/>
    <w:rsid w:val="00BB5AC9"/>
    <w:rsid w:val="00BB6AEF"/>
    <w:rsid w:val="00BC2D99"/>
    <w:rsid w:val="00BC32F8"/>
    <w:rsid w:val="00BC3D76"/>
    <w:rsid w:val="00BC4AD6"/>
    <w:rsid w:val="00BC4EA6"/>
    <w:rsid w:val="00BC52CF"/>
    <w:rsid w:val="00BC52E4"/>
    <w:rsid w:val="00BC577B"/>
    <w:rsid w:val="00BC5A3D"/>
    <w:rsid w:val="00BD189F"/>
    <w:rsid w:val="00BD39F6"/>
    <w:rsid w:val="00BD6F6B"/>
    <w:rsid w:val="00BD704F"/>
    <w:rsid w:val="00BD793B"/>
    <w:rsid w:val="00BE01E4"/>
    <w:rsid w:val="00BE04D6"/>
    <w:rsid w:val="00BE1A28"/>
    <w:rsid w:val="00BE2DF8"/>
    <w:rsid w:val="00BF0C63"/>
    <w:rsid w:val="00BF1A14"/>
    <w:rsid w:val="00BF6320"/>
    <w:rsid w:val="00BF7B53"/>
    <w:rsid w:val="00C01FF9"/>
    <w:rsid w:val="00C024C3"/>
    <w:rsid w:val="00C032A0"/>
    <w:rsid w:val="00C04B54"/>
    <w:rsid w:val="00C06E1E"/>
    <w:rsid w:val="00C131B2"/>
    <w:rsid w:val="00C14922"/>
    <w:rsid w:val="00C14A36"/>
    <w:rsid w:val="00C14A7F"/>
    <w:rsid w:val="00C168AF"/>
    <w:rsid w:val="00C16EC3"/>
    <w:rsid w:val="00C16F2C"/>
    <w:rsid w:val="00C17A89"/>
    <w:rsid w:val="00C17BD6"/>
    <w:rsid w:val="00C20489"/>
    <w:rsid w:val="00C21BC1"/>
    <w:rsid w:val="00C23799"/>
    <w:rsid w:val="00C23943"/>
    <w:rsid w:val="00C23B5C"/>
    <w:rsid w:val="00C30C00"/>
    <w:rsid w:val="00C31311"/>
    <w:rsid w:val="00C324F1"/>
    <w:rsid w:val="00C33710"/>
    <w:rsid w:val="00C33C1F"/>
    <w:rsid w:val="00C34366"/>
    <w:rsid w:val="00C34FBB"/>
    <w:rsid w:val="00C36204"/>
    <w:rsid w:val="00C364F0"/>
    <w:rsid w:val="00C37554"/>
    <w:rsid w:val="00C3768B"/>
    <w:rsid w:val="00C40C0B"/>
    <w:rsid w:val="00C41B54"/>
    <w:rsid w:val="00C41D5A"/>
    <w:rsid w:val="00C47860"/>
    <w:rsid w:val="00C518AF"/>
    <w:rsid w:val="00C52512"/>
    <w:rsid w:val="00C53031"/>
    <w:rsid w:val="00C55AA3"/>
    <w:rsid w:val="00C55B7B"/>
    <w:rsid w:val="00C56319"/>
    <w:rsid w:val="00C563C0"/>
    <w:rsid w:val="00C5689D"/>
    <w:rsid w:val="00C60220"/>
    <w:rsid w:val="00C61F27"/>
    <w:rsid w:val="00C61FB7"/>
    <w:rsid w:val="00C620EA"/>
    <w:rsid w:val="00C63D24"/>
    <w:rsid w:val="00C728F4"/>
    <w:rsid w:val="00C7360A"/>
    <w:rsid w:val="00C756DF"/>
    <w:rsid w:val="00C76C37"/>
    <w:rsid w:val="00C80B75"/>
    <w:rsid w:val="00C820C8"/>
    <w:rsid w:val="00C83B98"/>
    <w:rsid w:val="00C8422B"/>
    <w:rsid w:val="00C8699A"/>
    <w:rsid w:val="00C904C2"/>
    <w:rsid w:val="00C91920"/>
    <w:rsid w:val="00C91A7B"/>
    <w:rsid w:val="00C91C20"/>
    <w:rsid w:val="00C92A06"/>
    <w:rsid w:val="00C96B9D"/>
    <w:rsid w:val="00C96EC1"/>
    <w:rsid w:val="00CA24C1"/>
    <w:rsid w:val="00CA70A5"/>
    <w:rsid w:val="00CA77EE"/>
    <w:rsid w:val="00CB25E6"/>
    <w:rsid w:val="00CB3A6A"/>
    <w:rsid w:val="00CB6071"/>
    <w:rsid w:val="00CB64B2"/>
    <w:rsid w:val="00CB65FB"/>
    <w:rsid w:val="00CB7A16"/>
    <w:rsid w:val="00CC1433"/>
    <w:rsid w:val="00CC1E6B"/>
    <w:rsid w:val="00CC5433"/>
    <w:rsid w:val="00CD0584"/>
    <w:rsid w:val="00CD51FC"/>
    <w:rsid w:val="00CD73DB"/>
    <w:rsid w:val="00CD7F9C"/>
    <w:rsid w:val="00CE023E"/>
    <w:rsid w:val="00CE1C1D"/>
    <w:rsid w:val="00CE23DC"/>
    <w:rsid w:val="00CE2468"/>
    <w:rsid w:val="00CE2D68"/>
    <w:rsid w:val="00CE5C67"/>
    <w:rsid w:val="00CE6332"/>
    <w:rsid w:val="00CF0669"/>
    <w:rsid w:val="00CF29D6"/>
    <w:rsid w:val="00CF2F58"/>
    <w:rsid w:val="00CF557E"/>
    <w:rsid w:val="00D00207"/>
    <w:rsid w:val="00D00C7C"/>
    <w:rsid w:val="00D016F4"/>
    <w:rsid w:val="00D051A2"/>
    <w:rsid w:val="00D05604"/>
    <w:rsid w:val="00D06CDA"/>
    <w:rsid w:val="00D06D23"/>
    <w:rsid w:val="00D1040B"/>
    <w:rsid w:val="00D11117"/>
    <w:rsid w:val="00D1254A"/>
    <w:rsid w:val="00D208BB"/>
    <w:rsid w:val="00D21A6B"/>
    <w:rsid w:val="00D22B1B"/>
    <w:rsid w:val="00D22E70"/>
    <w:rsid w:val="00D22F51"/>
    <w:rsid w:val="00D235DB"/>
    <w:rsid w:val="00D25E14"/>
    <w:rsid w:val="00D260FF"/>
    <w:rsid w:val="00D270C7"/>
    <w:rsid w:val="00D3232B"/>
    <w:rsid w:val="00D33C34"/>
    <w:rsid w:val="00D341FA"/>
    <w:rsid w:val="00D42311"/>
    <w:rsid w:val="00D423D5"/>
    <w:rsid w:val="00D42E49"/>
    <w:rsid w:val="00D43EC3"/>
    <w:rsid w:val="00D4478E"/>
    <w:rsid w:val="00D45E74"/>
    <w:rsid w:val="00D502A4"/>
    <w:rsid w:val="00D505F5"/>
    <w:rsid w:val="00D50AFD"/>
    <w:rsid w:val="00D537E9"/>
    <w:rsid w:val="00D55062"/>
    <w:rsid w:val="00D56730"/>
    <w:rsid w:val="00D56D6C"/>
    <w:rsid w:val="00D61CBC"/>
    <w:rsid w:val="00D64247"/>
    <w:rsid w:val="00D65613"/>
    <w:rsid w:val="00D659D8"/>
    <w:rsid w:val="00D66457"/>
    <w:rsid w:val="00D66764"/>
    <w:rsid w:val="00D6711B"/>
    <w:rsid w:val="00D70640"/>
    <w:rsid w:val="00D7395D"/>
    <w:rsid w:val="00D742C2"/>
    <w:rsid w:val="00D760BA"/>
    <w:rsid w:val="00D76E54"/>
    <w:rsid w:val="00D76F39"/>
    <w:rsid w:val="00D814A1"/>
    <w:rsid w:val="00D814F2"/>
    <w:rsid w:val="00D81D75"/>
    <w:rsid w:val="00D83FFA"/>
    <w:rsid w:val="00D85002"/>
    <w:rsid w:val="00D8604A"/>
    <w:rsid w:val="00D91421"/>
    <w:rsid w:val="00D94338"/>
    <w:rsid w:val="00D9488C"/>
    <w:rsid w:val="00DA0B69"/>
    <w:rsid w:val="00DA0CB1"/>
    <w:rsid w:val="00DA14B9"/>
    <w:rsid w:val="00DA5AAD"/>
    <w:rsid w:val="00DB33E9"/>
    <w:rsid w:val="00DB3878"/>
    <w:rsid w:val="00DB4069"/>
    <w:rsid w:val="00DB7332"/>
    <w:rsid w:val="00DB7FF8"/>
    <w:rsid w:val="00DC17D2"/>
    <w:rsid w:val="00DC196D"/>
    <w:rsid w:val="00DC4156"/>
    <w:rsid w:val="00DC519F"/>
    <w:rsid w:val="00DD0BB3"/>
    <w:rsid w:val="00DD2EF0"/>
    <w:rsid w:val="00DD44BD"/>
    <w:rsid w:val="00DD484D"/>
    <w:rsid w:val="00DD49D2"/>
    <w:rsid w:val="00DD6052"/>
    <w:rsid w:val="00DD6728"/>
    <w:rsid w:val="00DD783E"/>
    <w:rsid w:val="00DE0310"/>
    <w:rsid w:val="00DE0472"/>
    <w:rsid w:val="00DE1E0B"/>
    <w:rsid w:val="00DE3108"/>
    <w:rsid w:val="00DE35D7"/>
    <w:rsid w:val="00DE3AAC"/>
    <w:rsid w:val="00DE4389"/>
    <w:rsid w:val="00DE5018"/>
    <w:rsid w:val="00DE5C8A"/>
    <w:rsid w:val="00DF0876"/>
    <w:rsid w:val="00DF09D7"/>
    <w:rsid w:val="00DF2252"/>
    <w:rsid w:val="00DF5B31"/>
    <w:rsid w:val="00DF650E"/>
    <w:rsid w:val="00E020D4"/>
    <w:rsid w:val="00E026FE"/>
    <w:rsid w:val="00E0277D"/>
    <w:rsid w:val="00E029C4"/>
    <w:rsid w:val="00E04238"/>
    <w:rsid w:val="00E0448F"/>
    <w:rsid w:val="00E049C2"/>
    <w:rsid w:val="00E05D72"/>
    <w:rsid w:val="00E06236"/>
    <w:rsid w:val="00E06E40"/>
    <w:rsid w:val="00E06F94"/>
    <w:rsid w:val="00E10057"/>
    <w:rsid w:val="00E133AC"/>
    <w:rsid w:val="00E1447C"/>
    <w:rsid w:val="00E147BF"/>
    <w:rsid w:val="00E14A69"/>
    <w:rsid w:val="00E1738A"/>
    <w:rsid w:val="00E207A0"/>
    <w:rsid w:val="00E215C7"/>
    <w:rsid w:val="00E2240E"/>
    <w:rsid w:val="00E235E9"/>
    <w:rsid w:val="00E23C76"/>
    <w:rsid w:val="00E310D0"/>
    <w:rsid w:val="00E31487"/>
    <w:rsid w:val="00E33C03"/>
    <w:rsid w:val="00E33CA7"/>
    <w:rsid w:val="00E361FD"/>
    <w:rsid w:val="00E37509"/>
    <w:rsid w:val="00E4029B"/>
    <w:rsid w:val="00E431FF"/>
    <w:rsid w:val="00E43FB9"/>
    <w:rsid w:val="00E50C7A"/>
    <w:rsid w:val="00E518A2"/>
    <w:rsid w:val="00E5330E"/>
    <w:rsid w:val="00E5395F"/>
    <w:rsid w:val="00E5586D"/>
    <w:rsid w:val="00E55EC7"/>
    <w:rsid w:val="00E56EF8"/>
    <w:rsid w:val="00E57CC8"/>
    <w:rsid w:val="00E60036"/>
    <w:rsid w:val="00E624B5"/>
    <w:rsid w:val="00E62555"/>
    <w:rsid w:val="00E62A74"/>
    <w:rsid w:val="00E64388"/>
    <w:rsid w:val="00E65F48"/>
    <w:rsid w:val="00E667CD"/>
    <w:rsid w:val="00E67904"/>
    <w:rsid w:val="00E738EF"/>
    <w:rsid w:val="00E76179"/>
    <w:rsid w:val="00E778D2"/>
    <w:rsid w:val="00E82846"/>
    <w:rsid w:val="00E83D17"/>
    <w:rsid w:val="00E8491E"/>
    <w:rsid w:val="00E85193"/>
    <w:rsid w:val="00E85C50"/>
    <w:rsid w:val="00E86341"/>
    <w:rsid w:val="00E87DCB"/>
    <w:rsid w:val="00E9199D"/>
    <w:rsid w:val="00E91DFC"/>
    <w:rsid w:val="00E92823"/>
    <w:rsid w:val="00E92FFD"/>
    <w:rsid w:val="00E936B8"/>
    <w:rsid w:val="00E93993"/>
    <w:rsid w:val="00E93BFD"/>
    <w:rsid w:val="00E9546F"/>
    <w:rsid w:val="00E96FBB"/>
    <w:rsid w:val="00E9750D"/>
    <w:rsid w:val="00EA05E6"/>
    <w:rsid w:val="00EA0787"/>
    <w:rsid w:val="00EA0CB5"/>
    <w:rsid w:val="00EA23E0"/>
    <w:rsid w:val="00EA25AF"/>
    <w:rsid w:val="00EA2635"/>
    <w:rsid w:val="00EA2987"/>
    <w:rsid w:val="00EA3B38"/>
    <w:rsid w:val="00EA4E4E"/>
    <w:rsid w:val="00EA5692"/>
    <w:rsid w:val="00EB6561"/>
    <w:rsid w:val="00EC08D4"/>
    <w:rsid w:val="00EC092B"/>
    <w:rsid w:val="00EC29CD"/>
    <w:rsid w:val="00EC3FB3"/>
    <w:rsid w:val="00EC5275"/>
    <w:rsid w:val="00EC52E8"/>
    <w:rsid w:val="00EC736E"/>
    <w:rsid w:val="00ED01BC"/>
    <w:rsid w:val="00ED0CC6"/>
    <w:rsid w:val="00ED161F"/>
    <w:rsid w:val="00ED2CDB"/>
    <w:rsid w:val="00ED3815"/>
    <w:rsid w:val="00ED5AB2"/>
    <w:rsid w:val="00EE0FA6"/>
    <w:rsid w:val="00EE1762"/>
    <w:rsid w:val="00EE1B63"/>
    <w:rsid w:val="00EE3A34"/>
    <w:rsid w:val="00EE3E00"/>
    <w:rsid w:val="00EE475E"/>
    <w:rsid w:val="00EE48E4"/>
    <w:rsid w:val="00EE53D8"/>
    <w:rsid w:val="00EE64D9"/>
    <w:rsid w:val="00EF09FD"/>
    <w:rsid w:val="00EF0AB1"/>
    <w:rsid w:val="00EF0B69"/>
    <w:rsid w:val="00EF354E"/>
    <w:rsid w:val="00EF50AE"/>
    <w:rsid w:val="00EF510A"/>
    <w:rsid w:val="00EF54DA"/>
    <w:rsid w:val="00EF558F"/>
    <w:rsid w:val="00EF74F9"/>
    <w:rsid w:val="00F00080"/>
    <w:rsid w:val="00F02D25"/>
    <w:rsid w:val="00F04FF3"/>
    <w:rsid w:val="00F053E9"/>
    <w:rsid w:val="00F06CD9"/>
    <w:rsid w:val="00F07CFF"/>
    <w:rsid w:val="00F13195"/>
    <w:rsid w:val="00F16055"/>
    <w:rsid w:val="00F16759"/>
    <w:rsid w:val="00F2036A"/>
    <w:rsid w:val="00F216A6"/>
    <w:rsid w:val="00F21839"/>
    <w:rsid w:val="00F21892"/>
    <w:rsid w:val="00F22ABD"/>
    <w:rsid w:val="00F3023D"/>
    <w:rsid w:val="00F30F28"/>
    <w:rsid w:val="00F31F48"/>
    <w:rsid w:val="00F3281B"/>
    <w:rsid w:val="00F32ADC"/>
    <w:rsid w:val="00F3312E"/>
    <w:rsid w:val="00F33BBA"/>
    <w:rsid w:val="00F345ED"/>
    <w:rsid w:val="00F35025"/>
    <w:rsid w:val="00F362E4"/>
    <w:rsid w:val="00F441D1"/>
    <w:rsid w:val="00F442A5"/>
    <w:rsid w:val="00F44785"/>
    <w:rsid w:val="00F455B0"/>
    <w:rsid w:val="00F47061"/>
    <w:rsid w:val="00F4798A"/>
    <w:rsid w:val="00F549F3"/>
    <w:rsid w:val="00F561DB"/>
    <w:rsid w:val="00F575C6"/>
    <w:rsid w:val="00F633CE"/>
    <w:rsid w:val="00F638EB"/>
    <w:rsid w:val="00F64DC7"/>
    <w:rsid w:val="00F66555"/>
    <w:rsid w:val="00F70535"/>
    <w:rsid w:val="00F70DD6"/>
    <w:rsid w:val="00F7125F"/>
    <w:rsid w:val="00F7144E"/>
    <w:rsid w:val="00F71CB6"/>
    <w:rsid w:val="00F72190"/>
    <w:rsid w:val="00F732B4"/>
    <w:rsid w:val="00F7368B"/>
    <w:rsid w:val="00F77F78"/>
    <w:rsid w:val="00F81A1B"/>
    <w:rsid w:val="00F82E17"/>
    <w:rsid w:val="00F83CA6"/>
    <w:rsid w:val="00F84DAA"/>
    <w:rsid w:val="00F85C5D"/>
    <w:rsid w:val="00F9110C"/>
    <w:rsid w:val="00F912CB"/>
    <w:rsid w:val="00F9183D"/>
    <w:rsid w:val="00F9379E"/>
    <w:rsid w:val="00F94CEC"/>
    <w:rsid w:val="00F973CA"/>
    <w:rsid w:val="00FA09DC"/>
    <w:rsid w:val="00FA3400"/>
    <w:rsid w:val="00FA73F7"/>
    <w:rsid w:val="00FB1A54"/>
    <w:rsid w:val="00FB46D0"/>
    <w:rsid w:val="00FB6524"/>
    <w:rsid w:val="00FB6DD4"/>
    <w:rsid w:val="00FC09C0"/>
    <w:rsid w:val="00FC4CED"/>
    <w:rsid w:val="00FC6C73"/>
    <w:rsid w:val="00FC6FA8"/>
    <w:rsid w:val="00FD0B19"/>
    <w:rsid w:val="00FD0CE7"/>
    <w:rsid w:val="00FD48B1"/>
    <w:rsid w:val="00FD7093"/>
    <w:rsid w:val="00FE17BB"/>
    <w:rsid w:val="00FE3211"/>
    <w:rsid w:val="00FE3EC2"/>
    <w:rsid w:val="00FE5D94"/>
    <w:rsid w:val="00FF2C57"/>
    <w:rsid w:val="00FF56F0"/>
    <w:rsid w:val="00FF5752"/>
    <w:rsid w:val="00FF5A6D"/>
    <w:rsid w:val="00FF67FA"/>
    <w:rsid w:val="00FF6C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C6"/>
    <w:rPr>
      <w:rFonts w:ascii="Verdana" w:eastAsia="SimSun" w:hAnsi="Verdana" w:cs="Verdana"/>
      <w:snapToGrid w:val="0"/>
      <w:lang w:eastAsia="zh-CN"/>
    </w:rPr>
  </w:style>
  <w:style w:type="paragraph" w:styleId="2">
    <w:name w:val="heading 2"/>
    <w:basedOn w:val="a"/>
    <w:next w:val="a"/>
    <w:link w:val="2Char"/>
    <w:autoRedefine/>
    <w:qFormat/>
    <w:rsid w:val="005914D3"/>
    <w:pPr>
      <w:keepNext/>
      <w:spacing w:before="240" w:after="240"/>
      <w:jc w:val="center"/>
      <w:outlineLvl w:val="1"/>
    </w:pPr>
    <w:rPr>
      <w:rFonts w:ascii="Arial" w:eastAsia="Times New Roman" w:hAnsi="Arial" w:cs="Times New Roman"/>
      <w:b/>
      <w:bCs/>
      <w:iCs/>
      <w:sz w:val="28"/>
      <w:szCs w:val="28"/>
      <w:u w:val="single"/>
    </w:rPr>
  </w:style>
  <w:style w:type="paragraph" w:styleId="3">
    <w:name w:val="heading 3"/>
    <w:basedOn w:val="a"/>
    <w:next w:val="a"/>
    <w:link w:val="3Char"/>
    <w:autoRedefine/>
    <w:qFormat/>
    <w:rsid w:val="00F72190"/>
    <w:pPr>
      <w:keepNext/>
      <w:spacing w:before="240" w:after="60"/>
      <w:outlineLvl w:val="2"/>
    </w:pPr>
    <w:rPr>
      <w:rFonts w:ascii="Arial" w:hAnsi="Arial" w:cs="Arial"/>
      <w:b/>
      <w:bCs/>
      <w:sz w:val="22"/>
      <w:szCs w:val="26"/>
    </w:rPr>
  </w:style>
  <w:style w:type="paragraph" w:styleId="4">
    <w:name w:val="heading 4"/>
    <w:basedOn w:val="a"/>
    <w:next w:val="a"/>
    <w:link w:val="4Char"/>
    <w:autoRedefine/>
    <w:qFormat/>
    <w:rsid w:val="00214F04"/>
    <w:pPr>
      <w:keepNext/>
      <w:spacing w:before="60" w:after="60"/>
      <w:outlineLvl w:val="3"/>
    </w:pPr>
    <w:rPr>
      <w:rFonts w:ascii="Calibri" w:eastAsia="Times New Roman" w:hAnsi="Calibri" w:cs="Arial"/>
      <w:b/>
      <w:bCs/>
      <w:snapToGrid/>
      <w:lang w:eastAsia="en-US"/>
    </w:rPr>
  </w:style>
  <w:style w:type="paragraph" w:styleId="6">
    <w:name w:val="heading 6"/>
    <w:basedOn w:val="a"/>
    <w:next w:val="a"/>
    <w:qFormat/>
    <w:rsid w:val="00F21839"/>
    <w:pPr>
      <w:spacing w:before="240" w:after="60" w:line="276" w:lineRule="auto"/>
      <w:outlineLvl w:val="5"/>
    </w:pPr>
    <w:rPr>
      <w:rFonts w:ascii="Calibri" w:eastAsia="Calibri" w:hAnsi="Calibri" w:cs="Calibri"/>
      <w:b/>
      <w:bCs/>
      <w:snapToGri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B428E"/>
    <w:pPr>
      <w:spacing w:after="120"/>
    </w:pPr>
  </w:style>
  <w:style w:type="paragraph" w:styleId="a4">
    <w:name w:val="footnote text"/>
    <w:basedOn w:val="a"/>
    <w:semiHidden/>
    <w:rsid w:val="001B428E"/>
    <w:rPr>
      <w:rFonts w:ascii="Times New Roman" w:eastAsia="Times New Roman" w:hAnsi="Times New Roman" w:cs="Times New Roman"/>
      <w:snapToGrid/>
      <w:lang w:val="en-AU" w:eastAsia="en-US"/>
    </w:rPr>
  </w:style>
  <w:style w:type="table" w:styleId="a5">
    <w:name w:val="Table Grid"/>
    <w:basedOn w:val="a1"/>
    <w:uiPriority w:val="59"/>
    <w:rsid w:val="00482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rsid w:val="004F5C61"/>
    <w:pPr>
      <w:spacing w:after="120" w:line="480" w:lineRule="auto"/>
      <w:ind w:left="283"/>
    </w:pPr>
  </w:style>
  <w:style w:type="character" w:customStyle="1" w:styleId="2Char0">
    <w:name w:val="Σώμα κείμενου με εσοχή 2 Char"/>
    <w:basedOn w:val="a0"/>
    <w:link w:val="20"/>
    <w:rsid w:val="004F5C61"/>
    <w:rPr>
      <w:rFonts w:ascii="Verdana" w:eastAsia="SimSun" w:hAnsi="Verdana" w:cs="Verdana"/>
      <w:snapToGrid w:val="0"/>
      <w:lang w:eastAsia="zh-CN"/>
    </w:rPr>
  </w:style>
  <w:style w:type="paragraph" w:styleId="a6">
    <w:name w:val="Balloon Text"/>
    <w:basedOn w:val="a"/>
    <w:semiHidden/>
    <w:rsid w:val="00D45E74"/>
    <w:rPr>
      <w:rFonts w:ascii="Tahoma" w:hAnsi="Tahoma" w:cs="Tahoma"/>
      <w:sz w:val="16"/>
      <w:szCs w:val="16"/>
    </w:rPr>
  </w:style>
  <w:style w:type="paragraph" w:customStyle="1" w:styleId="Normalnew">
    <w:name w:val="Normal_new"/>
    <w:basedOn w:val="a"/>
    <w:rsid w:val="00032378"/>
    <w:pPr>
      <w:spacing w:before="120" w:line="260" w:lineRule="atLeast"/>
      <w:jc w:val="both"/>
    </w:pPr>
    <w:rPr>
      <w:rFonts w:ascii="Times New Roman" w:eastAsia="Times New Roman" w:hAnsi="Times New Roman" w:cs="Times New Roman"/>
      <w:snapToGrid/>
      <w:sz w:val="22"/>
      <w:szCs w:val="24"/>
      <w:lang w:eastAsia="en-US"/>
    </w:rPr>
  </w:style>
  <w:style w:type="character" w:styleId="-">
    <w:name w:val="Hyperlink"/>
    <w:basedOn w:val="a0"/>
    <w:uiPriority w:val="99"/>
    <w:unhideWhenUsed/>
    <w:rsid w:val="00B326CD"/>
    <w:rPr>
      <w:color w:val="0000FF"/>
      <w:u w:val="single"/>
    </w:rPr>
  </w:style>
  <w:style w:type="paragraph" w:customStyle="1" w:styleId="CharChar2CharCharCharCharCharCharChar">
    <w:name w:val="Char Char2 Char Char Char Char Char Char Char"/>
    <w:basedOn w:val="a"/>
    <w:rsid w:val="00D7395D"/>
    <w:pPr>
      <w:autoSpaceDE w:val="0"/>
      <w:autoSpaceDN w:val="0"/>
      <w:adjustRightInd w:val="0"/>
      <w:spacing w:after="160" w:line="240" w:lineRule="exact"/>
    </w:pPr>
    <w:rPr>
      <w:rFonts w:eastAsia="Times New Roman" w:cs="Times New Roman"/>
      <w:snapToGrid/>
      <w:lang w:val="en-US" w:eastAsia="en-US"/>
    </w:rPr>
  </w:style>
  <w:style w:type="character" w:styleId="-0">
    <w:name w:val="FollowedHyperlink"/>
    <w:basedOn w:val="a0"/>
    <w:rsid w:val="00D7395D"/>
    <w:rPr>
      <w:color w:val="800080"/>
      <w:u w:val="single"/>
    </w:rPr>
  </w:style>
  <w:style w:type="paragraph" w:styleId="a7">
    <w:name w:val="List Paragraph"/>
    <w:basedOn w:val="a"/>
    <w:uiPriority w:val="34"/>
    <w:qFormat/>
    <w:rsid w:val="00F04FF3"/>
    <w:pPr>
      <w:spacing w:after="200" w:line="276" w:lineRule="auto"/>
      <w:ind w:left="720"/>
      <w:contextualSpacing/>
    </w:pPr>
    <w:rPr>
      <w:rFonts w:ascii="Calibri" w:eastAsia="Calibri" w:hAnsi="Calibri" w:cs="Times New Roman"/>
      <w:snapToGrid/>
      <w:sz w:val="22"/>
      <w:szCs w:val="22"/>
      <w:lang w:eastAsia="en-US"/>
    </w:rPr>
  </w:style>
  <w:style w:type="character" w:customStyle="1" w:styleId="2Char">
    <w:name w:val="Επικεφαλίδα 2 Char"/>
    <w:basedOn w:val="a0"/>
    <w:link w:val="2"/>
    <w:rsid w:val="005914D3"/>
    <w:rPr>
      <w:rFonts w:ascii="Arial" w:hAnsi="Arial"/>
      <w:b/>
      <w:bCs/>
      <w:iCs/>
      <w:snapToGrid w:val="0"/>
      <w:sz w:val="28"/>
      <w:szCs w:val="28"/>
      <w:u w:val="single"/>
      <w:lang w:eastAsia="zh-CN"/>
    </w:rPr>
  </w:style>
  <w:style w:type="paragraph" w:customStyle="1" w:styleId="a8">
    <w:name w:val="ΒΑΣΙΚΟ"/>
    <w:basedOn w:val="a"/>
    <w:rsid w:val="006536B5"/>
    <w:pPr>
      <w:jc w:val="both"/>
    </w:pPr>
    <w:rPr>
      <w:rFonts w:ascii="Times New Roman" w:eastAsia="Times New Roman" w:hAnsi="Times New Roman" w:cs="Times New Roman"/>
      <w:snapToGrid/>
      <w:sz w:val="24"/>
      <w:szCs w:val="24"/>
      <w:lang w:eastAsia="el-GR"/>
    </w:rPr>
  </w:style>
  <w:style w:type="paragraph" w:styleId="a9">
    <w:name w:val="header"/>
    <w:basedOn w:val="a"/>
    <w:link w:val="Char"/>
    <w:rsid w:val="00B254E9"/>
    <w:pPr>
      <w:tabs>
        <w:tab w:val="center" w:pos="4153"/>
        <w:tab w:val="right" w:pos="8306"/>
      </w:tabs>
    </w:pPr>
  </w:style>
  <w:style w:type="character" w:customStyle="1" w:styleId="Char">
    <w:name w:val="Κεφαλίδα Char"/>
    <w:basedOn w:val="a0"/>
    <w:link w:val="a9"/>
    <w:rsid w:val="00B254E9"/>
    <w:rPr>
      <w:rFonts w:ascii="Verdana" w:eastAsia="SimSun" w:hAnsi="Verdana" w:cs="Verdana"/>
      <w:snapToGrid w:val="0"/>
      <w:lang w:eastAsia="zh-CN"/>
    </w:rPr>
  </w:style>
  <w:style w:type="paragraph" w:styleId="aa">
    <w:name w:val="footer"/>
    <w:aliases w:val=" Char"/>
    <w:basedOn w:val="a"/>
    <w:link w:val="Char0"/>
    <w:uiPriority w:val="99"/>
    <w:rsid w:val="00B254E9"/>
    <w:pPr>
      <w:tabs>
        <w:tab w:val="center" w:pos="4153"/>
        <w:tab w:val="right" w:pos="8306"/>
      </w:tabs>
    </w:pPr>
  </w:style>
  <w:style w:type="character" w:customStyle="1" w:styleId="Char0">
    <w:name w:val="Υποσέλιδο Char"/>
    <w:aliases w:val=" Char Char"/>
    <w:basedOn w:val="a0"/>
    <w:link w:val="aa"/>
    <w:uiPriority w:val="99"/>
    <w:rsid w:val="00B254E9"/>
    <w:rPr>
      <w:rFonts w:ascii="Verdana" w:eastAsia="SimSun" w:hAnsi="Verdana" w:cs="Verdana"/>
      <w:snapToGrid w:val="0"/>
      <w:lang w:eastAsia="zh-CN"/>
    </w:rPr>
  </w:style>
  <w:style w:type="paragraph" w:customStyle="1" w:styleId="1">
    <w:name w:val="Παράγραφος λίστας1"/>
    <w:basedOn w:val="a"/>
    <w:rsid w:val="00F21839"/>
    <w:pPr>
      <w:spacing w:after="200" w:line="276" w:lineRule="auto"/>
      <w:ind w:left="720"/>
    </w:pPr>
    <w:rPr>
      <w:rFonts w:ascii="Calibri" w:eastAsia="Calibri" w:hAnsi="Calibri" w:cs="Calibri"/>
      <w:snapToGrid/>
      <w:sz w:val="22"/>
      <w:szCs w:val="22"/>
      <w:lang w:eastAsia="en-US"/>
    </w:rPr>
  </w:style>
  <w:style w:type="paragraph" w:styleId="ab">
    <w:name w:val="Title"/>
    <w:basedOn w:val="a"/>
    <w:qFormat/>
    <w:rsid w:val="00F21839"/>
    <w:pPr>
      <w:spacing w:before="240" w:after="60"/>
      <w:jc w:val="center"/>
      <w:outlineLvl w:val="0"/>
    </w:pPr>
    <w:rPr>
      <w:rFonts w:ascii="Arial" w:eastAsia="Times New Roman" w:hAnsi="Arial" w:cs="Arial"/>
      <w:b/>
      <w:bCs/>
      <w:snapToGrid/>
      <w:kern w:val="28"/>
      <w:sz w:val="32"/>
      <w:szCs w:val="32"/>
      <w:lang w:eastAsia="el-GR"/>
    </w:rPr>
  </w:style>
  <w:style w:type="paragraph" w:styleId="ac">
    <w:name w:val="List"/>
    <w:basedOn w:val="a"/>
    <w:rsid w:val="00F21839"/>
    <w:pPr>
      <w:spacing w:after="200" w:line="276" w:lineRule="auto"/>
      <w:ind w:left="283" w:hanging="283"/>
    </w:pPr>
    <w:rPr>
      <w:rFonts w:ascii="Calibri" w:eastAsia="Calibri" w:hAnsi="Calibri" w:cs="Calibri"/>
      <w:snapToGrid/>
      <w:sz w:val="22"/>
      <w:szCs w:val="22"/>
      <w:lang w:eastAsia="en-US"/>
    </w:rPr>
  </w:style>
  <w:style w:type="table" w:customStyle="1" w:styleId="PlainTable1">
    <w:name w:val="Plain Table 1"/>
    <w:basedOn w:val="a1"/>
    <w:rsid w:val="00F21839"/>
    <w:pPr>
      <w:spacing w:after="200" w:line="276" w:lineRule="auto"/>
    </w:pPr>
    <w:rPr>
      <w:rFonts w:ascii="Calibri" w:eastAsia="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
    <w:name w:val="Plain Table 2"/>
    <w:basedOn w:val="a1"/>
    <w:rsid w:val="00F21839"/>
    <w:pPr>
      <w:spacing w:after="200" w:line="276" w:lineRule="auto"/>
    </w:pPr>
    <w:rPr>
      <w:rFonts w:ascii="Calibri" w:eastAsia="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Web">
    <w:name w:val="Normal (Web)"/>
    <w:basedOn w:val="a"/>
    <w:uiPriority w:val="99"/>
    <w:unhideWhenUsed/>
    <w:rsid w:val="001F51F5"/>
    <w:pPr>
      <w:spacing w:before="100" w:beforeAutospacing="1" w:after="100" w:afterAutospacing="1"/>
    </w:pPr>
    <w:rPr>
      <w:rFonts w:ascii="Times New Roman" w:eastAsia="Times New Roman" w:hAnsi="Times New Roman" w:cs="Times New Roman"/>
      <w:snapToGrid/>
      <w:sz w:val="24"/>
      <w:szCs w:val="24"/>
      <w:lang w:eastAsia="el-GR"/>
    </w:rPr>
  </w:style>
  <w:style w:type="character" w:customStyle="1" w:styleId="3Char">
    <w:name w:val="Επικεφαλίδα 3 Char"/>
    <w:basedOn w:val="a0"/>
    <w:link w:val="3"/>
    <w:rsid w:val="00944E64"/>
    <w:rPr>
      <w:rFonts w:ascii="Arial" w:eastAsia="SimSun" w:hAnsi="Arial" w:cs="Arial"/>
      <w:b/>
      <w:bCs/>
      <w:snapToGrid w:val="0"/>
      <w:sz w:val="22"/>
      <w:szCs w:val="26"/>
      <w:lang w:eastAsia="zh-CN"/>
    </w:rPr>
  </w:style>
  <w:style w:type="character" w:customStyle="1" w:styleId="4Char">
    <w:name w:val="Επικεφαλίδα 4 Char"/>
    <w:basedOn w:val="a0"/>
    <w:link w:val="4"/>
    <w:rsid w:val="00214F04"/>
    <w:rPr>
      <w:rFonts w:ascii="Calibri" w:hAnsi="Calibri" w:cs="Arial"/>
      <w:b/>
      <w:bCs/>
      <w:lang w:eastAsia="en-US"/>
    </w:rPr>
  </w:style>
  <w:style w:type="paragraph" w:styleId="ad">
    <w:name w:val="Body Text Indent"/>
    <w:basedOn w:val="a"/>
    <w:link w:val="Char1"/>
    <w:uiPriority w:val="99"/>
    <w:semiHidden/>
    <w:unhideWhenUsed/>
    <w:rsid w:val="009E0A3B"/>
    <w:pPr>
      <w:spacing w:after="120"/>
      <w:ind w:left="283"/>
    </w:pPr>
  </w:style>
  <w:style w:type="character" w:customStyle="1" w:styleId="Char1">
    <w:name w:val="Σώμα κείμενου με εσοχή Char"/>
    <w:basedOn w:val="a0"/>
    <w:link w:val="ad"/>
    <w:uiPriority w:val="99"/>
    <w:semiHidden/>
    <w:rsid w:val="009E0A3B"/>
    <w:rPr>
      <w:rFonts w:ascii="Verdana" w:eastAsia="SimSun" w:hAnsi="Verdana" w:cs="Verdana"/>
      <w:snapToGrid w:val="0"/>
      <w:lang w:eastAsia="zh-CN"/>
    </w:rPr>
  </w:style>
  <w:style w:type="character" w:styleId="ae">
    <w:name w:val="Strong"/>
    <w:basedOn w:val="a0"/>
    <w:qFormat/>
    <w:rsid w:val="00FB6DD4"/>
    <w:rPr>
      <w:b/>
      <w:bCs/>
    </w:rPr>
  </w:style>
  <w:style w:type="table" w:customStyle="1" w:styleId="10">
    <w:name w:val="Πλέγμα πίνακα1"/>
    <w:basedOn w:val="a1"/>
    <w:next w:val="a5"/>
    <w:uiPriority w:val="59"/>
    <w:rsid w:val="00C563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5631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C6"/>
    <w:rPr>
      <w:rFonts w:ascii="Verdana" w:eastAsia="SimSun" w:hAnsi="Verdana" w:cs="Verdana"/>
      <w:snapToGrid w:val="0"/>
      <w:lang w:eastAsia="zh-CN"/>
    </w:rPr>
  </w:style>
  <w:style w:type="paragraph" w:styleId="2">
    <w:name w:val="heading 2"/>
    <w:basedOn w:val="a"/>
    <w:next w:val="a"/>
    <w:link w:val="2Char"/>
    <w:autoRedefine/>
    <w:qFormat/>
    <w:rsid w:val="005914D3"/>
    <w:pPr>
      <w:keepNext/>
      <w:spacing w:before="240" w:after="240"/>
      <w:jc w:val="center"/>
      <w:outlineLvl w:val="1"/>
    </w:pPr>
    <w:rPr>
      <w:rFonts w:ascii="Arial" w:eastAsia="Times New Roman" w:hAnsi="Arial" w:cs="Times New Roman"/>
      <w:b/>
      <w:bCs/>
      <w:iCs/>
      <w:sz w:val="28"/>
      <w:szCs w:val="28"/>
      <w:u w:val="single"/>
    </w:rPr>
  </w:style>
  <w:style w:type="paragraph" w:styleId="3">
    <w:name w:val="heading 3"/>
    <w:basedOn w:val="a"/>
    <w:next w:val="a"/>
    <w:link w:val="3Char"/>
    <w:autoRedefine/>
    <w:qFormat/>
    <w:rsid w:val="00F72190"/>
    <w:pPr>
      <w:keepNext/>
      <w:spacing w:before="240" w:after="60"/>
      <w:outlineLvl w:val="2"/>
    </w:pPr>
    <w:rPr>
      <w:rFonts w:ascii="Arial" w:hAnsi="Arial" w:cs="Arial"/>
      <w:b/>
      <w:bCs/>
      <w:sz w:val="22"/>
      <w:szCs w:val="26"/>
    </w:rPr>
  </w:style>
  <w:style w:type="paragraph" w:styleId="4">
    <w:name w:val="heading 4"/>
    <w:basedOn w:val="a"/>
    <w:next w:val="a"/>
    <w:link w:val="4Char"/>
    <w:autoRedefine/>
    <w:qFormat/>
    <w:rsid w:val="00214F04"/>
    <w:pPr>
      <w:keepNext/>
      <w:spacing w:before="60" w:after="60"/>
      <w:outlineLvl w:val="3"/>
    </w:pPr>
    <w:rPr>
      <w:rFonts w:ascii="Calibri" w:eastAsia="Times New Roman" w:hAnsi="Calibri" w:cs="Arial"/>
      <w:b/>
      <w:bCs/>
      <w:snapToGrid/>
      <w:lang w:eastAsia="en-US"/>
    </w:rPr>
  </w:style>
  <w:style w:type="paragraph" w:styleId="6">
    <w:name w:val="heading 6"/>
    <w:basedOn w:val="a"/>
    <w:next w:val="a"/>
    <w:qFormat/>
    <w:rsid w:val="00F21839"/>
    <w:pPr>
      <w:spacing w:before="240" w:after="60" w:line="276" w:lineRule="auto"/>
      <w:outlineLvl w:val="5"/>
    </w:pPr>
    <w:rPr>
      <w:rFonts w:ascii="Calibri" w:eastAsia="Calibri" w:hAnsi="Calibri" w:cs="Calibri"/>
      <w:b/>
      <w:bCs/>
      <w:snapToGri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B428E"/>
    <w:pPr>
      <w:spacing w:after="120"/>
    </w:pPr>
  </w:style>
  <w:style w:type="paragraph" w:styleId="a4">
    <w:name w:val="footnote text"/>
    <w:basedOn w:val="a"/>
    <w:semiHidden/>
    <w:rsid w:val="001B428E"/>
    <w:rPr>
      <w:rFonts w:ascii="Times New Roman" w:eastAsia="Times New Roman" w:hAnsi="Times New Roman" w:cs="Times New Roman"/>
      <w:snapToGrid/>
      <w:lang w:val="en-AU" w:eastAsia="en-US"/>
    </w:rPr>
  </w:style>
  <w:style w:type="table" w:styleId="a5">
    <w:name w:val="Table Grid"/>
    <w:basedOn w:val="a1"/>
    <w:uiPriority w:val="59"/>
    <w:rsid w:val="00482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rsid w:val="004F5C61"/>
    <w:pPr>
      <w:spacing w:after="120" w:line="480" w:lineRule="auto"/>
      <w:ind w:left="283"/>
    </w:pPr>
  </w:style>
  <w:style w:type="character" w:customStyle="1" w:styleId="2Char0">
    <w:name w:val="Σώμα κείμενου με εσοχή 2 Char"/>
    <w:basedOn w:val="a0"/>
    <w:link w:val="20"/>
    <w:rsid w:val="004F5C61"/>
    <w:rPr>
      <w:rFonts w:ascii="Verdana" w:eastAsia="SimSun" w:hAnsi="Verdana" w:cs="Verdana"/>
      <w:snapToGrid w:val="0"/>
      <w:lang w:eastAsia="zh-CN"/>
    </w:rPr>
  </w:style>
  <w:style w:type="paragraph" w:styleId="a6">
    <w:name w:val="Balloon Text"/>
    <w:basedOn w:val="a"/>
    <w:semiHidden/>
    <w:rsid w:val="00D45E74"/>
    <w:rPr>
      <w:rFonts w:ascii="Tahoma" w:hAnsi="Tahoma" w:cs="Tahoma"/>
      <w:sz w:val="16"/>
      <w:szCs w:val="16"/>
    </w:rPr>
  </w:style>
  <w:style w:type="paragraph" w:customStyle="1" w:styleId="Normalnew">
    <w:name w:val="Normal_new"/>
    <w:basedOn w:val="a"/>
    <w:rsid w:val="00032378"/>
    <w:pPr>
      <w:spacing w:before="120" w:line="260" w:lineRule="atLeast"/>
      <w:jc w:val="both"/>
    </w:pPr>
    <w:rPr>
      <w:rFonts w:ascii="Times New Roman" w:eastAsia="Times New Roman" w:hAnsi="Times New Roman" w:cs="Times New Roman"/>
      <w:snapToGrid/>
      <w:sz w:val="22"/>
      <w:szCs w:val="24"/>
      <w:lang w:eastAsia="en-US"/>
    </w:rPr>
  </w:style>
  <w:style w:type="character" w:styleId="-">
    <w:name w:val="Hyperlink"/>
    <w:basedOn w:val="a0"/>
    <w:uiPriority w:val="99"/>
    <w:unhideWhenUsed/>
    <w:rsid w:val="00B326CD"/>
    <w:rPr>
      <w:color w:val="0000FF"/>
      <w:u w:val="single"/>
    </w:rPr>
  </w:style>
  <w:style w:type="paragraph" w:customStyle="1" w:styleId="CharChar2CharCharCharCharCharCharChar">
    <w:name w:val="Char Char2 Char Char Char Char Char Char Char"/>
    <w:basedOn w:val="a"/>
    <w:rsid w:val="00D7395D"/>
    <w:pPr>
      <w:autoSpaceDE w:val="0"/>
      <w:autoSpaceDN w:val="0"/>
      <w:adjustRightInd w:val="0"/>
      <w:spacing w:after="160" w:line="240" w:lineRule="exact"/>
    </w:pPr>
    <w:rPr>
      <w:rFonts w:eastAsia="Times New Roman" w:cs="Times New Roman"/>
      <w:snapToGrid/>
      <w:lang w:val="en-US" w:eastAsia="en-US"/>
    </w:rPr>
  </w:style>
  <w:style w:type="character" w:styleId="-0">
    <w:name w:val="FollowedHyperlink"/>
    <w:basedOn w:val="a0"/>
    <w:rsid w:val="00D7395D"/>
    <w:rPr>
      <w:color w:val="800080"/>
      <w:u w:val="single"/>
    </w:rPr>
  </w:style>
  <w:style w:type="paragraph" w:styleId="a7">
    <w:name w:val="List Paragraph"/>
    <w:basedOn w:val="a"/>
    <w:uiPriority w:val="34"/>
    <w:qFormat/>
    <w:rsid w:val="00F04FF3"/>
    <w:pPr>
      <w:spacing w:after="200" w:line="276" w:lineRule="auto"/>
      <w:ind w:left="720"/>
      <w:contextualSpacing/>
    </w:pPr>
    <w:rPr>
      <w:rFonts w:ascii="Calibri" w:eastAsia="Calibri" w:hAnsi="Calibri" w:cs="Times New Roman"/>
      <w:snapToGrid/>
      <w:sz w:val="22"/>
      <w:szCs w:val="22"/>
      <w:lang w:eastAsia="en-US"/>
    </w:rPr>
  </w:style>
  <w:style w:type="character" w:customStyle="1" w:styleId="2Char">
    <w:name w:val="Επικεφαλίδα 2 Char"/>
    <w:basedOn w:val="a0"/>
    <w:link w:val="2"/>
    <w:rsid w:val="005914D3"/>
    <w:rPr>
      <w:rFonts w:ascii="Arial" w:hAnsi="Arial"/>
      <w:b/>
      <w:bCs/>
      <w:iCs/>
      <w:snapToGrid w:val="0"/>
      <w:sz w:val="28"/>
      <w:szCs w:val="28"/>
      <w:u w:val="single"/>
      <w:lang w:eastAsia="zh-CN"/>
    </w:rPr>
  </w:style>
  <w:style w:type="paragraph" w:customStyle="1" w:styleId="a8">
    <w:name w:val="ΒΑΣΙΚΟ"/>
    <w:basedOn w:val="a"/>
    <w:rsid w:val="006536B5"/>
    <w:pPr>
      <w:jc w:val="both"/>
    </w:pPr>
    <w:rPr>
      <w:rFonts w:ascii="Times New Roman" w:eastAsia="Times New Roman" w:hAnsi="Times New Roman" w:cs="Times New Roman"/>
      <w:snapToGrid/>
      <w:sz w:val="24"/>
      <w:szCs w:val="24"/>
      <w:lang w:eastAsia="el-GR"/>
    </w:rPr>
  </w:style>
  <w:style w:type="paragraph" w:styleId="a9">
    <w:name w:val="header"/>
    <w:basedOn w:val="a"/>
    <w:link w:val="Char"/>
    <w:rsid w:val="00B254E9"/>
    <w:pPr>
      <w:tabs>
        <w:tab w:val="center" w:pos="4153"/>
        <w:tab w:val="right" w:pos="8306"/>
      </w:tabs>
    </w:pPr>
  </w:style>
  <w:style w:type="character" w:customStyle="1" w:styleId="Char">
    <w:name w:val="Κεφαλίδα Char"/>
    <w:basedOn w:val="a0"/>
    <w:link w:val="a9"/>
    <w:rsid w:val="00B254E9"/>
    <w:rPr>
      <w:rFonts w:ascii="Verdana" w:eastAsia="SimSun" w:hAnsi="Verdana" w:cs="Verdana"/>
      <w:snapToGrid w:val="0"/>
      <w:lang w:eastAsia="zh-CN"/>
    </w:rPr>
  </w:style>
  <w:style w:type="paragraph" w:styleId="aa">
    <w:name w:val="footer"/>
    <w:aliases w:val=" Char"/>
    <w:basedOn w:val="a"/>
    <w:link w:val="Char0"/>
    <w:uiPriority w:val="99"/>
    <w:rsid w:val="00B254E9"/>
    <w:pPr>
      <w:tabs>
        <w:tab w:val="center" w:pos="4153"/>
        <w:tab w:val="right" w:pos="8306"/>
      </w:tabs>
    </w:pPr>
  </w:style>
  <w:style w:type="character" w:customStyle="1" w:styleId="Char0">
    <w:name w:val="Υποσέλιδο Char"/>
    <w:aliases w:val=" Char Char"/>
    <w:basedOn w:val="a0"/>
    <w:link w:val="aa"/>
    <w:uiPriority w:val="99"/>
    <w:rsid w:val="00B254E9"/>
    <w:rPr>
      <w:rFonts w:ascii="Verdana" w:eastAsia="SimSun" w:hAnsi="Verdana" w:cs="Verdana"/>
      <w:snapToGrid w:val="0"/>
      <w:lang w:eastAsia="zh-CN"/>
    </w:rPr>
  </w:style>
  <w:style w:type="paragraph" w:customStyle="1" w:styleId="1">
    <w:name w:val="Παράγραφος λίστας1"/>
    <w:basedOn w:val="a"/>
    <w:rsid w:val="00F21839"/>
    <w:pPr>
      <w:spacing w:after="200" w:line="276" w:lineRule="auto"/>
      <w:ind w:left="720"/>
    </w:pPr>
    <w:rPr>
      <w:rFonts w:ascii="Calibri" w:eastAsia="Calibri" w:hAnsi="Calibri" w:cs="Calibri"/>
      <w:snapToGrid/>
      <w:sz w:val="22"/>
      <w:szCs w:val="22"/>
      <w:lang w:eastAsia="en-US"/>
    </w:rPr>
  </w:style>
  <w:style w:type="paragraph" w:styleId="ab">
    <w:name w:val="Title"/>
    <w:basedOn w:val="a"/>
    <w:qFormat/>
    <w:rsid w:val="00F21839"/>
    <w:pPr>
      <w:spacing w:before="240" w:after="60"/>
      <w:jc w:val="center"/>
      <w:outlineLvl w:val="0"/>
    </w:pPr>
    <w:rPr>
      <w:rFonts w:ascii="Arial" w:eastAsia="Times New Roman" w:hAnsi="Arial" w:cs="Arial"/>
      <w:b/>
      <w:bCs/>
      <w:snapToGrid/>
      <w:kern w:val="28"/>
      <w:sz w:val="32"/>
      <w:szCs w:val="32"/>
      <w:lang w:eastAsia="el-GR"/>
    </w:rPr>
  </w:style>
  <w:style w:type="paragraph" w:styleId="ac">
    <w:name w:val="List"/>
    <w:basedOn w:val="a"/>
    <w:rsid w:val="00F21839"/>
    <w:pPr>
      <w:spacing w:after="200" w:line="276" w:lineRule="auto"/>
      <w:ind w:left="283" w:hanging="283"/>
    </w:pPr>
    <w:rPr>
      <w:rFonts w:ascii="Calibri" w:eastAsia="Calibri" w:hAnsi="Calibri" w:cs="Calibri"/>
      <w:snapToGrid/>
      <w:sz w:val="22"/>
      <w:szCs w:val="22"/>
      <w:lang w:eastAsia="en-US"/>
    </w:rPr>
  </w:style>
  <w:style w:type="table" w:customStyle="1" w:styleId="PlainTable1">
    <w:name w:val="Plain Table 1"/>
    <w:basedOn w:val="a1"/>
    <w:rsid w:val="00F21839"/>
    <w:pPr>
      <w:spacing w:after="200" w:line="276" w:lineRule="auto"/>
    </w:pPr>
    <w:rPr>
      <w:rFonts w:ascii="Calibri" w:eastAsia="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
    <w:name w:val="Plain Table 2"/>
    <w:basedOn w:val="a1"/>
    <w:rsid w:val="00F21839"/>
    <w:pPr>
      <w:spacing w:after="200" w:line="276" w:lineRule="auto"/>
    </w:pPr>
    <w:rPr>
      <w:rFonts w:ascii="Calibri" w:eastAsia="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Web">
    <w:name w:val="Normal (Web)"/>
    <w:basedOn w:val="a"/>
    <w:uiPriority w:val="99"/>
    <w:unhideWhenUsed/>
    <w:rsid w:val="001F51F5"/>
    <w:pPr>
      <w:spacing w:before="100" w:beforeAutospacing="1" w:after="100" w:afterAutospacing="1"/>
    </w:pPr>
    <w:rPr>
      <w:rFonts w:ascii="Times New Roman" w:eastAsia="Times New Roman" w:hAnsi="Times New Roman" w:cs="Times New Roman"/>
      <w:snapToGrid/>
      <w:sz w:val="24"/>
      <w:szCs w:val="24"/>
      <w:lang w:eastAsia="el-GR"/>
    </w:rPr>
  </w:style>
  <w:style w:type="character" w:customStyle="1" w:styleId="3Char">
    <w:name w:val="Επικεφαλίδα 3 Char"/>
    <w:basedOn w:val="a0"/>
    <w:link w:val="3"/>
    <w:rsid w:val="00944E64"/>
    <w:rPr>
      <w:rFonts w:ascii="Arial" w:eastAsia="SimSun" w:hAnsi="Arial" w:cs="Arial"/>
      <w:b/>
      <w:bCs/>
      <w:snapToGrid w:val="0"/>
      <w:sz w:val="22"/>
      <w:szCs w:val="26"/>
      <w:lang w:eastAsia="zh-CN"/>
    </w:rPr>
  </w:style>
  <w:style w:type="character" w:customStyle="1" w:styleId="4Char">
    <w:name w:val="Επικεφαλίδα 4 Char"/>
    <w:basedOn w:val="a0"/>
    <w:link w:val="4"/>
    <w:rsid w:val="00214F04"/>
    <w:rPr>
      <w:rFonts w:ascii="Calibri" w:hAnsi="Calibri" w:cs="Arial"/>
      <w:b/>
      <w:bCs/>
      <w:lang w:eastAsia="en-US"/>
    </w:rPr>
  </w:style>
  <w:style w:type="paragraph" w:styleId="ad">
    <w:name w:val="Body Text Indent"/>
    <w:basedOn w:val="a"/>
    <w:link w:val="Char1"/>
    <w:uiPriority w:val="99"/>
    <w:semiHidden/>
    <w:unhideWhenUsed/>
    <w:rsid w:val="009E0A3B"/>
    <w:pPr>
      <w:spacing w:after="120"/>
      <w:ind w:left="283"/>
    </w:pPr>
  </w:style>
  <w:style w:type="character" w:customStyle="1" w:styleId="Char1">
    <w:name w:val="Σώμα κείμενου με εσοχή Char"/>
    <w:basedOn w:val="a0"/>
    <w:link w:val="ad"/>
    <w:uiPriority w:val="99"/>
    <w:semiHidden/>
    <w:rsid w:val="009E0A3B"/>
    <w:rPr>
      <w:rFonts w:ascii="Verdana" w:eastAsia="SimSun" w:hAnsi="Verdana" w:cs="Verdana"/>
      <w:snapToGrid w:val="0"/>
      <w:lang w:eastAsia="zh-CN"/>
    </w:rPr>
  </w:style>
  <w:style w:type="character" w:styleId="ae">
    <w:name w:val="Strong"/>
    <w:basedOn w:val="a0"/>
    <w:qFormat/>
    <w:rsid w:val="00FB6DD4"/>
    <w:rPr>
      <w:b/>
      <w:bCs/>
    </w:rPr>
  </w:style>
  <w:style w:type="table" w:customStyle="1" w:styleId="10">
    <w:name w:val="Πλέγμα πίνακα1"/>
    <w:basedOn w:val="a1"/>
    <w:next w:val="a5"/>
    <w:uiPriority w:val="59"/>
    <w:rsid w:val="00C563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5631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738">
      <w:bodyDiv w:val="1"/>
      <w:marLeft w:val="0"/>
      <w:marRight w:val="0"/>
      <w:marTop w:val="0"/>
      <w:marBottom w:val="0"/>
      <w:divBdr>
        <w:top w:val="none" w:sz="0" w:space="0" w:color="auto"/>
        <w:left w:val="none" w:sz="0" w:space="0" w:color="auto"/>
        <w:bottom w:val="none" w:sz="0" w:space="0" w:color="auto"/>
        <w:right w:val="none" w:sz="0" w:space="0" w:color="auto"/>
      </w:divBdr>
    </w:div>
    <w:div w:id="51583313">
      <w:bodyDiv w:val="1"/>
      <w:marLeft w:val="0"/>
      <w:marRight w:val="0"/>
      <w:marTop w:val="0"/>
      <w:marBottom w:val="0"/>
      <w:divBdr>
        <w:top w:val="none" w:sz="0" w:space="0" w:color="auto"/>
        <w:left w:val="none" w:sz="0" w:space="0" w:color="auto"/>
        <w:bottom w:val="none" w:sz="0" w:space="0" w:color="auto"/>
        <w:right w:val="none" w:sz="0" w:space="0" w:color="auto"/>
      </w:divBdr>
    </w:div>
    <w:div w:id="91705117">
      <w:bodyDiv w:val="1"/>
      <w:marLeft w:val="0"/>
      <w:marRight w:val="0"/>
      <w:marTop w:val="0"/>
      <w:marBottom w:val="0"/>
      <w:divBdr>
        <w:top w:val="none" w:sz="0" w:space="0" w:color="auto"/>
        <w:left w:val="none" w:sz="0" w:space="0" w:color="auto"/>
        <w:bottom w:val="none" w:sz="0" w:space="0" w:color="auto"/>
        <w:right w:val="none" w:sz="0" w:space="0" w:color="auto"/>
      </w:divBdr>
    </w:div>
    <w:div w:id="93290247">
      <w:bodyDiv w:val="1"/>
      <w:marLeft w:val="0"/>
      <w:marRight w:val="0"/>
      <w:marTop w:val="0"/>
      <w:marBottom w:val="0"/>
      <w:divBdr>
        <w:top w:val="none" w:sz="0" w:space="0" w:color="auto"/>
        <w:left w:val="none" w:sz="0" w:space="0" w:color="auto"/>
        <w:bottom w:val="none" w:sz="0" w:space="0" w:color="auto"/>
        <w:right w:val="none" w:sz="0" w:space="0" w:color="auto"/>
      </w:divBdr>
    </w:div>
    <w:div w:id="97530312">
      <w:bodyDiv w:val="1"/>
      <w:marLeft w:val="0"/>
      <w:marRight w:val="0"/>
      <w:marTop w:val="0"/>
      <w:marBottom w:val="0"/>
      <w:divBdr>
        <w:top w:val="none" w:sz="0" w:space="0" w:color="auto"/>
        <w:left w:val="none" w:sz="0" w:space="0" w:color="auto"/>
        <w:bottom w:val="none" w:sz="0" w:space="0" w:color="auto"/>
        <w:right w:val="none" w:sz="0" w:space="0" w:color="auto"/>
      </w:divBdr>
    </w:div>
    <w:div w:id="106897234">
      <w:bodyDiv w:val="1"/>
      <w:marLeft w:val="0"/>
      <w:marRight w:val="0"/>
      <w:marTop w:val="0"/>
      <w:marBottom w:val="0"/>
      <w:divBdr>
        <w:top w:val="none" w:sz="0" w:space="0" w:color="auto"/>
        <w:left w:val="none" w:sz="0" w:space="0" w:color="auto"/>
        <w:bottom w:val="none" w:sz="0" w:space="0" w:color="auto"/>
        <w:right w:val="none" w:sz="0" w:space="0" w:color="auto"/>
      </w:divBdr>
    </w:div>
    <w:div w:id="107820821">
      <w:bodyDiv w:val="1"/>
      <w:marLeft w:val="0"/>
      <w:marRight w:val="0"/>
      <w:marTop w:val="0"/>
      <w:marBottom w:val="0"/>
      <w:divBdr>
        <w:top w:val="none" w:sz="0" w:space="0" w:color="auto"/>
        <w:left w:val="none" w:sz="0" w:space="0" w:color="auto"/>
        <w:bottom w:val="none" w:sz="0" w:space="0" w:color="auto"/>
        <w:right w:val="none" w:sz="0" w:space="0" w:color="auto"/>
      </w:divBdr>
    </w:div>
    <w:div w:id="108669403">
      <w:bodyDiv w:val="1"/>
      <w:marLeft w:val="0"/>
      <w:marRight w:val="0"/>
      <w:marTop w:val="0"/>
      <w:marBottom w:val="0"/>
      <w:divBdr>
        <w:top w:val="none" w:sz="0" w:space="0" w:color="auto"/>
        <w:left w:val="none" w:sz="0" w:space="0" w:color="auto"/>
        <w:bottom w:val="none" w:sz="0" w:space="0" w:color="auto"/>
        <w:right w:val="none" w:sz="0" w:space="0" w:color="auto"/>
      </w:divBdr>
    </w:div>
    <w:div w:id="140922746">
      <w:bodyDiv w:val="1"/>
      <w:marLeft w:val="0"/>
      <w:marRight w:val="0"/>
      <w:marTop w:val="0"/>
      <w:marBottom w:val="0"/>
      <w:divBdr>
        <w:top w:val="none" w:sz="0" w:space="0" w:color="auto"/>
        <w:left w:val="none" w:sz="0" w:space="0" w:color="auto"/>
        <w:bottom w:val="none" w:sz="0" w:space="0" w:color="auto"/>
        <w:right w:val="none" w:sz="0" w:space="0" w:color="auto"/>
      </w:divBdr>
    </w:div>
    <w:div w:id="143546808">
      <w:bodyDiv w:val="1"/>
      <w:marLeft w:val="0"/>
      <w:marRight w:val="0"/>
      <w:marTop w:val="0"/>
      <w:marBottom w:val="0"/>
      <w:divBdr>
        <w:top w:val="none" w:sz="0" w:space="0" w:color="auto"/>
        <w:left w:val="none" w:sz="0" w:space="0" w:color="auto"/>
        <w:bottom w:val="none" w:sz="0" w:space="0" w:color="auto"/>
        <w:right w:val="none" w:sz="0" w:space="0" w:color="auto"/>
      </w:divBdr>
    </w:div>
    <w:div w:id="153910902">
      <w:bodyDiv w:val="1"/>
      <w:marLeft w:val="0"/>
      <w:marRight w:val="0"/>
      <w:marTop w:val="0"/>
      <w:marBottom w:val="0"/>
      <w:divBdr>
        <w:top w:val="none" w:sz="0" w:space="0" w:color="auto"/>
        <w:left w:val="none" w:sz="0" w:space="0" w:color="auto"/>
        <w:bottom w:val="none" w:sz="0" w:space="0" w:color="auto"/>
        <w:right w:val="none" w:sz="0" w:space="0" w:color="auto"/>
      </w:divBdr>
    </w:div>
    <w:div w:id="181627771">
      <w:bodyDiv w:val="1"/>
      <w:marLeft w:val="0"/>
      <w:marRight w:val="0"/>
      <w:marTop w:val="0"/>
      <w:marBottom w:val="0"/>
      <w:divBdr>
        <w:top w:val="none" w:sz="0" w:space="0" w:color="auto"/>
        <w:left w:val="none" w:sz="0" w:space="0" w:color="auto"/>
        <w:bottom w:val="none" w:sz="0" w:space="0" w:color="auto"/>
        <w:right w:val="none" w:sz="0" w:space="0" w:color="auto"/>
      </w:divBdr>
    </w:div>
    <w:div w:id="200169784">
      <w:bodyDiv w:val="1"/>
      <w:marLeft w:val="0"/>
      <w:marRight w:val="0"/>
      <w:marTop w:val="0"/>
      <w:marBottom w:val="0"/>
      <w:divBdr>
        <w:top w:val="none" w:sz="0" w:space="0" w:color="auto"/>
        <w:left w:val="none" w:sz="0" w:space="0" w:color="auto"/>
        <w:bottom w:val="none" w:sz="0" w:space="0" w:color="auto"/>
        <w:right w:val="none" w:sz="0" w:space="0" w:color="auto"/>
      </w:divBdr>
    </w:div>
    <w:div w:id="205022366">
      <w:bodyDiv w:val="1"/>
      <w:marLeft w:val="0"/>
      <w:marRight w:val="0"/>
      <w:marTop w:val="0"/>
      <w:marBottom w:val="0"/>
      <w:divBdr>
        <w:top w:val="none" w:sz="0" w:space="0" w:color="auto"/>
        <w:left w:val="none" w:sz="0" w:space="0" w:color="auto"/>
        <w:bottom w:val="none" w:sz="0" w:space="0" w:color="auto"/>
        <w:right w:val="none" w:sz="0" w:space="0" w:color="auto"/>
      </w:divBdr>
    </w:div>
    <w:div w:id="224099440">
      <w:bodyDiv w:val="1"/>
      <w:marLeft w:val="0"/>
      <w:marRight w:val="0"/>
      <w:marTop w:val="0"/>
      <w:marBottom w:val="0"/>
      <w:divBdr>
        <w:top w:val="none" w:sz="0" w:space="0" w:color="auto"/>
        <w:left w:val="none" w:sz="0" w:space="0" w:color="auto"/>
        <w:bottom w:val="none" w:sz="0" w:space="0" w:color="auto"/>
        <w:right w:val="none" w:sz="0" w:space="0" w:color="auto"/>
      </w:divBdr>
    </w:div>
    <w:div w:id="231476054">
      <w:bodyDiv w:val="1"/>
      <w:marLeft w:val="0"/>
      <w:marRight w:val="0"/>
      <w:marTop w:val="0"/>
      <w:marBottom w:val="0"/>
      <w:divBdr>
        <w:top w:val="none" w:sz="0" w:space="0" w:color="auto"/>
        <w:left w:val="none" w:sz="0" w:space="0" w:color="auto"/>
        <w:bottom w:val="none" w:sz="0" w:space="0" w:color="auto"/>
        <w:right w:val="none" w:sz="0" w:space="0" w:color="auto"/>
      </w:divBdr>
    </w:div>
    <w:div w:id="248849946">
      <w:bodyDiv w:val="1"/>
      <w:marLeft w:val="0"/>
      <w:marRight w:val="0"/>
      <w:marTop w:val="0"/>
      <w:marBottom w:val="0"/>
      <w:divBdr>
        <w:top w:val="none" w:sz="0" w:space="0" w:color="auto"/>
        <w:left w:val="none" w:sz="0" w:space="0" w:color="auto"/>
        <w:bottom w:val="none" w:sz="0" w:space="0" w:color="auto"/>
        <w:right w:val="none" w:sz="0" w:space="0" w:color="auto"/>
      </w:divBdr>
    </w:div>
    <w:div w:id="259682998">
      <w:bodyDiv w:val="1"/>
      <w:marLeft w:val="0"/>
      <w:marRight w:val="0"/>
      <w:marTop w:val="0"/>
      <w:marBottom w:val="0"/>
      <w:divBdr>
        <w:top w:val="none" w:sz="0" w:space="0" w:color="auto"/>
        <w:left w:val="none" w:sz="0" w:space="0" w:color="auto"/>
        <w:bottom w:val="none" w:sz="0" w:space="0" w:color="auto"/>
        <w:right w:val="none" w:sz="0" w:space="0" w:color="auto"/>
      </w:divBdr>
    </w:div>
    <w:div w:id="260377956">
      <w:bodyDiv w:val="1"/>
      <w:marLeft w:val="0"/>
      <w:marRight w:val="0"/>
      <w:marTop w:val="0"/>
      <w:marBottom w:val="0"/>
      <w:divBdr>
        <w:top w:val="none" w:sz="0" w:space="0" w:color="auto"/>
        <w:left w:val="none" w:sz="0" w:space="0" w:color="auto"/>
        <w:bottom w:val="none" w:sz="0" w:space="0" w:color="auto"/>
        <w:right w:val="none" w:sz="0" w:space="0" w:color="auto"/>
      </w:divBdr>
    </w:div>
    <w:div w:id="295531849">
      <w:bodyDiv w:val="1"/>
      <w:marLeft w:val="0"/>
      <w:marRight w:val="0"/>
      <w:marTop w:val="0"/>
      <w:marBottom w:val="0"/>
      <w:divBdr>
        <w:top w:val="none" w:sz="0" w:space="0" w:color="auto"/>
        <w:left w:val="none" w:sz="0" w:space="0" w:color="auto"/>
        <w:bottom w:val="none" w:sz="0" w:space="0" w:color="auto"/>
        <w:right w:val="none" w:sz="0" w:space="0" w:color="auto"/>
      </w:divBdr>
    </w:div>
    <w:div w:id="300769530">
      <w:bodyDiv w:val="1"/>
      <w:marLeft w:val="0"/>
      <w:marRight w:val="0"/>
      <w:marTop w:val="0"/>
      <w:marBottom w:val="0"/>
      <w:divBdr>
        <w:top w:val="none" w:sz="0" w:space="0" w:color="auto"/>
        <w:left w:val="none" w:sz="0" w:space="0" w:color="auto"/>
        <w:bottom w:val="none" w:sz="0" w:space="0" w:color="auto"/>
        <w:right w:val="none" w:sz="0" w:space="0" w:color="auto"/>
      </w:divBdr>
    </w:div>
    <w:div w:id="305091739">
      <w:bodyDiv w:val="1"/>
      <w:marLeft w:val="0"/>
      <w:marRight w:val="0"/>
      <w:marTop w:val="0"/>
      <w:marBottom w:val="0"/>
      <w:divBdr>
        <w:top w:val="none" w:sz="0" w:space="0" w:color="auto"/>
        <w:left w:val="none" w:sz="0" w:space="0" w:color="auto"/>
        <w:bottom w:val="none" w:sz="0" w:space="0" w:color="auto"/>
        <w:right w:val="none" w:sz="0" w:space="0" w:color="auto"/>
      </w:divBdr>
    </w:div>
    <w:div w:id="308676165">
      <w:bodyDiv w:val="1"/>
      <w:marLeft w:val="0"/>
      <w:marRight w:val="0"/>
      <w:marTop w:val="0"/>
      <w:marBottom w:val="0"/>
      <w:divBdr>
        <w:top w:val="none" w:sz="0" w:space="0" w:color="auto"/>
        <w:left w:val="none" w:sz="0" w:space="0" w:color="auto"/>
        <w:bottom w:val="none" w:sz="0" w:space="0" w:color="auto"/>
        <w:right w:val="none" w:sz="0" w:space="0" w:color="auto"/>
      </w:divBdr>
    </w:div>
    <w:div w:id="318731279">
      <w:bodyDiv w:val="1"/>
      <w:marLeft w:val="0"/>
      <w:marRight w:val="0"/>
      <w:marTop w:val="0"/>
      <w:marBottom w:val="0"/>
      <w:divBdr>
        <w:top w:val="none" w:sz="0" w:space="0" w:color="auto"/>
        <w:left w:val="none" w:sz="0" w:space="0" w:color="auto"/>
        <w:bottom w:val="none" w:sz="0" w:space="0" w:color="auto"/>
        <w:right w:val="none" w:sz="0" w:space="0" w:color="auto"/>
      </w:divBdr>
    </w:div>
    <w:div w:id="333802631">
      <w:bodyDiv w:val="1"/>
      <w:marLeft w:val="0"/>
      <w:marRight w:val="0"/>
      <w:marTop w:val="0"/>
      <w:marBottom w:val="0"/>
      <w:divBdr>
        <w:top w:val="none" w:sz="0" w:space="0" w:color="auto"/>
        <w:left w:val="none" w:sz="0" w:space="0" w:color="auto"/>
        <w:bottom w:val="none" w:sz="0" w:space="0" w:color="auto"/>
        <w:right w:val="none" w:sz="0" w:space="0" w:color="auto"/>
      </w:divBdr>
    </w:div>
    <w:div w:id="344601143">
      <w:bodyDiv w:val="1"/>
      <w:marLeft w:val="0"/>
      <w:marRight w:val="0"/>
      <w:marTop w:val="0"/>
      <w:marBottom w:val="0"/>
      <w:divBdr>
        <w:top w:val="none" w:sz="0" w:space="0" w:color="auto"/>
        <w:left w:val="none" w:sz="0" w:space="0" w:color="auto"/>
        <w:bottom w:val="none" w:sz="0" w:space="0" w:color="auto"/>
        <w:right w:val="none" w:sz="0" w:space="0" w:color="auto"/>
      </w:divBdr>
    </w:div>
    <w:div w:id="352848557">
      <w:bodyDiv w:val="1"/>
      <w:marLeft w:val="0"/>
      <w:marRight w:val="0"/>
      <w:marTop w:val="0"/>
      <w:marBottom w:val="0"/>
      <w:divBdr>
        <w:top w:val="none" w:sz="0" w:space="0" w:color="auto"/>
        <w:left w:val="none" w:sz="0" w:space="0" w:color="auto"/>
        <w:bottom w:val="none" w:sz="0" w:space="0" w:color="auto"/>
        <w:right w:val="none" w:sz="0" w:space="0" w:color="auto"/>
      </w:divBdr>
    </w:div>
    <w:div w:id="362822974">
      <w:bodyDiv w:val="1"/>
      <w:marLeft w:val="0"/>
      <w:marRight w:val="0"/>
      <w:marTop w:val="0"/>
      <w:marBottom w:val="0"/>
      <w:divBdr>
        <w:top w:val="none" w:sz="0" w:space="0" w:color="auto"/>
        <w:left w:val="none" w:sz="0" w:space="0" w:color="auto"/>
        <w:bottom w:val="none" w:sz="0" w:space="0" w:color="auto"/>
        <w:right w:val="none" w:sz="0" w:space="0" w:color="auto"/>
      </w:divBdr>
    </w:div>
    <w:div w:id="365445606">
      <w:bodyDiv w:val="1"/>
      <w:marLeft w:val="0"/>
      <w:marRight w:val="0"/>
      <w:marTop w:val="0"/>
      <w:marBottom w:val="0"/>
      <w:divBdr>
        <w:top w:val="none" w:sz="0" w:space="0" w:color="auto"/>
        <w:left w:val="none" w:sz="0" w:space="0" w:color="auto"/>
        <w:bottom w:val="none" w:sz="0" w:space="0" w:color="auto"/>
        <w:right w:val="none" w:sz="0" w:space="0" w:color="auto"/>
      </w:divBdr>
    </w:div>
    <w:div w:id="379481187">
      <w:bodyDiv w:val="1"/>
      <w:marLeft w:val="0"/>
      <w:marRight w:val="0"/>
      <w:marTop w:val="0"/>
      <w:marBottom w:val="0"/>
      <w:divBdr>
        <w:top w:val="none" w:sz="0" w:space="0" w:color="auto"/>
        <w:left w:val="none" w:sz="0" w:space="0" w:color="auto"/>
        <w:bottom w:val="none" w:sz="0" w:space="0" w:color="auto"/>
        <w:right w:val="none" w:sz="0" w:space="0" w:color="auto"/>
      </w:divBdr>
    </w:div>
    <w:div w:id="404642420">
      <w:bodyDiv w:val="1"/>
      <w:marLeft w:val="0"/>
      <w:marRight w:val="0"/>
      <w:marTop w:val="0"/>
      <w:marBottom w:val="0"/>
      <w:divBdr>
        <w:top w:val="none" w:sz="0" w:space="0" w:color="auto"/>
        <w:left w:val="none" w:sz="0" w:space="0" w:color="auto"/>
        <w:bottom w:val="none" w:sz="0" w:space="0" w:color="auto"/>
        <w:right w:val="none" w:sz="0" w:space="0" w:color="auto"/>
      </w:divBdr>
    </w:div>
    <w:div w:id="456535922">
      <w:bodyDiv w:val="1"/>
      <w:marLeft w:val="0"/>
      <w:marRight w:val="0"/>
      <w:marTop w:val="0"/>
      <w:marBottom w:val="0"/>
      <w:divBdr>
        <w:top w:val="none" w:sz="0" w:space="0" w:color="auto"/>
        <w:left w:val="none" w:sz="0" w:space="0" w:color="auto"/>
        <w:bottom w:val="none" w:sz="0" w:space="0" w:color="auto"/>
        <w:right w:val="none" w:sz="0" w:space="0" w:color="auto"/>
      </w:divBdr>
    </w:div>
    <w:div w:id="465859606">
      <w:bodyDiv w:val="1"/>
      <w:marLeft w:val="0"/>
      <w:marRight w:val="0"/>
      <w:marTop w:val="0"/>
      <w:marBottom w:val="0"/>
      <w:divBdr>
        <w:top w:val="none" w:sz="0" w:space="0" w:color="auto"/>
        <w:left w:val="none" w:sz="0" w:space="0" w:color="auto"/>
        <w:bottom w:val="none" w:sz="0" w:space="0" w:color="auto"/>
        <w:right w:val="none" w:sz="0" w:space="0" w:color="auto"/>
      </w:divBdr>
    </w:div>
    <w:div w:id="484780402">
      <w:bodyDiv w:val="1"/>
      <w:marLeft w:val="0"/>
      <w:marRight w:val="0"/>
      <w:marTop w:val="0"/>
      <w:marBottom w:val="0"/>
      <w:divBdr>
        <w:top w:val="none" w:sz="0" w:space="0" w:color="auto"/>
        <w:left w:val="none" w:sz="0" w:space="0" w:color="auto"/>
        <w:bottom w:val="none" w:sz="0" w:space="0" w:color="auto"/>
        <w:right w:val="none" w:sz="0" w:space="0" w:color="auto"/>
      </w:divBdr>
    </w:div>
    <w:div w:id="492256303">
      <w:bodyDiv w:val="1"/>
      <w:marLeft w:val="0"/>
      <w:marRight w:val="0"/>
      <w:marTop w:val="0"/>
      <w:marBottom w:val="0"/>
      <w:divBdr>
        <w:top w:val="none" w:sz="0" w:space="0" w:color="auto"/>
        <w:left w:val="none" w:sz="0" w:space="0" w:color="auto"/>
        <w:bottom w:val="none" w:sz="0" w:space="0" w:color="auto"/>
        <w:right w:val="none" w:sz="0" w:space="0" w:color="auto"/>
      </w:divBdr>
    </w:div>
    <w:div w:id="522790910">
      <w:bodyDiv w:val="1"/>
      <w:marLeft w:val="0"/>
      <w:marRight w:val="0"/>
      <w:marTop w:val="0"/>
      <w:marBottom w:val="0"/>
      <w:divBdr>
        <w:top w:val="none" w:sz="0" w:space="0" w:color="auto"/>
        <w:left w:val="none" w:sz="0" w:space="0" w:color="auto"/>
        <w:bottom w:val="none" w:sz="0" w:space="0" w:color="auto"/>
        <w:right w:val="none" w:sz="0" w:space="0" w:color="auto"/>
      </w:divBdr>
    </w:div>
    <w:div w:id="524443849">
      <w:bodyDiv w:val="1"/>
      <w:marLeft w:val="0"/>
      <w:marRight w:val="0"/>
      <w:marTop w:val="0"/>
      <w:marBottom w:val="0"/>
      <w:divBdr>
        <w:top w:val="none" w:sz="0" w:space="0" w:color="auto"/>
        <w:left w:val="none" w:sz="0" w:space="0" w:color="auto"/>
        <w:bottom w:val="none" w:sz="0" w:space="0" w:color="auto"/>
        <w:right w:val="none" w:sz="0" w:space="0" w:color="auto"/>
      </w:divBdr>
    </w:div>
    <w:div w:id="536042628">
      <w:bodyDiv w:val="1"/>
      <w:marLeft w:val="0"/>
      <w:marRight w:val="0"/>
      <w:marTop w:val="0"/>
      <w:marBottom w:val="0"/>
      <w:divBdr>
        <w:top w:val="none" w:sz="0" w:space="0" w:color="auto"/>
        <w:left w:val="none" w:sz="0" w:space="0" w:color="auto"/>
        <w:bottom w:val="none" w:sz="0" w:space="0" w:color="auto"/>
        <w:right w:val="none" w:sz="0" w:space="0" w:color="auto"/>
      </w:divBdr>
    </w:div>
    <w:div w:id="539441471">
      <w:bodyDiv w:val="1"/>
      <w:marLeft w:val="0"/>
      <w:marRight w:val="0"/>
      <w:marTop w:val="0"/>
      <w:marBottom w:val="0"/>
      <w:divBdr>
        <w:top w:val="none" w:sz="0" w:space="0" w:color="auto"/>
        <w:left w:val="none" w:sz="0" w:space="0" w:color="auto"/>
        <w:bottom w:val="none" w:sz="0" w:space="0" w:color="auto"/>
        <w:right w:val="none" w:sz="0" w:space="0" w:color="auto"/>
      </w:divBdr>
    </w:div>
    <w:div w:id="555433315">
      <w:bodyDiv w:val="1"/>
      <w:marLeft w:val="0"/>
      <w:marRight w:val="0"/>
      <w:marTop w:val="0"/>
      <w:marBottom w:val="0"/>
      <w:divBdr>
        <w:top w:val="none" w:sz="0" w:space="0" w:color="auto"/>
        <w:left w:val="none" w:sz="0" w:space="0" w:color="auto"/>
        <w:bottom w:val="none" w:sz="0" w:space="0" w:color="auto"/>
        <w:right w:val="none" w:sz="0" w:space="0" w:color="auto"/>
      </w:divBdr>
    </w:div>
    <w:div w:id="558514534">
      <w:bodyDiv w:val="1"/>
      <w:marLeft w:val="0"/>
      <w:marRight w:val="0"/>
      <w:marTop w:val="0"/>
      <w:marBottom w:val="0"/>
      <w:divBdr>
        <w:top w:val="none" w:sz="0" w:space="0" w:color="auto"/>
        <w:left w:val="none" w:sz="0" w:space="0" w:color="auto"/>
        <w:bottom w:val="none" w:sz="0" w:space="0" w:color="auto"/>
        <w:right w:val="none" w:sz="0" w:space="0" w:color="auto"/>
      </w:divBdr>
    </w:div>
    <w:div w:id="560948961">
      <w:bodyDiv w:val="1"/>
      <w:marLeft w:val="0"/>
      <w:marRight w:val="0"/>
      <w:marTop w:val="0"/>
      <w:marBottom w:val="0"/>
      <w:divBdr>
        <w:top w:val="none" w:sz="0" w:space="0" w:color="auto"/>
        <w:left w:val="none" w:sz="0" w:space="0" w:color="auto"/>
        <w:bottom w:val="none" w:sz="0" w:space="0" w:color="auto"/>
        <w:right w:val="none" w:sz="0" w:space="0" w:color="auto"/>
      </w:divBdr>
    </w:div>
    <w:div w:id="563030345">
      <w:bodyDiv w:val="1"/>
      <w:marLeft w:val="0"/>
      <w:marRight w:val="0"/>
      <w:marTop w:val="0"/>
      <w:marBottom w:val="0"/>
      <w:divBdr>
        <w:top w:val="none" w:sz="0" w:space="0" w:color="auto"/>
        <w:left w:val="none" w:sz="0" w:space="0" w:color="auto"/>
        <w:bottom w:val="none" w:sz="0" w:space="0" w:color="auto"/>
        <w:right w:val="none" w:sz="0" w:space="0" w:color="auto"/>
      </w:divBdr>
    </w:div>
    <w:div w:id="580257530">
      <w:bodyDiv w:val="1"/>
      <w:marLeft w:val="0"/>
      <w:marRight w:val="0"/>
      <w:marTop w:val="0"/>
      <w:marBottom w:val="0"/>
      <w:divBdr>
        <w:top w:val="none" w:sz="0" w:space="0" w:color="auto"/>
        <w:left w:val="none" w:sz="0" w:space="0" w:color="auto"/>
        <w:bottom w:val="none" w:sz="0" w:space="0" w:color="auto"/>
        <w:right w:val="none" w:sz="0" w:space="0" w:color="auto"/>
      </w:divBdr>
    </w:div>
    <w:div w:id="592276184">
      <w:bodyDiv w:val="1"/>
      <w:marLeft w:val="0"/>
      <w:marRight w:val="0"/>
      <w:marTop w:val="0"/>
      <w:marBottom w:val="0"/>
      <w:divBdr>
        <w:top w:val="none" w:sz="0" w:space="0" w:color="auto"/>
        <w:left w:val="none" w:sz="0" w:space="0" w:color="auto"/>
        <w:bottom w:val="none" w:sz="0" w:space="0" w:color="auto"/>
        <w:right w:val="none" w:sz="0" w:space="0" w:color="auto"/>
      </w:divBdr>
    </w:div>
    <w:div w:id="605968088">
      <w:bodyDiv w:val="1"/>
      <w:marLeft w:val="0"/>
      <w:marRight w:val="0"/>
      <w:marTop w:val="0"/>
      <w:marBottom w:val="0"/>
      <w:divBdr>
        <w:top w:val="none" w:sz="0" w:space="0" w:color="auto"/>
        <w:left w:val="none" w:sz="0" w:space="0" w:color="auto"/>
        <w:bottom w:val="none" w:sz="0" w:space="0" w:color="auto"/>
        <w:right w:val="none" w:sz="0" w:space="0" w:color="auto"/>
      </w:divBdr>
    </w:div>
    <w:div w:id="644046120">
      <w:bodyDiv w:val="1"/>
      <w:marLeft w:val="0"/>
      <w:marRight w:val="0"/>
      <w:marTop w:val="0"/>
      <w:marBottom w:val="0"/>
      <w:divBdr>
        <w:top w:val="none" w:sz="0" w:space="0" w:color="auto"/>
        <w:left w:val="none" w:sz="0" w:space="0" w:color="auto"/>
        <w:bottom w:val="none" w:sz="0" w:space="0" w:color="auto"/>
        <w:right w:val="none" w:sz="0" w:space="0" w:color="auto"/>
      </w:divBdr>
    </w:div>
    <w:div w:id="665129905">
      <w:bodyDiv w:val="1"/>
      <w:marLeft w:val="0"/>
      <w:marRight w:val="0"/>
      <w:marTop w:val="0"/>
      <w:marBottom w:val="0"/>
      <w:divBdr>
        <w:top w:val="none" w:sz="0" w:space="0" w:color="auto"/>
        <w:left w:val="none" w:sz="0" w:space="0" w:color="auto"/>
        <w:bottom w:val="none" w:sz="0" w:space="0" w:color="auto"/>
        <w:right w:val="none" w:sz="0" w:space="0" w:color="auto"/>
      </w:divBdr>
    </w:div>
    <w:div w:id="764303548">
      <w:bodyDiv w:val="1"/>
      <w:marLeft w:val="0"/>
      <w:marRight w:val="0"/>
      <w:marTop w:val="0"/>
      <w:marBottom w:val="0"/>
      <w:divBdr>
        <w:top w:val="none" w:sz="0" w:space="0" w:color="auto"/>
        <w:left w:val="none" w:sz="0" w:space="0" w:color="auto"/>
        <w:bottom w:val="none" w:sz="0" w:space="0" w:color="auto"/>
        <w:right w:val="none" w:sz="0" w:space="0" w:color="auto"/>
      </w:divBdr>
    </w:div>
    <w:div w:id="778451491">
      <w:bodyDiv w:val="1"/>
      <w:marLeft w:val="0"/>
      <w:marRight w:val="0"/>
      <w:marTop w:val="0"/>
      <w:marBottom w:val="0"/>
      <w:divBdr>
        <w:top w:val="none" w:sz="0" w:space="0" w:color="auto"/>
        <w:left w:val="none" w:sz="0" w:space="0" w:color="auto"/>
        <w:bottom w:val="none" w:sz="0" w:space="0" w:color="auto"/>
        <w:right w:val="none" w:sz="0" w:space="0" w:color="auto"/>
      </w:divBdr>
    </w:div>
    <w:div w:id="808285313">
      <w:bodyDiv w:val="1"/>
      <w:marLeft w:val="0"/>
      <w:marRight w:val="0"/>
      <w:marTop w:val="0"/>
      <w:marBottom w:val="0"/>
      <w:divBdr>
        <w:top w:val="none" w:sz="0" w:space="0" w:color="auto"/>
        <w:left w:val="none" w:sz="0" w:space="0" w:color="auto"/>
        <w:bottom w:val="none" w:sz="0" w:space="0" w:color="auto"/>
        <w:right w:val="none" w:sz="0" w:space="0" w:color="auto"/>
      </w:divBdr>
    </w:div>
    <w:div w:id="820123651">
      <w:bodyDiv w:val="1"/>
      <w:marLeft w:val="0"/>
      <w:marRight w:val="0"/>
      <w:marTop w:val="0"/>
      <w:marBottom w:val="0"/>
      <w:divBdr>
        <w:top w:val="none" w:sz="0" w:space="0" w:color="auto"/>
        <w:left w:val="none" w:sz="0" w:space="0" w:color="auto"/>
        <w:bottom w:val="none" w:sz="0" w:space="0" w:color="auto"/>
        <w:right w:val="none" w:sz="0" w:space="0" w:color="auto"/>
      </w:divBdr>
    </w:div>
    <w:div w:id="828254504">
      <w:bodyDiv w:val="1"/>
      <w:marLeft w:val="0"/>
      <w:marRight w:val="0"/>
      <w:marTop w:val="0"/>
      <w:marBottom w:val="0"/>
      <w:divBdr>
        <w:top w:val="none" w:sz="0" w:space="0" w:color="auto"/>
        <w:left w:val="none" w:sz="0" w:space="0" w:color="auto"/>
        <w:bottom w:val="none" w:sz="0" w:space="0" w:color="auto"/>
        <w:right w:val="none" w:sz="0" w:space="0" w:color="auto"/>
      </w:divBdr>
    </w:div>
    <w:div w:id="860321901">
      <w:bodyDiv w:val="1"/>
      <w:marLeft w:val="0"/>
      <w:marRight w:val="0"/>
      <w:marTop w:val="0"/>
      <w:marBottom w:val="0"/>
      <w:divBdr>
        <w:top w:val="none" w:sz="0" w:space="0" w:color="auto"/>
        <w:left w:val="none" w:sz="0" w:space="0" w:color="auto"/>
        <w:bottom w:val="none" w:sz="0" w:space="0" w:color="auto"/>
        <w:right w:val="none" w:sz="0" w:space="0" w:color="auto"/>
      </w:divBdr>
    </w:div>
    <w:div w:id="906186506">
      <w:bodyDiv w:val="1"/>
      <w:marLeft w:val="0"/>
      <w:marRight w:val="0"/>
      <w:marTop w:val="0"/>
      <w:marBottom w:val="0"/>
      <w:divBdr>
        <w:top w:val="none" w:sz="0" w:space="0" w:color="auto"/>
        <w:left w:val="none" w:sz="0" w:space="0" w:color="auto"/>
        <w:bottom w:val="none" w:sz="0" w:space="0" w:color="auto"/>
        <w:right w:val="none" w:sz="0" w:space="0" w:color="auto"/>
      </w:divBdr>
    </w:div>
    <w:div w:id="925922796">
      <w:bodyDiv w:val="1"/>
      <w:marLeft w:val="0"/>
      <w:marRight w:val="0"/>
      <w:marTop w:val="0"/>
      <w:marBottom w:val="0"/>
      <w:divBdr>
        <w:top w:val="none" w:sz="0" w:space="0" w:color="auto"/>
        <w:left w:val="none" w:sz="0" w:space="0" w:color="auto"/>
        <w:bottom w:val="none" w:sz="0" w:space="0" w:color="auto"/>
        <w:right w:val="none" w:sz="0" w:space="0" w:color="auto"/>
      </w:divBdr>
    </w:div>
    <w:div w:id="928150004">
      <w:bodyDiv w:val="1"/>
      <w:marLeft w:val="0"/>
      <w:marRight w:val="0"/>
      <w:marTop w:val="0"/>
      <w:marBottom w:val="0"/>
      <w:divBdr>
        <w:top w:val="none" w:sz="0" w:space="0" w:color="auto"/>
        <w:left w:val="none" w:sz="0" w:space="0" w:color="auto"/>
        <w:bottom w:val="none" w:sz="0" w:space="0" w:color="auto"/>
        <w:right w:val="none" w:sz="0" w:space="0" w:color="auto"/>
      </w:divBdr>
    </w:div>
    <w:div w:id="940525507">
      <w:bodyDiv w:val="1"/>
      <w:marLeft w:val="0"/>
      <w:marRight w:val="0"/>
      <w:marTop w:val="0"/>
      <w:marBottom w:val="0"/>
      <w:divBdr>
        <w:top w:val="none" w:sz="0" w:space="0" w:color="auto"/>
        <w:left w:val="none" w:sz="0" w:space="0" w:color="auto"/>
        <w:bottom w:val="none" w:sz="0" w:space="0" w:color="auto"/>
        <w:right w:val="none" w:sz="0" w:space="0" w:color="auto"/>
      </w:divBdr>
    </w:div>
    <w:div w:id="953753249">
      <w:bodyDiv w:val="1"/>
      <w:marLeft w:val="0"/>
      <w:marRight w:val="0"/>
      <w:marTop w:val="0"/>
      <w:marBottom w:val="0"/>
      <w:divBdr>
        <w:top w:val="none" w:sz="0" w:space="0" w:color="auto"/>
        <w:left w:val="none" w:sz="0" w:space="0" w:color="auto"/>
        <w:bottom w:val="none" w:sz="0" w:space="0" w:color="auto"/>
        <w:right w:val="none" w:sz="0" w:space="0" w:color="auto"/>
      </w:divBdr>
    </w:div>
    <w:div w:id="966815907">
      <w:bodyDiv w:val="1"/>
      <w:marLeft w:val="0"/>
      <w:marRight w:val="0"/>
      <w:marTop w:val="0"/>
      <w:marBottom w:val="0"/>
      <w:divBdr>
        <w:top w:val="none" w:sz="0" w:space="0" w:color="auto"/>
        <w:left w:val="none" w:sz="0" w:space="0" w:color="auto"/>
        <w:bottom w:val="none" w:sz="0" w:space="0" w:color="auto"/>
        <w:right w:val="none" w:sz="0" w:space="0" w:color="auto"/>
      </w:divBdr>
    </w:div>
    <w:div w:id="972908797">
      <w:bodyDiv w:val="1"/>
      <w:marLeft w:val="0"/>
      <w:marRight w:val="0"/>
      <w:marTop w:val="0"/>
      <w:marBottom w:val="0"/>
      <w:divBdr>
        <w:top w:val="none" w:sz="0" w:space="0" w:color="auto"/>
        <w:left w:val="none" w:sz="0" w:space="0" w:color="auto"/>
        <w:bottom w:val="none" w:sz="0" w:space="0" w:color="auto"/>
        <w:right w:val="none" w:sz="0" w:space="0" w:color="auto"/>
      </w:divBdr>
      <w:divsChild>
        <w:div w:id="578103227">
          <w:marLeft w:val="0"/>
          <w:marRight w:val="0"/>
          <w:marTop w:val="0"/>
          <w:marBottom w:val="0"/>
          <w:divBdr>
            <w:top w:val="none" w:sz="0" w:space="0" w:color="auto"/>
            <w:left w:val="none" w:sz="0" w:space="0" w:color="auto"/>
            <w:bottom w:val="none" w:sz="0" w:space="0" w:color="auto"/>
            <w:right w:val="none" w:sz="0" w:space="0" w:color="auto"/>
          </w:divBdr>
        </w:div>
      </w:divsChild>
    </w:div>
    <w:div w:id="1012033655">
      <w:bodyDiv w:val="1"/>
      <w:marLeft w:val="0"/>
      <w:marRight w:val="0"/>
      <w:marTop w:val="0"/>
      <w:marBottom w:val="0"/>
      <w:divBdr>
        <w:top w:val="none" w:sz="0" w:space="0" w:color="auto"/>
        <w:left w:val="none" w:sz="0" w:space="0" w:color="auto"/>
        <w:bottom w:val="none" w:sz="0" w:space="0" w:color="auto"/>
        <w:right w:val="none" w:sz="0" w:space="0" w:color="auto"/>
      </w:divBdr>
    </w:div>
    <w:div w:id="1022824764">
      <w:bodyDiv w:val="1"/>
      <w:marLeft w:val="0"/>
      <w:marRight w:val="0"/>
      <w:marTop w:val="0"/>
      <w:marBottom w:val="0"/>
      <w:divBdr>
        <w:top w:val="none" w:sz="0" w:space="0" w:color="auto"/>
        <w:left w:val="none" w:sz="0" w:space="0" w:color="auto"/>
        <w:bottom w:val="none" w:sz="0" w:space="0" w:color="auto"/>
        <w:right w:val="none" w:sz="0" w:space="0" w:color="auto"/>
      </w:divBdr>
    </w:div>
    <w:div w:id="1104811833">
      <w:bodyDiv w:val="1"/>
      <w:marLeft w:val="0"/>
      <w:marRight w:val="0"/>
      <w:marTop w:val="0"/>
      <w:marBottom w:val="0"/>
      <w:divBdr>
        <w:top w:val="none" w:sz="0" w:space="0" w:color="auto"/>
        <w:left w:val="none" w:sz="0" w:space="0" w:color="auto"/>
        <w:bottom w:val="none" w:sz="0" w:space="0" w:color="auto"/>
        <w:right w:val="none" w:sz="0" w:space="0" w:color="auto"/>
      </w:divBdr>
    </w:div>
    <w:div w:id="1113748182">
      <w:bodyDiv w:val="1"/>
      <w:marLeft w:val="0"/>
      <w:marRight w:val="0"/>
      <w:marTop w:val="0"/>
      <w:marBottom w:val="0"/>
      <w:divBdr>
        <w:top w:val="none" w:sz="0" w:space="0" w:color="auto"/>
        <w:left w:val="none" w:sz="0" w:space="0" w:color="auto"/>
        <w:bottom w:val="none" w:sz="0" w:space="0" w:color="auto"/>
        <w:right w:val="none" w:sz="0" w:space="0" w:color="auto"/>
      </w:divBdr>
    </w:div>
    <w:div w:id="1212620502">
      <w:bodyDiv w:val="1"/>
      <w:marLeft w:val="0"/>
      <w:marRight w:val="0"/>
      <w:marTop w:val="0"/>
      <w:marBottom w:val="0"/>
      <w:divBdr>
        <w:top w:val="none" w:sz="0" w:space="0" w:color="auto"/>
        <w:left w:val="none" w:sz="0" w:space="0" w:color="auto"/>
        <w:bottom w:val="none" w:sz="0" w:space="0" w:color="auto"/>
        <w:right w:val="none" w:sz="0" w:space="0" w:color="auto"/>
      </w:divBdr>
    </w:div>
    <w:div w:id="1213929974">
      <w:bodyDiv w:val="1"/>
      <w:marLeft w:val="0"/>
      <w:marRight w:val="0"/>
      <w:marTop w:val="0"/>
      <w:marBottom w:val="0"/>
      <w:divBdr>
        <w:top w:val="none" w:sz="0" w:space="0" w:color="auto"/>
        <w:left w:val="none" w:sz="0" w:space="0" w:color="auto"/>
        <w:bottom w:val="none" w:sz="0" w:space="0" w:color="auto"/>
        <w:right w:val="none" w:sz="0" w:space="0" w:color="auto"/>
      </w:divBdr>
    </w:div>
    <w:div w:id="1217593663">
      <w:bodyDiv w:val="1"/>
      <w:marLeft w:val="0"/>
      <w:marRight w:val="0"/>
      <w:marTop w:val="0"/>
      <w:marBottom w:val="0"/>
      <w:divBdr>
        <w:top w:val="none" w:sz="0" w:space="0" w:color="auto"/>
        <w:left w:val="none" w:sz="0" w:space="0" w:color="auto"/>
        <w:bottom w:val="none" w:sz="0" w:space="0" w:color="auto"/>
        <w:right w:val="none" w:sz="0" w:space="0" w:color="auto"/>
      </w:divBdr>
    </w:div>
    <w:div w:id="1237202402">
      <w:bodyDiv w:val="1"/>
      <w:marLeft w:val="0"/>
      <w:marRight w:val="0"/>
      <w:marTop w:val="0"/>
      <w:marBottom w:val="0"/>
      <w:divBdr>
        <w:top w:val="none" w:sz="0" w:space="0" w:color="auto"/>
        <w:left w:val="none" w:sz="0" w:space="0" w:color="auto"/>
        <w:bottom w:val="none" w:sz="0" w:space="0" w:color="auto"/>
        <w:right w:val="none" w:sz="0" w:space="0" w:color="auto"/>
      </w:divBdr>
    </w:div>
    <w:div w:id="1245797977">
      <w:bodyDiv w:val="1"/>
      <w:marLeft w:val="0"/>
      <w:marRight w:val="0"/>
      <w:marTop w:val="0"/>
      <w:marBottom w:val="0"/>
      <w:divBdr>
        <w:top w:val="none" w:sz="0" w:space="0" w:color="auto"/>
        <w:left w:val="none" w:sz="0" w:space="0" w:color="auto"/>
        <w:bottom w:val="none" w:sz="0" w:space="0" w:color="auto"/>
        <w:right w:val="none" w:sz="0" w:space="0" w:color="auto"/>
      </w:divBdr>
    </w:div>
    <w:div w:id="1287547728">
      <w:bodyDiv w:val="1"/>
      <w:marLeft w:val="0"/>
      <w:marRight w:val="0"/>
      <w:marTop w:val="0"/>
      <w:marBottom w:val="0"/>
      <w:divBdr>
        <w:top w:val="none" w:sz="0" w:space="0" w:color="auto"/>
        <w:left w:val="none" w:sz="0" w:space="0" w:color="auto"/>
        <w:bottom w:val="none" w:sz="0" w:space="0" w:color="auto"/>
        <w:right w:val="none" w:sz="0" w:space="0" w:color="auto"/>
      </w:divBdr>
    </w:div>
    <w:div w:id="1292861189">
      <w:bodyDiv w:val="1"/>
      <w:marLeft w:val="0"/>
      <w:marRight w:val="0"/>
      <w:marTop w:val="0"/>
      <w:marBottom w:val="0"/>
      <w:divBdr>
        <w:top w:val="none" w:sz="0" w:space="0" w:color="auto"/>
        <w:left w:val="none" w:sz="0" w:space="0" w:color="auto"/>
        <w:bottom w:val="none" w:sz="0" w:space="0" w:color="auto"/>
        <w:right w:val="none" w:sz="0" w:space="0" w:color="auto"/>
      </w:divBdr>
    </w:div>
    <w:div w:id="1295870101">
      <w:bodyDiv w:val="1"/>
      <w:marLeft w:val="0"/>
      <w:marRight w:val="0"/>
      <w:marTop w:val="0"/>
      <w:marBottom w:val="0"/>
      <w:divBdr>
        <w:top w:val="none" w:sz="0" w:space="0" w:color="auto"/>
        <w:left w:val="none" w:sz="0" w:space="0" w:color="auto"/>
        <w:bottom w:val="none" w:sz="0" w:space="0" w:color="auto"/>
        <w:right w:val="none" w:sz="0" w:space="0" w:color="auto"/>
      </w:divBdr>
    </w:div>
    <w:div w:id="1323774632">
      <w:bodyDiv w:val="1"/>
      <w:marLeft w:val="0"/>
      <w:marRight w:val="0"/>
      <w:marTop w:val="0"/>
      <w:marBottom w:val="0"/>
      <w:divBdr>
        <w:top w:val="none" w:sz="0" w:space="0" w:color="auto"/>
        <w:left w:val="none" w:sz="0" w:space="0" w:color="auto"/>
        <w:bottom w:val="none" w:sz="0" w:space="0" w:color="auto"/>
        <w:right w:val="none" w:sz="0" w:space="0" w:color="auto"/>
      </w:divBdr>
    </w:div>
    <w:div w:id="1325737977">
      <w:bodyDiv w:val="1"/>
      <w:marLeft w:val="0"/>
      <w:marRight w:val="0"/>
      <w:marTop w:val="0"/>
      <w:marBottom w:val="0"/>
      <w:divBdr>
        <w:top w:val="none" w:sz="0" w:space="0" w:color="auto"/>
        <w:left w:val="none" w:sz="0" w:space="0" w:color="auto"/>
        <w:bottom w:val="none" w:sz="0" w:space="0" w:color="auto"/>
        <w:right w:val="none" w:sz="0" w:space="0" w:color="auto"/>
      </w:divBdr>
    </w:div>
    <w:div w:id="1362631949">
      <w:bodyDiv w:val="1"/>
      <w:marLeft w:val="0"/>
      <w:marRight w:val="0"/>
      <w:marTop w:val="0"/>
      <w:marBottom w:val="0"/>
      <w:divBdr>
        <w:top w:val="none" w:sz="0" w:space="0" w:color="auto"/>
        <w:left w:val="none" w:sz="0" w:space="0" w:color="auto"/>
        <w:bottom w:val="none" w:sz="0" w:space="0" w:color="auto"/>
        <w:right w:val="none" w:sz="0" w:space="0" w:color="auto"/>
      </w:divBdr>
    </w:div>
    <w:div w:id="1406418275">
      <w:bodyDiv w:val="1"/>
      <w:marLeft w:val="0"/>
      <w:marRight w:val="0"/>
      <w:marTop w:val="0"/>
      <w:marBottom w:val="0"/>
      <w:divBdr>
        <w:top w:val="none" w:sz="0" w:space="0" w:color="auto"/>
        <w:left w:val="none" w:sz="0" w:space="0" w:color="auto"/>
        <w:bottom w:val="none" w:sz="0" w:space="0" w:color="auto"/>
        <w:right w:val="none" w:sz="0" w:space="0" w:color="auto"/>
      </w:divBdr>
    </w:div>
    <w:div w:id="1408263427">
      <w:bodyDiv w:val="1"/>
      <w:marLeft w:val="0"/>
      <w:marRight w:val="0"/>
      <w:marTop w:val="0"/>
      <w:marBottom w:val="0"/>
      <w:divBdr>
        <w:top w:val="none" w:sz="0" w:space="0" w:color="auto"/>
        <w:left w:val="none" w:sz="0" w:space="0" w:color="auto"/>
        <w:bottom w:val="none" w:sz="0" w:space="0" w:color="auto"/>
        <w:right w:val="none" w:sz="0" w:space="0" w:color="auto"/>
      </w:divBdr>
    </w:div>
    <w:div w:id="1436249067">
      <w:bodyDiv w:val="1"/>
      <w:marLeft w:val="0"/>
      <w:marRight w:val="0"/>
      <w:marTop w:val="0"/>
      <w:marBottom w:val="0"/>
      <w:divBdr>
        <w:top w:val="none" w:sz="0" w:space="0" w:color="auto"/>
        <w:left w:val="none" w:sz="0" w:space="0" w:color="auto"/>
        <w:bottom w:val="none" w:sz="0" w:space="0" w:color="auto"/>
        <w:right w:val="none" w:sz="0" w:space="0" w:color="auto"/>
      </w:divBdr>
    </w:div>
    <w:div w:id="1441948839">
      <w:bodyDiv w:val="1"/>
      <w:marLeft w:val="0"/>
      <w:marRight w:val="0"/>
      <w:marTop w:val="0"/>
      <w:marBottom w:val="0"/>
      <w:divBdr>
        <w:top w:val="none" w:sz="0" w:space="0" w:color="auto"/>
        <w:left w:val="none" w:sz="0" w:space="0" w:color="auto"/>
        <w:bottom w:val="none" w:sz="0" w:space="0" w:color="auto"/>
        <w:right w:val="none" w:sz="0" w:space="0" w:color="auto"/>
      </w:divBdr>
    </w:div>
    <w:div w:id="1456674494">
      <w:bodyDiv w:val="1"/>
      <w:marLeft w:val="0"/>
      <w:marRight w:val="0"/>
      <w:marTop w:val="0"/>
      <w:marBottom w:val="0"/>
      <w:divBdr>
        <w:top w:val="none" w:sz="0" w:space="0" w:color="auto"/>
        <w:left w:val="none" w:sz="0" w:space="0" w:color="auto"/>
        <w:bottom w:val="none" w:sz="0" w:space="0" w:color="auto"/>
        <w:right w:val="none" w:sz="0" w:space="0" w:color="auto"/>
      </w:divBdr>
    </w:div>
    <w:div w:id="1496457142">
      <w:bodyDiv w:val="1"/>
      <w:marLeft w:val="0"/>
      <w:marRight w:val="0"/>
      <w:marTop w:val="0"/>
      <w:marBottom w:val="0"/>
      <w:divBdr>
        <w:top w:val="none" w:sz="0" w:space="0" w:color="auto"/>
        <w:left w:val="none" w:sz="0" w:space="0" w:color="auto"/>
        <w:bottom w:val="none" w:sz="0" w:space="0" w:color="auto"/>
        <w:right w:val="none" w:sz="0" w:space="0" w:color="auto"/>
      </w:divBdr>
    </w:div>
    <w:div w:id="1522743862">
      <w:bodyDiv w:val="1"/>
      <w:marLeft w:val="0"/>
      <w:marRight w:val="0"/>
      <w:marTop w:val="0"/>
      <w:marBottom w:val="0"/>
      <w:divBdr>
        <w:top w:val="none" w:sz="0" w:space="0" w:color="auto"/>
        <w:left w:val="none" w:sz="0" w:space="0" w:color="auto"/>
        <w:bottom w:val="none" w:sz="0" w:space="0" w:color="auto"/>
        <w:right w:val="none" w:sz="0" w:space="0" w:color="auto"/>
      </w:divBdr>
    </w:div>
    <w:div w:id="1524898559">
      <w:bodyDiv w:val="1"/>
      <w:marLeft w:val="0"/>
      <w:marRight w:val="0"/>
      <w:marTop w:val="0"/>
      <w:marBottom w:val="0"/>
      <w:divBdr>
        <w:top w:val="none" w:sz="0" w:space="0" w:color="auto"/>
        <w:left w:val="none" w:sz="0" w:space="0" w:color="auto"/>
        <w:bottom w:val="none" w:sz="0" w:space="0" w:color="auto"/>
        <w:right w:val="none" w:sz="0" w:space="0" w:color="auto"/>
      </w:divBdr>
    </w:div>
    <w:div w:id="1545293091">
      <w:bodyDiv w:val="1"/>
      <w:marLeft w:val="0"/>
      <w:marRight w:val="0"/>
      <w:marTop w:val="0"/>
      <w:marBottom w:val="0"/>
      <w:divBdr>
        <w:top w:val="none" w:sz="0" w:space="0" w:color="auto"/>
        <w:left w:val="none" w:sz="0" w:space="0" w:color="auto"/>
        <w:bottom w:val="none" w:sz="0" w:space="0" w:color="auto"/>
        <w:right w:val="none" w:sz="0" w:space="0" w:color="auto"/>
      </w:divBdr>
    </w:div>
    <w:div w:id="1569804845">
      <w:bodyDiv w:val="1"/>
      <w:marLeft w:val="0"/>
      <w:marRight w:val="0"/>
      <w:marTop w:val="0"/>
      <w:marBottom w:val="0"/>
      <w:divBdr>
        <w:top w:val="none" w:sz="0" w:space="0" w:color="auto"/>
        <w:left w:val="none" w:sz="0" w:space="0" w:color="auto"/>
        <w:bottom w:val="none" w:sz="0" w:space="0" w:color="auto"/>
        <w:right w:val="none" w:sz="0" w:space="0" w:color="auto"/>
      </w:divBdr>
    </w:div>
    <w:div w:id="1574772886">
      <w:bodyDiv w:val="1"/>
      <w:marLeft w:val="0"/>
      <w:marRight w:val="0"/>
      <w:marTop w:val="0"/>
      <w:marBottom w:val="0"/>
      <w:divBdr>
        <w:top w:val="none" w:sz="0" w:space="0" w:color="auto"/>
        <w:left w:val="none" w:sz="0" w:space="0" w:color="auto"/>
        <w:bottom w:val="none" w:sz="0" w:space="0" w:color="auto"/>
        <w:right w:val="none" w:sz="0" w:space="0" w:color="auto"/>
      </w:divBdr>
    </w:div>
    <w:div w:id="1651254979">
      <w:bodyDiv w:val="1"/>
      <w:marLeft w:val="0"/>
      <w:marRight w:val="0"/>
      <w:marTop w:val="0"/>
      <w:marBottom w:val="0"/>
      <w:divBdr>
        <w:top w:val="none" w:sz="0" w:space="0" w:color="auto"/>
        <w:left w:val="none" w:sz="0" w:space="0" w:color="auto"/>
        <w:bottom w:val="none" w:sz="0" w:space="0" w:color="auto"/>
        <w:right w:val="none" w:sz="0" w:space="0" w:color="auto"/>
      </w:divBdr>
    </w:div>
    <w:div w:id="1668098916">
      <w:bodyDiv w:val="1"/>
      <w:marLeft w:val="0"/>
      <w:marRight w:val="0"/>
      <w:marTop w:val="0"/>
      <w:marBottom w:val="0"/>
      <w:divBdr>
        <w:top w:val="none" w:sz="0" w:space="0" w:color="auto"/>
        <w:left w:val="none" w:sz="0" w:space="0" w:color="auto"/>
        <w:bottom w:val="none" w:sz="0" w:space="0" w:color="auto"/>
        <w:right w:val="none" w:sz="0" w:space="0" w:color="auto"/>
      </w:divBdr>
    </w:div>
    <w:div w:id="1674258137">
      <w:bodyDiv w:val="1"/>
      <w:marLeft w:val="0"/>
      <w:marRight w:val="0"/>
      <w:marTop w:val="0"/>
      <w:marBottom w:val="0"/>
      <w:divBdr>
        <w:top w:val="none" w:sz="0" w:space="0" w:color="auto"/>
        <w:left w:val="none" w:sz="0" w:space="0" w:color="auto"/>
        <w:bottom w:val="none" w:sz="0" w:space="0" w:color="auto"/>
        <w:right w:val="none" w:sz="0" w:space="0" w:color="auto"/>
      </w:divBdr>
    </w:div>
    <w:div w:id="1676568886">
      <w:bodyDiv w:val="1"/>
      <w:marLeft w:val="0"/>
      <w:marRight w:val="0"/>
      <w:marTop w:val="0"/>
      <w:marBottom w:val="0"/>
      <w:divBdr>
        <w:top w:val="none" w:sz="0" w:space="0" w:color="auto"/>
        <w:left w:val="none" w:sz="0" w:space="0" w:color="auto"/>
        <w:bottom w:val="none" w:sz="0" w:space="0" w:color="auto"/>
        <w:right w:val="none" w:sz="0" w:space="0" w:color="auto"/>
      </w:divBdr>
    </w:div>
    <w:div w:id="1682195393">
      <w:bodyDiv w:val="1"/>
      <w:marLeft w:val="0"/>
      <w:marRight w:val="0"/>
      <w:marTop w:val="0"/>
      <w:marBottom w:val="0"/>
      <w:divBdr>
        <w:top w:val="none" w:sz="0" w:space="0" w:color="auto"/>
        <w:left w:val="none" w:sz="0" w:space="0" w:color="auto"/>
        <w:bottom w:val="none" w:sz="0" w:space="0" w:color="auto"/>
        <w:right w:val="none" w:sz="0" w:space="0" w:color="auto"/>
      </w:divBdr>
    </w:div>
    <w:div w:id="1709064134">
      <w:bodyDiv w:val="1"/>
      <w:marLeft w:val="0"/>
      <w:marRight w:val="0"/>
      <w:marTop w:val="0"/>
      <w:marBottom w:val="0"/>
      <w:divBdr>
        <w:top w:val="none" w:sz="0" w:space="0" w:color="auto"/>
        <w:left w:val="none" w:sz="0" w:space="0" w:color="auto"/>
        <w:bottom w:val="none" w:sz="0" w:space="0" w:color="auto"/>
        <w:right w:val="none" w:sz="0" w:space="0" w:color="auto"/>
      </w:divBdr>
    </w:div>
    <w:div w:id="1710763644">
      <w:bodyDiv w:val="1"/>
      <w:marLeft w:val="0"/>
      <w:marRight w:val="0"/>
      <w:marTop w:val="0"/>
      <w:marBottom w:val="0"/>
      <w:divBdr>
        <w:top w:val="none" w:sz="0" w:space="0" w:color="auto"/>
        <w:left w:val="none" w:sz="0" w:space="0" w:color="auto"/>
        <w:bottom w:val="none" w:sz="0" w:space="0" w:color="auto"/>
        <w:right w:val="none" w:sz="0" w:space="0" w:color="auto"/>
      </w:divBdr>
    </w:div>
    <w:div w:id="1728381209">
      <w:bodyDiv w:val="1"/>
      <w:marLeft w:val="0"/>
      <w:marRight w:val="0"/>
      <w:marTop w:val="0"/>
      <w:marBottom w:val="0"/>
      <w:divBdr>
        <w:top w:val="none" w:sz="0" w:space="0" w:color="auto"/>
        <w:left w:val="none" w:sz="0" w:space="0" w:color="auto"/>
        <w:bottom w:val="none" w:sz="0" w:space="0" w:color="auto"/>
        <w:right w:val="none" w:sz="0" w:space="0" w:color="auto"/>
      </w:divBdr>
    </w:div>
    <w:div w:id="1766808020">
      <w:bodyDiv w:val="1"/>
      <w:marLeft w:val="0"/>
      <w:marRight w:val="0"/>
      <w:marTop w:val="0"/>
      <w:marBottom w:val="0"/>
      <w:divBdr>
        <w:top w:val="none" w:sz="0" w:space="0" w:color="auto"/>
        <w:left w:val="none" w:sz="0" w:space="0" w:color="auto"/>
        <w:bottom w:val="none" w:sz="0" w:space="0" w:color="auto"/>
        <w:right w:val="none" w:sz="0" w:space="0" w:color="auto"/>
      </w:divBdr>
    </w:div>
    <w:div w:id="1775200767">
      <w:bodyDiv w:val="1"/>
      <w:marLeft w:val="0"/>
      <w:marRight w:val="0"/>
      <w:marTop w:val="0"/>
      <w:marBottom w:val="0"/>
      <w:divBdr>
        <w:top w:val="none" w:sz="0" w:space="0" w:color="auto"/>
        <w:left w:val="none" w:sz="0" w:space="0" w:color="auto"/>
        <w:bottom w:val="none" w:sz="0" w:space="0" w:color="auto"/>
        <w:right w:val="none" w:sz="0" w:space="0" w:color="auto"/>
      </w:divBdr>
    </w:div>
    <w:div w:id="1777482105">
      <w:bodyDiv w:val="1"/>
      <w:marLeft w:val="0"/>
      <w:marRight w:val="0"/>
      <w:marTop w:val="0"/>
      <w:marBottom w:val="0"/>
      <w:divBdr>
        <w:top w:val="none" w:sz="0" w:space="0" w:color="auto"/>
        <w:left w:val="none" w:sz="0" w:space="0" w:color="auto"/>
        <w:bottom w:val="none" w:sz="0" w:space="0" w:color="auto"/>
        <w:right w:val="none" w:sz="0" w:space="0" w:color="auto"/>
      </w:divBdr>
    </w:div>
    <w:div w:id="1783574737">
      <w:bodyDiv w:val="1"/>
      <w:marLeft w:val="0"/>
      <w:marRight w:val="0"/>
      <w:marTop w:val="0"/>
      <w:marBottom w:val="0"/>
      <w:divBdr>
        <w:top w:val="none" w:sz="0" w:space="0" w:color="auto"/>
        <w:left w:val="none" w:sz="0" w:space="0" w:color="auto"/>
        <w:bottom w:val="none" w:sz="0" w:space="0" w:color="auto"/>
        <w:right w:val="none" w:sz="0" w:space="0" w:color="auto"/>
      </w:divBdr>
    </w:div>
    <w:div w:id="1828939138">
      <w:bodyDiv w:val="1"/>
      <w:marLeft w:val="0"/>
      <w:marRight w:val="0"/>
      <w:marTop w:val="0"/>
      <w:marBottom w:val="0"/>
      <w:divBdr>
        <w:top w:val="none" w:sz="0" w:space="0" w:color="auto"/>
        <w:left w:val="none" w:sz="0" w:space="0" w:color="auto"/>
        <w:bottom w:val="none" w:sz="0" w:space="0" w:color="auto"/>
        <w:right w:val="none" w:sz="0" w:space="0" w:color="auto"/>
      </w:divBdr>
    </w:div>
    <w:div w:id="1839878451">
      <w:bodyDiv w:val="1"/>
      <w:marLeft w:val="0"/>
      <w:marRight w:val="0"/>
      <w:marTop w:val="0"/>
      <w:marBottom w:val="0"/>
      <w:divBdr>
        <w:top w:val="none" w:sz="0" w:space="0" w:color="auto"/>
        <w:left w:val="none" w:sz="0" w:space="0" w:color="auto"/>
        <w:bottom w:val="none" w:sz="0" w:space="0" w:color="auto"/>
        <w:right w:val="none" w:sz="0" w:space="0" w:color="auto"/>
      </w:divBdr>
    </w:div>
    <w:div w:id="1867283148">
      <w:bodyDiv w:val="1"/>
      <w:marLeft w:val="0"/>
      <w:marRight w:val="0"/>
      <w:marTop w:val="0"/>
      <w:marBottom w:val="0"/>
      <w:divBdr>
        <w:top w:val="none" w:sz="0" w:space="0" w:color="auto"/>
        <w:left w:val="none" w:sz="0" w:space="0" w:color="auto"/>
        <w:bottom w:val="none" w:sz="0" w:space="0" w:color="auto"/>
        <w:right w:val="none" w:sz="0" w:space="0" w:color="auto"/>
      </w:divBdr>
    </w:div>
    <w:div w:id="1887175344">
      <w:bodyDiv w:val="1"/>
      <w:marLeft w:val="0"/>
      <w:marRight w:val="0"/>
      <w:marTop w:val="0"/>
      <w:marBottom w:val="0"/>
      <w:divBdr>
        <w:top w:val="none" w:sz="0" w:space="0" w:color="auto"/>
        <w:left w:val="none" w:sz="0" w:space="0" w:color="auto"/>
        <w:bottom w:val="none" w:sz="0" w:space="0" w:color="auto"/>
        <w:right w:val="none" w:sz="0" w:space="0" w:color="auto"/>
      </w:divBdr>
    </w:div>
    <w:div w:id="1888954743">
      <w:bodyDiv w:val="1"/>
      <w:marLeft w:val="0"/>
      <w:marRight w:val="0"/>
      <w:marTop w:val="0"/>
      <w:marBottom w:val="0"/>
      <w:divBdr>
        <w:top w:val="none" w:sz="0" w:space="0" w:color="auto"/>
        <w:left w:val="none" w:sz="0" w:space="0" w:color="auto"/>
        <w:bottom w:val="none" w:sz="0" w:space="0" w:color="auto"/>
        <w:right w:val="none" w:sz="0" w:space="0" w:color="auto"/>
      </w:divBdr>
    </w:div>
    <w:div w:id="1893033479">
      <w:bodyDiv w:val="1"/>
      <w:marLeft w:val="0"/>
      <w:marRight w:val="0"/>
      <w:marTop w:val="0"/>
      <w:marBottom w:val="0"/>
      <w:divBdr>
        <w:top w:val="none" w:sz="0" w:space="0" w:color="auto"/>
        <w:left w:val="none" w:sz="0" w:space="0" w:color="auto"/>
        <w:bottom w:val="none" w:sz="0" w:space="0" w:color="auto"/>
        <w:right w:val="none" w:sz="0" w:space="0" w:color="auto"/>
      </w:divBdr>
    </w:div>
    <w:div w:id="1895120645">
      <w:bodyDiv w:val="1"/>
      <w:marLeft w:val="0"/>
      <w:marRight w:val="0"/>
      <w:marTop w:val="0"/>
      <w:marBottom w:val="0"/>
      <w:divBdr>
        <w:top w:val="none" w:sz="0" w:space="0" w:color="auto"/>
        <w:left w:val="none" w:sz="0" w:space="0" w:color="auto"/>
        <w:bottom w:val="none" w:sz="0" w:space="0" w:color="auto"/>
        <w:right w:val="none" w:sz="0" w:space="0" w:color="auto"/>
      </w:divBdr>
    </w:div>
    <w:div w:id="1897083984">
      <w:bodyDiv w:val="1"/>
      <w:marLeft w:val="0"/>
      <w:marRight w:val="0"/>
      <w:marTop w:val="0"/>
      <w:marBottom w:val="0"/>
      <w:divBdr>
        <w:top w:val="none" w:sz="0" w:space="0" w:color="auto"/>
        <w:left w:val="none" w:sz="0" w:space="0" w:color="auto"/>
        <w:bottom w:val="none" w:sz="0" w:space="0" w:color="auto"/>
        <w:right w:val="none" w:sz="0" w:space="0" w:color="auto"/>
      </w:divBdr>
    </w:div>
    <w:div w:id="1934967930">
      <w:bodyDiv w:val="1"/>
      <w:marLeft w:val="0"/>
      <w:marRight w:val="0"/>
      <w:marTop w:val="0"/>
      <w:marBottom w:val="0"/>
      <w:divBdr>
        <w:top w:val="none" w:sz="0" w:space="0" w:color="auto"/>
        <w:left w:val="none" w:sz="0" w:space="0" w:color="auto"/>
        <w:bottom w:val="none" w:sz="0" w:space="0" w:color="auto"/>
        <w:right w:val="none" w:sz="0" w:space="0" w:color="auto"/>
      </w:divBdr>
    </w:div>
    <w:div w:id="1944918136">
      <w:bodyDiv w:val="1"/>
      <w:marLeft w:val="0"/>
      <w:marRight w:val="0"/>
      <w:marTop w:val="0"/>
      <w:marBottom w:val="0"/>
      <w:divBdr>
        <w:top w:val="none" w:sz="0" w:space="0" w:color="auto"/>
        <w:left w:val="none" w:sz="0" w:space="0" w:color="auto"/>
        <w:bottom w:val="none" w:sz="0" w:space="0" w:color="auto"/>
        <w:right w:val="none" w:sz="0" w:space="0" w:color="auto"/>
      </w:divBdr>
    </w:div>
    <w:div w:id="1948200130">
      <w:bodyDiv w:val="1"/>
      <w:marLeft w:val="0"/>
      <w:marRight w:val="0"/>
      <w:marTop w:val="0"/>
      <w:marBottom w:val="0"/>
      <w:divBdr>
        <w:top w:val="none" w:sz="0" w:space="0" w:color="auto"/>
        <w:left w:val="none" w:sz="0" w:space="0" w:color="auto"/>
        <w:bottom w:val="none" w:sz="0" w:space="0" w:color="auto"/>
        <w:right w:val="none" w:sz="0" w:space="0" w:color="auto"/>
      </w:divBdr>
    </w:div>
    <w:div w:id="1987511232">
      <w:bodyDiv w:val="1"/>
      <w:marLeft w:val="0"/>
      <w:marRight w:val="0"/>
      <w:marTop w:val="0"/>
      <w:marBottom w:val="0"/>
      <w:divBdr>
        <w:top w:val="none" w:sz="0" w:space="0" w:color="auto"/>
        <w:left w:val="none" w:sz="0" w:space="0" w:color="auto"/>
        <w:bottom w:val="none" w:sz="0" w:space="0" w:color="auto"/>
        <w:right w:val="none" w:sz="0" w:space="0" w:color="auto"/>
      </w:divBdr>
    </w:div>
    <w:div w:id="2053727730">
      <w:bodyDiv w:val="1"/>
      <w:marLeft w:val="0"/>
      <w:marRight w:val="0"/>
      <w:marTop w:val="0"/>
      <w:marBottom w:val="0"/>
      <w:divBdr>
        <w:top w:val="none" w:sz="0" w:space="0" w:color="auto"/>
        <w:left w:val="none" w:sz="0" w:space="0" w:color="auto"/>
        <w:bottom w:val="none" w:sz="0" w:space="0" w:color="auto"/>
        <w:right w:val="none" w:sz="0" w:space="0" w:color="auto"/>
      </w:divBdr>
    </w:div>
    <w:div w:id="2108574300">
      <w:bodyDiv w:val="1"/>
      <w:marLeft w:val="0"/>
      <w:marRight w:val="0"/>
      <w:marTop w:val="0"/>
      <w:marBottom w:val="0"/>
      <w:divBdr>
        <w:top w:val="none" w:sz="0" w:space="0" w:color="auto"/>
        <w:left w:val="none" w:sz="0" w:space="0" w:color="auto"/>
        <w:bottom w:val="none" w:sz="0" w:space="0" w:color="auto"/>
        <w:right w:val="none" w:sz="0" w:space="0" w:color="auto"/>
      </w:divBdr>
    </w:div>
    <w:div w:id="2122064804">
      <w:bodyDiv w:val="1"/>
      <w:marLeft w:val="0"/>
      <w:marRight w:val="0"/>
      <w:marTop w:val="0"/>
      <w:marBottom w:val="0"/>
      <w:divBdr>
        <w:top w:val="none" w:sz="0" w:space="0" w:color="auto"/>
        <w:left w:val="none" w:sz="0" w:space="0" w:color="auto"/>
        <w:bottom w:val="none" w:sz="0" w:space="0" w:color="auto"/>
        <w:right w:val="none" w:sz="0" w:space="0" w:color="auto"/>
      </w:divBdr>
    </w:div>
    <w:div w:id="2127233296">
      <w:bodyDiv w:val="1"/>
      <w:marLeft w:val="0"/>
      <w:marRight w:val="0"/>
      <w:marTop w:val="0"/>
      <w:marBottom w:val="0"/>
      <w:divBdr>
        <w:top w:val="none" w:sz="0" w:space="0" w:color="auto"/>
        <w:left w:val="none" w:sz="0" w:space="0" w:color="auto"/>
        <w:bottom w:val="none" w:sz="0" w:space="0" w:color="auto"/>
        <w:right w:val="none" w:sz="0" w:space="0" w:color="auto"/>
      </w:divBdr>
    </w:div>
    <w:div w:id="213216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6972-EA88-4855-92BE-E9ADC10E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3749</Words>
  <Characters>20246</Characters>
  <Application>Microsoft Office Word</Application>
  <DocSecurity>0</DocSecurity>
  <Lines>168</Lines>
  <Paragraphs>47</Paragraphs>
  <ScaleCrop>false</ScaleCrop>
  <HeadingPairs>
    <vt:vector size="2" baseType="variant">
      <vt:variant>
        <vt:lpstr>Τίτλος</vt:lpstr>
      </vt:variant>
      <vt:variant>
        <vt:i4>1</vt:i4>
      </vt:variant>
    </vt:vector>
  </HeadingPairs>
  <TitlesOfParts>
    <vt:vector size="1" baseType="lpstr">
      <vt:lpstr>2</vt:lpstr>
    </vt:vector>
  </TitlesOfParts>
  <Company>-</Company>
  <LinksUpToDate>false</LinksUpToDate>
  <CharactersWithSpaces>23948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DIMOTELIA</dc:creator>
  <cp:lastModifiedBy>User</cp:lastModifiedBy>
  <cp:revision>2</cp:revision>
  <cp:lastPrinted>2020-04-27T08:28:00Z</cp:lastPrinted>
  <dcterms:created xsi:type="dcterms:W3CDTF">2020-05-26T11:00:00Z</dcterms:created>
  <dcterms:modified xsi:type="dcterms:W3CDTF">2020-05-26T11:00:00Z</dcterms:modified>
</cp:coreProperties>
</file>