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839" w:rsidRPr="00946A6A" w:rsidRDefault="00307932" w:rsidP="00F21839">
      <w:pPr>
        <w:pStyle w:val="ab"/>
        <w:rPr>
          <w:rFonts w:ascii="Calibri" w:hAnsi="Calibri"/>
          <w:noProof/>
        </w:rPr>
      </w:pPr>
      <w:bookmarkStart w:id="0" w:name="_GoBack"/>
      <w:bookmarkEnd w:id="0"/>
      <w:r>
        <w:rPr>
          <w:noProof/>
        </w:rPr>
        <w:drawing>
          <wp:inline distT="0" distB="0" distL="0" distR="0">
            <wp:extent cx="694690" cy="883920"/>
            <wp:effectExtent l="0" t="0" r="0" b="0"/>
            <wp:docPr id="1" name="Εικόνα 1"/>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4690" cy="883920"/>
                    </a:xfrm>
                    <a:prstGeom prst="rect">
                      <a:avLst/>
                    </a:prstGeom>
                  </pic:spPr>
                </pic:pic>
              </a:graphicData>
            </a:graphic>
          </wp:inline>
        </w:drawing>
      </w:r>
      <w:r w:rsidRPr="00946A6A">
        <w:rPr>
          <w:rFonts w:ascii="Calibri" w:hAnsi="Calibri"/>
          <w:noProof/>
        </w:rPr>
        <w:t xml:space="preserve"> </w:t>
      </w:r>
    </w:p>
    <w:p w:rsidR="00F21839" w:rsidRPr="00946A6A" w:rsidRDefault="00F21839" w:rsidP="00D55062">
      <w:pPr>
        <w:pStyle w:val="ab"/>
        <w:rPr>
          <w:rFonts w:ascii="Calibri" w:hAnsi="Calibri"/>
        </w:rPr>
      </w:pPr>
      <w:r w:rsidRPr="00946A6A">
        <w:rPr>
          <w:rFonts w:ascii="Calibri" w:hAnsi="Calibri"/>
          <w:noProof/>
        </w:rPr>
        <w:t>ΕΛΛΗΝΙΚΗ ΔΗΜΟΚΡΑΤΙΑ</w:t>
      </w:r>
    </w:p>
    <w:p w:rsidR="00F21839" w:rsidRPr="00946A6A" w:rsidRDefault="00F21839" w:rsidP="00D55062">
      <w:pPr>
        <w:pStyle w:val="ab"/>
        <w:rPr>
          <w:rFonts w:ascii="Calibri" w:hAnsi="Calibri"/>
        </w:rPr>
      </w:pPr>
      <w:bookmarkStart w:id="1" w:name="_Toc143317293"/>
      <w:bookmarkStart w:id="2" w:name="_Toc143912998"/>
      <w:bookmarkStart w:id="3" w:name="_Toc149353870"/>
      <w:bookmarkStart w:id="4" w:name="_Toc157923306"/>
      <w:bookmarkStart w:id="5" w:name="_Toc172604872"/>
      <w:bookmarkStart w:id="6" w:name="_Toc178489940"/>
      <w:bookmarkStart w:id="7" w:name="_Toc178567442"/>
      <w:bookmarkStart w:id="8" w:name="_Toc178736950"/>
      <w:r w:rsidRPr="00946A6A">
        <w:rPr>
          <w:rFonts w:ascii="Calibri" w:hAnsi="Calibri"/>
        </w:rPr>
        <w:t xml:space="preserve">ΝΟΜΟΣ </w:t>
      </w:r>
      <w:bookmarkEnd w:id="1"/>
      <w:bookmarkEnd w:id="2"/>
      <w:bookmarkEnd w:id="3"/>
      <w:bookmarkEnd w:id="4"/>
      <w:bookmarkEnd w:id="5"/>
      <w:bookmarkEnd w:id="6"/>
      <w:bookmarkEnd w:id="7"/>
      <w:bookmarkEnd w:id="8"/>
      <w:r w:rsidR="007D7595">
        <w:rPr>
          <w:rFonts w:ascii="Calibri" w:hAnsi="Calibri"/>
        </w:rPr>
        <w:t>ΦΩΚΙΔΑΣ</w:t>
      </w:r>
    </w:p>
    <w:p w:rsidR="00F21839" w:rsidRPr="00946A6A" w:rsidRDefault="00F21839" w:rsidP="00D55062">
      <w:pPr>
        <w:pStyle w:val="ab"/>
        <w:rPr>
          <w:rFonts w:ascii="Calibri" w:hAnsi="Calibri"/>
        </w:rPr>
      </w:pPr>
      <w:bookmarkStart w:id="9" w:name="_Toc143317294"/>
      <w:bookmarkStart w:id="10" w:name="_Toc143912999"/>
      <w:bookmarkStart w:id="11" w:name="_Toc149353871"/>
      <w:bookmarkStart w:id="12" w:name="_Toc157923307"/>
      <w:bookmarkStart w:id="13" w:name="_Toc172604873"/>
      <w:bookmarkStart w:id="14" w:name="_Toc178489941"/>
      <w:bookmarkStart w:id="15" w:name="_Toc178567443"/>
      <w:bookmarkStart w:id="16" w:name="_Toc178736951"/>
      <w:r w:rsidRPr="00946A6A">
        <w:rPr>
          <w:rFonts w:ascii="Calibri" w:hAnsi="Calibri"/>
        </w:rPr>
        <w:t xml:space="preserve">ΔΗΜΟΣ </w:t>
      </w:r>
      <w:bookmarkEnd w:id="9"/>
      <w:bookmarkEnd w:id="10"/>
      <w:bookmarkEnd w:id="11"/>
      <w:bookmarkEnd w:id="12"/>
      <w:bookmarkEnd w:id="13"/>
      <w:bookmarkEnd w:id="14"/>
      <w:bookmarkEnd w:id="15"/>
      <w:bookmarkEnd w:id="16"/>
      <w:r w:rsidR="007D7595">
        <w:rPr>
          <w:rFonts w:ascii="Calibri" w:hAnsi="Calibri"/>
        </w:rPr>
        <w:t>ΔΩΡΙΔΟΣ</w:t>
      </w:r>
      <w:r w:rsidRPr="00946A6A">
        <w:rPr>
          <w:rFonts w:ascii="Calibri" w:hAnsi="Calibri"/>
        </w:rPr>
        <w:t xml:space="preserve"> </w:t>
      </w:r>
    </w:p>
    <w:p w:rsidR="00F21839" w:rsidRPr="00946A6A" w:rsidRDefault="007D7595" w:rsidP="00D55062">
      <w:pPr>
        <w:pStyle w:val="ab"/>
        <w:rPr>
          <w:rFonts w:ascii="Calibri" w:hAnsi="Calibri"/>
        </w:rPr>
      </w:pPr>
      <w:bookmarkStart w:id="17" w:name="_Toc143317295"/>
      <w:bookmarkStart w:id="18" w:name="_Toc143913000"/>
      <w:bookmarkStart w:id="19" w:name="_Toc149353872"/>
      <w:bookmarkStart w:id="20" w:name="_Toc157923308"/>
      <w:bookmarkStart w:id="21" w:name="_Toc172604874"/>
      <w:bookmarkStart w:id="22" w:name="_Toc178489942"/>
      <w:bookmarkStart w:id="23" w:name="_Toc178567444"/>
      <w:bookmarkStart w:id="24" w:name="_Toc178736952"/>
      <w:r>
        <w:rPr>
          <w:rFonts w:ascii="Calibri" w:hAnsi="Calibri"/>
        </w:rPr>
        <w:t xml:space="preserve">ΑΥΤΟΤΕΛΕΣ </w:t>
      </w:r>
      <w:r w:rsidR="00F21839" w:rsidRPr="00946A6A">
        <w:rPr>
          <w:rFonts w:ascii="Calibri" w:hAnsi="Calibri"/>
        </w:rPr>
        <w:t xml:space="preserve">ΤΜΗΜΑ </w:t>
      </w:r>
      <w:bookmarkEnd w:id="17"/>
      <w:bookmarkEnd w:id="18"/>
      <w:bookmarkEnd w:id="19"/>
      <w:bookmarkEnd w:id="20"/>
      <w:bookmarkEnd w:id="21"/>
      <w:bookmarkEnd w:id="22"/>
      <w:bookmarkEnd w:id="23"/>
      <w:bookmarkEnd w:id="24"/>
      <w:r>
        <w:rPr>
          <w:rFonts w:ascii="Calibri" w:hAnsi="Calibri"/>
        </w:rPr>
        <w:t>ΤΕΧΝΙΚΩΝ ΥΠΗΡΕΣΙΩΝ</w:t>
      </w:r>
    </w:p>
    <w:p w:rsidR="008C0FD9" w:rsidRPr="00946A6A" w:rsidRDefault="008C0FD9" w:rsidP="00F21839">
      <w:pPr>
        <w:pStyle w:val="ab"/>
        <w:rPr>
          <w:rFonts w:ascii="Calibri" w:hAnsi="Calibri"/>
        </w:rPr>
      </w:pPr>
    </w:p>
    <w:p w:rsidR="00F21839" w:rsidRPr="00946A6A" w:rsidRDefault="00F21839" w:rsidP="00F21839">
      <w:pPr>
        <w:pStyle w:val="ab"/>
        <w:rPr>
          <w:rFonts w:ascii="Calibri" w:hAnsi="Calibri"/>
          <w:u w:val="single"/>
        </w:rPr>
      </w:pPr>
      <w:r w:rsidRPr="00946A6A">
        <w:rPr>
          <w:rFonts w:ascii="Calibri" w:hAnsi="Calibri"/>
          <w:u w:val="single"/>
        </w:rPr>
        <w:t>ΜΕΛΕΤΗ</w:t>
      </w:r>
    </w:p>
    <w:p w:rsidR="00F21839" w:rsidRPr="00946A6A" w:rsidRDefault="00F21839" w:rsidP="00F21839">
      <w:pPr>
        <w:pStyle w:val="ab"/>
        <w:rPr>
          <w:rFonts w:ascii="Calibri" w:hAnsi="Calibri"/>
        </w:rPr>
      </w:pPr>
      <w:r w:rsidRPr="00204D8F">
        <w:rPr>
          <w:rFonts w:ascii="Calibri" w:hAnsi="Calibri"/>
        </w:rPr>
        <w:t xml:space="preserve">ΑΠΟΚΟΜΙΔΗ </w:t>
      </w:r>
      <w:r w:rsidR="00566BA7">
        <w:rPr>
          <w:rFonts w:ascii="Calibri" w:hAnsi="Calibri"/>
        </w:rPr>
        <w:t>ΚΑΙ ΜΕΤΑΦΟΡΑ ΑΠΟΡΡΙΜΜΑΤΩΝ</w:t>
      </w:r>
      <w:r w:rsidR="00247A8F" w:rsidRPr="00204D8F">
        <w:rPr>
          <w:rFonts w:ascii="Calibri" w:hAnsi="Calibri"/>
        </w:rPr>
        <w:t xml:space="preserve"> </w:t>
      </w:r>
      <w:r w:rsidRPr="00204D8F">
        <w:rPr>
          <w:rFonts w:ascii="Calibri" w:hAnsi="Calibri"/>
        </w:rPr>
        <w:t>Δ</w:t>
      </w:r>
      <w:r w:rsidR="002B3D32" w:rsidRPr="00204D8F">
        <w:rPr>
          <w:rFonts w:ascii="Calibri" w:hAnsi="Calibri"/>
        </w:rPr>
        <w:t>.</w:t>
      </w:r>
      <w:r w:rsidR="00247A8F" w:rsidRPr="00204D8F">
        <w:rPr>
          <w:rFonts w:ascii="Calibri" w:hAnsi="Calibri"/>
        </w:rPr>
        <w:t>Ε</w:t>
      </w:r>
      <w:r w:rsidR="002B3D32" w:rsidRPr="00204D8F">
        <w:rPr>
          <w:rFonts w:ascii="Calibri" w:hAnsi="Calibri"/>
        </w:rPr>
        <w:t>.</w:t>
      </w:r>
      <w:r w:rsidR="00247A8F" w:rsidRPr="00204D8F">
        <w:rPr>
          <w:rFonts w:ascii="Calibri" w:hAnsi="Calibri"/>
        </w:rPr>
        <w:t xml:space="preserve"> </w:t>
      </w:r>
      <w:r w:rsidR="007D7595">
        <w:rPr>
          <w:rFonts w:ascii="Calibri" w:hAnsi="Calibri"/>
        </w:rPr>
        <w:t xml:space="preserve">ΕΥΠΑΛΙΟΥ </w:t>
      </w:r>
    </w:p>
    <w:p w:rsidR="00F21839" w:rsidRDefault="00472B1A" w:rsidP="00F21839">
      <w:pPr>
        <w:pStyle w:val="ab"/>
        <w:rPr>
          <w:rFonts w:ascii="Calibri" w:hAnsi="Calibri"/>
        </w:rPr>
      </w:pPr>
      <w:r>
        <w:rPr>
          <w:rFonts w:ascii="Calibri" w:hAnsi="Calibri"/>
          <w:lang w:val="en-US"/>
        </w:rPr>
        <w:t>CPV</w:t>
      </w:r>
      <w:r>
        <w:rPr>
          <w:rFonts w:ascii="Calibri" w:hAnsi="Calibri"/>
        </w:rPr>
        <w:t xml:space="preserve">: </w:t>
      </w:r>
      <w:r w:rsidRPr="00472B1A">
        <w:rPr>
          <w:rFonts w:ascii="Calibri" w:hAnsi="Calibri"/>
        </w:rPr>
        <w:t>90511100-3</w:t>
      </w:r>
    </w:p>
    <w:p w:rsidR="00472B1A" w:rsidRPr="00946A6A" w:rsidRDefault="00472B1A" w:rsidP="00F21839">
      <w:pPr>
        <w:pStyle w:val="ab"/>
        <w:rPr>
          <w:rFonts w:ascii="Calibri" w:hAnsi="Calibri"/>
          <w:highlight w:val="yellow"/>
        </w:rPr>
      </w:pPr>
    </w:p>
    <w:tbl>
      <w:tblPr>
        <w:tblW w:w="0" w:type="auto"/>
        <w:tblLook w:val="01E0" w:firstRow="1" w:lastRow="1" w:firstColumn="1" w:lastColumn="1" w:noHBand="0" w:noVBand="0"/>
      </w:tblPr>
      <w:tblGrid>
        <w:gridCol w:w="4261"/>
        <w:gridCol w:w="4261"/>
      </w:tblGrid>
      <w:tr w:rsidR="00F21839" w:rsidRPr="00946A6A" w:rsidTr="00784C85">
        <w:tc>
          <w:tcPr>
            <w:tcW w:w="4261" w:type="dxa"/>
          </w:tcPr>
          <w:p w:rsidR="00F21839" w:rsidRPr="00946A6A" w:rsidRDefault="00F21839" w:rsidP="00784C85">
            <w:pPr>
              <w:jc w:val="both"/>
              <w:rPr>
                <w:rFonts w:ascii="Calibri" w:hAnsi="Calibri" w:cs="Arial"/>
              </w:rPr>
            </w:pPr>
            <w:r w:rsidRPr="00946A6A">
              <w:rPr>
                <w:rFonts w:ascii="Calibri" w:hAnsi="Calibri" w:cs="Arial"/>
                <w:b/>
                <w:bCs/>
                <w:u w:val="single"/>
              </w:rPr>
              <w:t>ΠΕΡΙΕΧΟΜΕΝΑ</w:t>
            </w:r>
          </w:p>
          <w:p w:rsidR="00F21839" w:rsidRPr="008E1AD8" w:rsidRDefault="008E1AD8" w:rsidP="00784C85">
            <w:pPr>
              <w:numPr>
                <w:ilvl w:val="0"/>
                <w:numId w:val="1"/>
              </w:numPr>
              <w:jc w:val="both"/>
              <w:rPr>
                <w:rFonts w:ascii="Calibri" w:hAnsi="Calibri" w:cs="Arial"/>
              </w:rPr>
            </w:pPr>
            <w:r>
              <w:rPr>
                <w:rFonts w:ascii="Calibri" w:hAnsi="Calibri" w:cs="Arial"/>
              </w:rPr>
              <w:t>Τεχνική Έκθεση</w:t>
            </w:r>
          </w:p>
          <w:p w:rsidR="008E1AD8" w:rsidRPr="008E1AD8" w:rsidRDefault="008E1AD8" w:rsidP="008E1AD8">
            <w:pPr>
              <w:numPr>
                <w:ilvl w:val="0"/>
                <w:numId w:val="1"/>
              </w:numPr>
              <w:jc w:val="both"/>
              <w:rPr>
                <w:rFonts w:ascii="Calibri" w:hAnsi="Calibri" w:cs="Arial"/>
              </w:rPr>
            </w:pPr>
            <w:r w:rsidRPr="00946A6A">
              <w:rPr>
                <w:rFonts w:ascii="Calibri" w:hAnsi="Calibri" w:cs="Arial"/>
              </w:rPr>
              <w:t>Τεχνική Περιγραφή</w:t>
            </w:r>
          </w:p>
          <w:p w:rsidR="005E572B" w:rsidRPr="00946A6A" w:rsidRDefault="005E572B" w:rsidP="005E572B">
            <w:pPr>
              <w:numPr>
                <w:ilvl w:val="0"/>
                <w:numId w:val="2"/>
              </w:numPr>
              <w:jc w:val="both"/>
              <w:rPr>
                <w:rFonts w:ascii="Calibri" w:hAnsi="Calibri" w:cs="Arial"/>
              </w:rPr>
            </w:pPr>
            <w:r w:rsidRPr="00946A6A">
              <w:rPr>
                <w:rFonts w:ascii="Calibri" w:hAnsi="Calibri" w:cs="Arial"/>
              </w:rPr>
              <w:t>Προϋπολογισμός Μελέτης</w:t>
            </w:r>
          </w:p>
          <w:p w:rsidR="00F21839" w:rsidRPr="00946A6A" w:rsidRDefault="00F21839" w:rsidP="00784C85">
            <w:pPr>
              <w:numPr>
                <w:ilvl w:val="0"/>
                <w:numId w:val="2"/>
              </w:numPr>
              <w:jc w:val="both"/>
              <w:rPr>
                <w:rFonts w:ascii="Calibri" w:hAnsi="Calibri" w:cs="Arial"/>
              </w:rPr>
            </w:pPr>
            <w:r w:rsidRPr="00946A6A">
              <w:rPr>
                <w:rFonts w:ascii="Calibri" w:hAnsi="Calibri" w:cs="Arial"/>
              </w:rPr>
              <w:t>Τιμολόγιο Μελέτης</w:t>
            </w:r>
          </w:p>
          <w:p w:rsidR="00F21839" w:rsidRPr="00946A6A" w:rsidRDefault="00D05604" w:rsidP="00784C85">
            <w:pPr>
              <w:numPr>
                <w:ilvl w:val="0"/>
                <w:numId w:val="2"/>
              </w:numPr>
              <w:jc w:val="both"/>
              <w:rPr>
                <w:rFonts w:ascii="Calibri" w:hAnsi="Calibri" w:cs="Arial"/>
              </w:rPr>
            </w:pPr>
            <w:r w:rsidRPr="00946A6A">
              <w:rPr>
                <w:rFonts w:ascii="Calibri" w:hAnsi="Calibri" w:cs="Arial"/>
              </w:rPr>
              <w:t xml:space="preserve">Γενική </w:t>
            </w:r>
            <w:r w:rsidR="00F21839" w:rsidRPr="00946A6A">
              <w:rPr>
                <w:rFonts w:ascii="Calibri" w:hAnsi="Calibri" w:cs="Arial"/>
              </w:rPr>
              <w:t xml:space="preserve">Συγγραφή υποχρεώσεων </w:t>
            </w:r>
          </w:p>
          <w:p w:rsidR="00D05604" w:rsidRPr="00946A6A" w:rsidRDefault="00D05604" w:rsidP="00784C85">
            <w:pPr>
              <w:numPr>
                <w:ilvl w:val="0"/>
                <w:numId w:val="2"/>
              </w:numPr>
              <w:jc w:val="both"/>
              <w:rPr>
                <w:rFonts w:ascii="Calibri" w:hAnsi="Calibri" w:cs="Arial"/>
              </w:rPr>
            </w:pPr>
            <w:r w:rsidRPr="00946A6A">
              <w:rPr>
                <w:rFonts w:ascii="Calibri" w:hAnsi="Calibri" w:cs="Arial"/>
              </w:rPr>
              <w:t xml:space="preserve">Ειδική Συγγραφή υποχρεώσεων </w:t>
            </w:r>
          </w:p>
          <w:p w:rsidR="00F21839" w:rsidRPr="00946A6A" w:rsidRDefault="00F21839" w:rsidP="001D6397">
            <w:pPr>
              <w:pStyle w:val="ab"/>
              <w:jc w:val="left"/>
              <w:rPr>
                <w:rFonts w:ascii="Calibri" w:hAnsi="Calibri"/>
                <w:lang w:val="en-US"/>
              </w:rPr>
            </w:pPr>
          </w:p>
          <w:p w:rsidR="001D6397" w:rsidRDefault="001D6397" w:rsidP="004F60D3">
            <w:pPr>
              <w:pStyle w:val="ab"/>
              <w:jc w:val="left"/>
              <w:rPr>
                <w:rFonts w:ascii="Calibri" w:hAnsi="Calibri"/>
              </w:rPr>
            </w:pPr>
            <w:r w:rsidRPr="00946A6A">
              <w:rPr>
                <w:rFonts w:ascii="Calibri" w:hAnsi="Calibri"/>
              </w:rPr>
              <w:t xml:space="preserve">ΑΡΙΘΜΟΣ ΜΕΛΕΤΗΣ: </w:t>
            </w:r>
            <w:r w:rsidR="00463BD5">
              <w:rPr>
                <w:rFonts w:ascii="Calibri" w:hAnsi="Calibri"/>
              </w:rPr>
              <w:t>3/2020</w:t>
            </w:r>
          </w:p>
          <w:p w:rsidR="00BF4D2F" w:rsidRPr="007D7595" w:rsidRDefault="00BF4D2F" w:rsidP="004F60D3">
            <w:pPr>
              <w:pStyle w:val="ab"/>
              <w:jc w:val="left"/>
              <w:rPr>
                <w:rFonts w:ascii="Calibri" w:hAnsi="Calibri"/>
              </w:rPr>
            </w:pPr>
            <w:r>
              <w:rPr>
                <w:rFonts w:ascii="Calibri" w:hAnsi="Calibri"/>
              </w:rPr>
              <w:t>Αρ.πρωτ.3738/07-05-2020</w:t>
            </w:r>
          </w:p>
        </w:tc>
        <w:tc>
          <w:tcPr>
            <w:tcW w:w="4261" w:type="dxa"/>
          </w:tcPr>
          <w:p w:rsidR="00F21839" w:rsidRPr="00204D8F" w:rsidRDefault="009D2A75" w:rsidP="004F60D3">
            <w:pPr>
              <w:pStyle w:val="ab"/>
              <w:jc w:val="left"/>
              <w:rPr>
                <w:rFonts w:ascii="Calibri" w:hAnsi="Calibri"/>
              </w:rPr>
            </w:pPr>
            <w:r w:rsidRPr="00204D8F">
              <w:rPr>
                <w:rFonts w:ascii="Calibri" w:hAnsi="Calibri"/>
              </w:rPr>
              <w:t xml:space="preserve">          Κ.Α.: </w:t>
            </w:r>
            <w:r w:rsidR="007D7595" w:rsidRPr="007D7595">
              <w:rPr>
                <w:rFonts w:ascii="Calibri" w:hAnsi="Calibri"/>
              </w:rPr>
              <w:t>20-6117.001</w:t>
            </w:r>
          </w:p>
        </w:tc>
      </w:tr>
    </w:tbl>
    <w:p w:rsidR="00F21839" w:rsidRDefault="00F21839" w:rsidP="00BF4D2F">
      <w:pPr>
        <w:pStyle w:val="ab"/>
        <w:jc w:val="left"/>
        <w:rPr>
          <w:rFonts w:ascii="Calibri" w:hAnsi="Calibri"/>
        </w:rPr>
      </w:pPr>
    </w:p>
    <w:p w:rsidR="00472B1A" w:rsidRDefault="00472B1A" w:rsidP="00F21839">
      <w:pPr>
        <w:pStyle w:val="ab"/>
        <w:ind w:firstLine="720"/>
        <w:jc w:val="left"/>
        <w:rPr>
          <w:rFonts w:ascii="Calibri" w:hAnsi="Calibri"/>
        </w:rPr>
      </w:pPr>
    </w:p>
    <w:p w:rsidR="00472B1A" w:rsidRDefault="00472B1A" w:rsidP="00F21839">
      <w:pPr>
        <w:pStyle w:val="ab"/>
        <w:ind w:firstLine="720"/>
        <w:jc w:val="left"/>
        <w:rPr>
          <w:rFonts w:ascii="Calibri" w:hAnsi="Calibri"/>
        </w:rPr>
      </w:pPr>
    </w:p>
    <w:p w:rsidR="00566BA7" w:rsidRDefault="00F21839" w:rsidP="00472B1A">
      <w:pPr>
        <w:pStyle w:val="ab"/>
        <w:rPr>
          <w:rFonts w:ascii="Calibri" w:hAnsi="Calibri"/>
        </w:rPr>
      </w:pPr>
      <w:bookmarkStart w:id="25" w:name="_Toc143317299"/>
      <w:bookmarkStart w:id="26" w:name="_Toc143913004"/>
      <w:bookmarkStart w:id="27" w:name="_Toc149353876"/>
      <w:bookmarkStart w:id="28" w:name="_Toc157923312"/>
      <w:bookmarkStart w:id="29" w:name="_Toc172604878"/>
      <w:bookmarkStart w:id="30" w:name="_Toc178489946"/>
      <w:bookmarkStart w:id="31" w:name="_Toc178567448"/>
      <w:bookmarkStart w:id="32" w:name="_Toc178736956"/>
      <w:r w:rsidRPr="00946A6A">
        <w:rPr>
          <w:rFonts w:ascii="Calibri" w:hAnsi="Calibri"/>
        </w:rPr>
        <w:t>ΕΤΟΣ 20</w:t>
      </w:r>
      <w:bookmarkEnd w:id="25"/>
      <w:bookmarkEnd w:id="26"/>
      <w:bookmarkEnd w:id="27"/>
      <w:bookmarkEnd w:id="28"/>
      <w:bookmarkEnd w:id="29"/>
      <w:bookmarkEnd w:id="30"/>
      <w:bookmarkEnd w:id="31"/>
      <w:bookmarkEnd w:id="32"/>
      <w:r w:rsidR="007D7595">
        <w:rPr>
          <w:rFonts w:ascii="Calibri" w:hAnsi="Calibri"/>
        </w:rPr>
        <w:t>20</w:t>
      </w:r>
    </w:p>
    <w:p w:rsidR="00566BA7" w:rsidRDefault="00566BA7" w:rsidP="00F21839">
      <w:pPr>
        <w:rPr>
          <w:rFonts w:ascii="Calibri" w:hAnsi="Calibri" w:cs="Arial"/>
        </w:rPr>
      </w:pPr>
    </w:p>
    <w:p w:rsidR="00566BA7" w:rsidRDefault="00566BA7" w:rsidP="00F21839">
      <w:pPr>
        <w:rPr>
          <w:rFonts w:ascii="Calibri" w:hAnsi="Calibri" w:cs="Arial"/>
        </w:rPr>
      </w:pPr>
    </w:p>
    <w:p w:rsidR="00566BA7" w:rsidRDefault="00566BA7" w:rsidP="00F21839">
      <w:pPr>
        <w:rPr>
          <w:rFonts w:ascii="Calibri" w:hAnsi="Calibri" w:cs="Arial"/>
        </w:rPr>
      </w:pPr>
    </w:p>
    <w:tbl>
      <w:tblPr>
        <w:tblW w:w="0" w:type="auto"/>
        <w:tblLook w:val="04A0" w:firstRow="1" w:lastRow="0" w:firstColumn="1" w:lastColumn="0" w:noHBand="0" w:noVBand="1"/>
      </w:tblPr>
      <w:tblGrid>
        <w:gridCol w:w="4361"/>
        <w:gridCol w:w="1417"/>
        <w:gridCol w:w="3508"/>
      </w:tblGrid>
      <w:tr w:rsidR="008F22C6" w:rsidRPr="00946A6A" w:rsidTr="00575203">
        <w:tc>
          <w:tcPr>
            <w:tcW w:w="4361" w:type="dxa"/>
          </w:tcPr>
          <w:p w:rsidR="008F22C6" w:rsidRPr="00307932" w:rsidRDefault="008F22C6" w:rsidP="00575203">
            <w:pPr>
              <w:jc w:val="both"/>
              <w:rPr>
                <w:rFonts w:ascii="Calibri" w:hAnsi="Calibri" w:cs="Arial"/>
                <w:lang w:val="en-US"/>
              </w:rPr>
            </w:pPr>
            <w:r>
              <w:rPr>
                <w:noProof/>
                <w:snapToGrid/>
                <w:lang w:eastAsia="el-GR"/>
              </w:rPr>
              <w:drawing>
                <wp:inline distT="0" distB="0" distL="0" distR="0">
                  <wp:extent cx="694690" cy="883920"/>
                  <wp:effectExtent l="0" t="0" r="0" b="0"/>
                  <wp:docPr id="11" name="Εικόνα 11"/>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4690" cy="883920"/>
                          </a:xfrm>
                          <a:prstGeom prst="rect">
                            <a:avLst/>
                          </a:prstGeom>
                        </pic:spPr>
                      </pic:pic>
                    </a:graphicData>
                  </a:graphic>
                </wp:inline>
              </w:drawing>
            </w:r>
          </w:p>
          <w:p w:rsidR="008F22C6" w:rsidRPr="00307932" w:rsidRDefault="008F22C6" w:rsidP="00575203">
            <w:pPr>
              <w:rPr>
                <w:rFonts w:ascii="Calibri" w:hAnsi="Calibri"/>
                <w:b/>
                <w:bCs/>
              </w:rPr>
            </w:pPr>
            <w:r w:rsidRPr="00307932">
              <w:rPr>
                <w:rFonts w:ascii="Calibri" w:hAnsi="Calibri"/>
                <w:b/>
                <w:bCs/>
              </w:rPr>
              <w:t>ΕΛΛΗΝΙΚΗ  ΔΗΜΟΚΡΑΤΙΑ</w:t>
            </w:r>
          </w:p>
          <w:p w:rsidR="008F22C6" w:rsidRPr="00307932" w:rsidRDefault="008F22C6" w:rsidP="00575203">
            <w:pPr>
              <w:rPr>
                <w:rFonts w:ascii="Calibri" w:hAnsi="Calibri"/>
                <w:b/>
                <w:bCs/>
              </w:rPr>
            </w:pPr>
            <w:r w:rsidRPr="00307932">
              <w:rPr>
                <w:rFonts w:ascii="Calibri" w:hAnsi="Calibri"/>
                <w:b/>
                <w:bCs/>
              </w:rPr>
              <w:t>ΝΟΜΟΣ  ΦΩΚΙΔΑΣ</w:t>
            </w:r>
          </w:p>
          <w:p w:rsidR="008F22C6" w:rsidRPr="00307932" w:rsidRDefault="008F22C6" w:rsidP="00575203">
            <w:pPr>
              <w:rPr>
                <w:rFonts w:ascii="Calibri" w:hAnsi="Calibri"/>
                <w:b/>
                <w:bCs/>
              </w:rPr>
            </w:pPr>
            <w:r w:rsidRPr="00307932">
              <w:rPr>
                <w:rFonts w:ascii="Calibri" w:hAnsi="Calibri"/>
                <w:b/>
                <w:bCs/>
              </w:rPr>
              <w:t>ΔΗΜΟΣ  ΔΩΡΙΔΟΣ</w:t>
            </w:r>
          </w:p>
          <w:p w:rsidR="008F22C6" w:rsidRDefault="008F22C6" w:rsidP="00575203">
            <w:pPr>
              <w:rPr>
                <w:rFonts w:ascii="Calibri" w:hAnsi="Calibri"/>
                <w:b/>
              </w:rPr>
            </w:pPr>
          </w:p>
          <w:p w:rsidR="008F22C6" w:rsidRPr="00674508" w:rsidRDefault="008F22C6" w:rsidP="00575203">
            <w:pPr>
              <w:rPr>
                <w:rFonts w:ascii="Calibri" w:hAnsi="Calibri" w:cs="Arial"/>
                <w:b/>
              </w:rPr>
            </w:pPr>
            <w:r w:rsidRPr="00674508">
              <w:rPr>
                <w:rFonts w:ascii="Calibri" w:hAnsi="Calibri"/>
                <w:b/>
              </w:rPr>
              <w:t>Αυτοτελές Τμήμα Τεχνικών Υπηρεσιών</w:t>
            </w:r>
          </w:p>
        </w:tc>
        <w:tc>
          <w:tcPr>
            <w:tcW w:w="1417" w:type="dxa"/>
          </w:tcPr>
          <w:p w:rsidR="008F22C6" w:rsidRPr="00946A6A" w:rsidRDefault="008F22C6" w:rsidP="00575203">
            <w:pPr>
              <w:jc w:val="both"/>
              <w:rPr>
                <w:rFonts w:ascii="Calibri" w:hAnsi="Calibri" w:cs="Arial"/>
                <w:b/>
                <w:bCs/>
                <w:sz w:val="22"/>
                <w:szCs w:val="22"/>
              </w:rPr>
            </w:pPr>
          </w:p>
          <w:p w:rsidR="008F22C6" w:rsidRPr="00946A6A" w:rsidRDefault="008F22C6" w:rsidP="00575203">
            <w:pPr>
              <w:jc w:val="both"/>
              <w:rPr>
                <w:rFonts w:ascii="Calibri" w:hAnsi="Calibri" w:cs="Arial"/>
                <w:b/>
                <w:bCs/>
                <w:sz w:val="22"/>
                <w:szCs w:val="22"/>
              </w:rPr>
            </w:pPr>
          </w:p>
          <w:p w:rsidR="008F22C6" w:rsidRPr="00946A6A" w:rsidRDefault="008F22C6" w:rsidP="00575203">
            <w:pPr>
              <w:jc w:val="both"/>
              <w:rPr>
                <w:rFonts w:ascii="Calibri" w:hAnsi="Calibri" w:cs="Arial"/>
                <w:b/>
                <w:bCs/>
                <w:sz w:val="22"/>
                <w:szCs w:val="22"/>
              </w:rPr>
            </w:pPr>
          </w:p>
          <w:p w:rsidR="008F22C6" w:rsidRPr="00946A6A" w:rsidRDefault="008F22C6" w:rsidP="00575203">
            <w:pPr>
              <w:jc w:val="both"/>
              <w:rPr>
                <w:rFonts w:ascii="Calibri" w:hAnsi="Calibri" w:cs="Arial"/>
                <w:b/>
                <w:bCs/>
                <w:sz w:val="22"/>
                <w:szCs w:val="22"/>
              </w:rPr>
            </w:pPr>
          </w:p>
          <w:p w:rsidR="008F22C6" w:rsidRPr="00946A6A" w:rsidRDefault="008F22C6" w:rsidP="00575203">
            <w:pPr>
              <w:jc w:val="both"/>
              <w:rPr>
                <w:rFonts w:ascii="Calibri" w:hAnsi="Calibri" w:cs="Arial"/>
              </w:rPr>
            </w:pPr>
            <w:r w:rsidRPr="00946A6A">
              <w:rPr>
                <w:rFonts w:ascii="Calibri" w:hAnsi="Calibri" w:cs="Arial"/>
                <w:b/>
                <w:bCs/>
                <w:sz w:val="22"/>
                <w:szCs w:val="22"/>
              </w:rPr>
              <w:t>ΥΠΗΡΕΣΙΑ:</w:t>
            </w:r>
          </w:p>
        </w:tc>
        <w:tc>
          <w:tcPr>
            <w:tcW w:w="3508" w:type="dxa"/>
          </w:tcPr>
          <w:p w:rsidR="008F22C6" w:rsidRPr="00946A6A" w:rsidRDefault="008F22C6" w:rsidP="00575203">
            <w:pPr>
              <w:jc w:val="both"/>
              <w:rPr>
                <w:rFonts w:ascii="Calibri" w:hAnsi="Calibri" w:cs="Arial"/>
                <w:b/>
                <w:bCs/>
                <w:sz w:val="22"/>
                <w:szCs w:val="22"/>
              </w:rPr>
            </w:pPr>
          </w:p>
          <w:p w:rsidR="008F22C6" w:rsidRPr="00946A6A" w:rsidRDefault="008F22C6" w:rsidP="00575203">
            <w:pPr>
              <w:jc w:val="both"/>
              <w:rPr>
                <w:rFonts w:ascii="Calibri" w:hAnsi="Calibri" w:cs="Arial"/>
                <w:b/>
                <w:bCs/>
                <w:sz w:val="22"/>
                <w:szCs w:val="22"/>
              </w:rPr>
            </w:pPr>
          </w:p>
          <w:p w:rsidR="008F22C6" w:rsidRPr="00946A6A" w:rsidRDefault="008F22C6" w:rsidP="00575203">
            <w:pPr>
              <w:jc w:val="both"/>
              <w:rPr>
                <w:rFonts w:ascii="Calibri" w:hAnsi="Calibri" w:cs="Arial"/>
                <w:b/>
                <w:bCs/>
                <w:sz w:val="22"/>
                <w:szCs w:val="22"/>
              </w:rPr>
            </w:pPr>
          </w:p>
          <w:p w:rsidR="008F22C6" w:rsidRPr="00946A6A" w:rsidRDefault="008F22C6" w:rsidP="00575203">
            <w:pPr>
              <w:jc w:val="both"/>
              <w:rPr>
                <w:rFonts w:ascii="Calibri" w:hAnsi="Calibri" w:cs="Arial"/>
                <w:b/>
                <w:bCs/>
                <w:sz w:val="22"/>
                <w:szCs w:val="22"/>
              </w:rPr>
            </w:pPr>
          </w:p>
          <w:p w:rsidR="008F22C6" w:rsidRPr="00946A6A" w:rsidRDefault="008F22C6" w:rsidP="00575203">
            <w:pPr>
              <w:rPr>
                <w:rFonts w:ascii="Calibri" w:hAnsi="Calibri" w:cs="Arial"/>
              </w:rPr>
            </w:pPr>
            <w:r w:rsidRPr="0005339F">
              <w:rPr>
                <w:rFonts w:ascii="Calibri" w:hAnsi="Calibri" w:cs="Arial"/>
                <w:b/>
                <w:bCs/>
                <w:sz w:val="22"/>
                <w:szCs w:val="22"/>
              </w:rPr>
              <w:t>Υπηρεσίες αποκομιδής</w:t>
            </w:r>
            <w:r>
              <w:rPr>
                <w:rFonts w:ascii="Calibri" w:hAnsi="Calibri" w:cs="Arial"/>
                <w:b/>
                <w:bCs/>
                <w:sz w:val="22"/>
                <w:szCs w:val="22"/>
              </w:rPr>
              <w:t xml:space="preserve"> και μεταφορά</w:t>
            </w:r>
            <w:r w:rsidRPr="0005339F">
              <w:rPr>
                <w:rFonts w:ascii="Calibri" w:hAnsi="Calibri" w:cs="Arial"/>
                <w:b/>
                <w:bCs/>
                <w:sz w:val="22"/>
                <w:szCs w:val="22"/>
              </w:rPr>
              <w:t>ς απορριμμάτων</w:t>
            </w:r>
            <w:r>
              <w:rPr>
                <w:rFonts w:ascii="Calibri" w:hAnsi="Calibri" w:cs="Arial"/>
                <w:b/>
                <w:bCs/>
                <w:sz w:val="22"/>
                <w:szCs w:val="22"/>
              </w:rPr>
              <w:t xml:space="preserve"> </w:t>
            </w:r>
            <w:r w:rsidRPr="0005339F">
              <w:rPr>
                <w:rFonts w:ascii="Calibri" w:hAnsi="Calibri" w:cs="Arial"/>
                <w:b/>
                <w:bCs/>
                <w:sz w:val="22"/>
                <w:szCs w:val="22"/>
              </w:rPr>
              <w:t xml:space="preserve"> ∆Ε ΕΥΠΑΛΙΟΥ</w:t>
            </w:r>
          </w:p>
        </w:tc>
      </w:tr>
    </w:tbl>
    <w:p w:rsidR="008F22C6" w:rsidRPr="00946A6A" w:rsidRDefault="008F22C6" w:rsidP="008F22C6">
      <w:pPr>
        <w:jc w:val="both"/>
        <w:rPr>
          <w:rFonts w:ascii="Calibri" w:hAnsi="Calibri" w:cs="Arial"/>
        </w:rPr>
      </w:pPr>
    </w:p>
    <w:p w:rsidR="008F22C6" w:rsidRPr="00946A6A" w:rsidRDefault="008F22C6" w:rsidP="008F22C6">
      <w:pPr>
        <w:pStyle w:val="2"/>
        <w:rPr>
          <w:rFonts w:ascii="Calibri" w:hAnsi="Calibri"/>
        </w:rPr>
      </w:pPr>
      <w:r>
        <w:rPr>
          <w:rFonts w:ascii="Calibri" w:hAnsi="Calibri"/>
        </w:rPr>
        <w:t>Τεχνική Έκθεση</w:t>
      </w:r>
    </w:p>
    <w:p w:rsidR="00566BA7" w:rsidRDefault="00566BA7" w:rsidP="00F21839">
      <w:pPr>
        <w:rPr>
          <w:rFonts w:ascii="Calibri" w:hAnsi="Calibri" w:cs="Arial"/>
        </w:rPr>
      </w:pPr>
    </w:p>
    <w:p w:rsidR="00C56319" w:rsidRPr="00C56319" w:rsidRDefault="00C56319" w:rsidP="00C56319">
      <w:pPr>
        <w:keepNext/>
        <w:numPr>
          <w:ilvl w:val="2"/>
          <w:numId w:val="0"/>
        </w:numPr>
        <w:spacing w:after="120" w:line="288" w:lineRule="auto"/>
        <w:ind w:left="720" w:hanging="720"/>
        <w:jc w:val="both"/>
        <w:outlineLvl w:val="2"/>
        <w:rPr>
          <w:rFonts w:ascii="Calibri" w:eastAsia="Times New Roman" w:hAnsi="Calibri" w:cs="Calibri"/>
          <w:b/>
          <w:bCs/>
          <w:snapToGrid/>
          <w:sz w:val="22"/>
          <w:szCs w:val="22"/>
        </w:rPr>
      </w:pPr>
      <w:bookmarkStart w:id="33" w:name="_Toc425762092"/>
      <w:r w:rsidRPr="00C56319">
        <w:rPr>
          <w:rFonts w:ascii="Calibri" w:eastAsia="Times New Roman" w:hAnsi="Calibri" w:cs="Calibri"/>
          <w:b/>
          <w:bCs/>
          <w:snapToGrid/>
          <w:sz w:val="22"/>
          <w:szCs w:val="22"/>
        </w:rPr>
        <w:t>Γενικά στοιχεία  Δήμου Δωρίδος</w:t>
      </w:r>
      <w:bookmarkEnd w:id="33"/>
    </w:p>
    <w:p w:rsidR="00C56319" w:rsidRPr="00C56319" w:rsidRDefault="00C56319" w:rsidP="00C56319">
      <w:pPr>
        <w:spacing w:line="276" w:lineRule="auto"/>
        <w:jc w:val="both"/>
        <w:rPr>
          <w:rFonts w:ascii="Calibri" w:eastAsia="Calibri" w:hAnsi="Calibri" w:cs="Times New Roman"/>
          <w:snapToGrid/>
          <w:sz w:val="22"/>
          <w:szCs w:val="22"/>
          <w:lang w:eastAsia="el-GR"/>
        </w:rPr>
      </w:pPr>
      <w:r w:rsidRPr="00C56319">
        <w:rPr>
          <w:rFonts w:ascii="Calibri" w:eastAsia="Calibri" w:hAnsi="Calibri" w:cs="Times New Roman"/>
          <w:snapToGrid/>
          <w:sz w:val="22"/>
          <w:szCs w:val="22"/>
          <w:lang w:eastAsia="el-GR"/>
        </w:rPr>
        <w:t xml:space="preserve">Ο Δήμος Δωρίδος αποτελεί μια ενιαία γεωγραφική ενότητα στον Νομό (Περιφερειακή Ενότητα) Φωκίδας, ο οποίος δημιουργήθηκε με την συνένωση των Καποδιστριακών Δήμων Βαρδουσίων, Ευπαλίου, Λιδωρικίου και Τολοφώνας και ο οποίος παρουσιάζει τα εξής κύρια περιγραφικά χαρακτηριστικά: </w:t>
      </w:r>
    </w:p>
    <w:p w:rsidR="00C56319" w:rsidRPr="00C56319" w:rsidRDefault="00C56319" w:rsidP="00C56319">
      <w:pPr>
        <w:numPr>
          <w:ilvl w:val="0"/>
          <w:numId w:val="19"/>
        </w:numPr>
        <w:tabs>
          <w:tab w:val="num" w:pos="426"/>
        </w:tabs>
        <w:spacing w:after="200"/>
        <w:ind w:hanging="578"/>
        <w:jc w:val="both"/>
        <w:rPr>
          <w:rFonts w:ascii="Calibri" w:eastAsia="Times New Roman" w:hAnsi="Calibri" w:cs="Calibri"/>
          <w:snapToGrid/>
          <w:sz w:val="22"/>
          <w:szCs w:val="22"/>
          <w:lang w:eastAsia="el-GR"/>
        </w:rPr>
      </w:pPr>
      <w:r w:rsidRPr="00C56319">
        <w:rPr>
          <w:rFonts w:ascii="Calibri" w:eastAsia="Times New Roman" w:hAnsi="Calibri" w:cs="Calibri"/>
          <w:snapToGrid/>
          <w:sz w:val="22"/>
          <w:szCs w:val="22"/>
          <w:lang w:eastAsia="el-GR"/>
        </w:rPr>
        <w:t xml:space="preserve">Αποτελείται από 55 τοπικές κοινότητες </w:t>
      </w:r>
    </w:p>
    <w:p w:rsidR="00C56319" w:rsidRPr="00C56319" w:rsidRDefault="00C56319" w:rsidP="00C56319">
      <w:pPr>
        <w:numPr>
          <w:ilvl w:val="0"/>
          <w:numId w:val="19"/>
        </w:numPr>
        <w:tabs>
          <w:tab w:val="num" w:pos="426"/>
        </w:tabs>
        <w:spacing w:after="200"/>
        <w:ind w:hanging="578"/>
        <w:jc w:val="both"/>
        <w:rPr>
          <w:rFonts w:ascii="Calibri" w:eastAsia="Times New Roman" w:hAnsi="Calibri" w:cs="Calibri"/>
          <w:snapToGrid/>
          <w:sz w:val="22"/>
          <w:szCs w:val="22"/>
          <w:lang w:eastAsia="el-GR"/>
        </w:rPr>
      </w:pPr>
      <w:r w:rsidRPr="00C56319">
        <w:rPr>
          <w:rFonts w:ascii="Calibri" w:eastAsia="Times New Roman" w:hAnsi="Calibri" w:cs="Calibri"/>
          <w:snapToGrid/>
          <w:sz w:val="22"/>
          <w:szCs w:val="22"/>
          <w:lang w:eastAsia="el-GR"/>
        </w:rPr>
        <w:t>Το 88% των τοπικών κοινοτήτων (46 εκ των 55 )έχουν πληθυσμό έως 499 κατοίκους</w:t>
      </w:r>
    </w:p>
    <w:p w:rsidR="00C56319" w:rsidRPr="00C56319" w:rsidRDefault="00C56319" w:rsidP="00C56319">
      <w:pPr>
        <w:numPr>
          <w:ilvl w:val="0"/>
          <w:numId w:val="19"/>
        </w:numPr>
        <w:tabs>
          <w:tab w:val="num" w:pos="426"/>
        </w:tabs>
        <w:spacing w:after="200"/>
        <w:ind w:hanging="578"/>
        <w:jc w:val="both"/>
        <w:rPr>
          <w:rFonts w:ascii="Calibri" w:eastAsia="Times New Roman" w:hAnsi="Calibri" w:cs="Calibri"/>
          <w:snapToGrid/>
          <w:sz w:val="22"/>
          <w:szCs w:val="22"/>
          <w:lang w:eastAsia="el-GR"/>
        </w:rPr>
      </w:pPr>
      <w:r w:rsidRPr="00C56319">
        <w:rPr>
          <w:rFonts w:ascii="Calibri" w:eastAsia="Times New Roman" w:hAnsi="Calibri" w:cs="Calibri"/>
          <w:snapToGrid/>
          <w:sz w:val="22"/>
          <w:szCs w:val="22"/>
          <w:lang w:eastAsia="el-GR"/>
        </w:rPr>
        <w:t xml:space="preserve">Το 12% των τοπικών κοινοτήτων (9 εκ των 55) έχουν πληθυσμό </w:t>
      </w:r>
      <w:r w:rsidR="00D760BA" w:rsidRPr="00C56319">
        <w:rPr>
          <w:rFonts w:ascii="Calibri" w:eastAsia="Times New Roman" w:hAnsi="Calibri" w:cs="Calibri"/>
          <w:snapToGrid/>
          <w:sz w:val="22"/>
          <w:szCs w:val="22"/>
          <w:lang w:eastAsia="el-GR"/>
        </w:rPr>
        <w:t>περισσότερο</w:t>
      </w:r>
      <w:r w:rsidRPr="00C56319">
        <w:rPr>
          <w:rFonts w:ascii="Calibri" w:eastAsia="Times New Roman" w:hAnsi="Calibri" w:cs="Calibri"/>
          <w:snapToGrid/>
          <w:sz w:val="22"/>
          <w:szCs w:val="22"/>
          <w:lang w:eastAsia="el-GR"/>
        </w:rPr>
        <w:t xml:space="preserve"> από 500 κατοίκους</w:t>
      </w:r>
    </w:p>
    <w:p w:rsidR="00C56319" w:rsidRPr="00C56319" w:rsidRDefault="00C56319" w:rsidP="00C56319">
      <w:pPr>
        <w:numPr>
          <w:ilvl w:val="0"/>
          <w:numId w:val="19"/>
        </w:numPr>
        <w:tabs>
          <w:tab w:val="num" w:pos="426"/>
        </w:tabs>
        <w:spacing w:after="200"/>
        <w:ind w:hanging="578"/>
        <w:jc w:val="both"/>
        <w:rPr>
          <w:rFonts w:ascii="Calibri" w:eastAsia="Times New Roman" w:hAnsi="Calibri" w:cs="Calibri"/>
          <w:snapToGrid/>
          <w:sz w:val="22"/>
          <w:szCs w:val="22"/>
          <w:lang w:eastAsia="el-GR"/>
        </w:rPr>
      </w:pPr>
      <w:r w:rsidRPr="00C56319">
        <w:rPr>
          <w:rFonts w:ascii="Calibri" w:eastAsia="Times New Roman" w:hAnsi="Calibri" w:cs="Calibri"/>
          <w:snapToGrid/>
          <w:sz w:val="22"/>
          <w:szCs w:val="22"/>
          <w:lang w:eastAsia="el-GR"/>
        </w:rPr>
        <w:t>Καμία τοπική κοινότητα δεν έχει πληθυσμό άνω των 900 κατοίκων</w:t>
      </w:r>
    </w:p>
    <w:p w:rsidR="00C56319" w:rsidRPr="00C56319" w:rsidRDefault="00C56319" w:rsidP="00C56319">
      <w:pPr>
        <w:numPr>
          <w:ilvl w:val="0"/>
          <w:numId w:val="19"/>
        </w:numPr>
        <w:tabs>
          <w:tab w:val="num" w:pos="426"/>
        </w:tabs>
        <w:spacing w:after="200"/>
        <w:ind w:hanging="578"/>
        <w:jc w:val="both"/>
        <w:rPr>
          <w:rFonts w:ascii="Calibri" w:eastAsia="Times New Roman" w:hAnsi="Calibri" w:cs="Calibri"/>
          <w:snapToGrid/>
          <w:sz w:val="22"/>
          <w:szCs w:val="22"/>
          <w:lang w:eastAsia="el-GR"/>
        </w:rPr>
      </w:pPr>
      <w:r w:rsidRPr="00C56319">
        <w:rPr>
          <w:rFonts w:ascii="Calibri" w:eastAsia="Times New Roman" w:hAnsi="Calibri" w:cs="Calibri"/>
          <w:snapToGrid/>
          <w:sz w:val="22"/>
          <w:szCs w:val="22"/>
          <w:lang w:eastAsia="el-GR"/>
        </w:rPr>
        <w:t>Το 80% των τοπικών κοινοτήτων χαρακτηρίζονται ως ορεινές και το 12,7% ως ημιορεινές (Οδηγία 75/268/ΕΟΚ)</w:t>
      </w:r>
    </w:p>
    <w:p w:rsidR="00C56319" w:rsidRPr="00C56319" w:rsidRDefault="00C56319" w:rsidP="00C56319">
      <w:pPr>
        <w:numPr>
          <w:ilvl w:val="0"/>
          <w:numId w:val="19"/>
        </w:numPr>
        <w:tabs>
          <w:tab w:val="num" w:pos="426"/>
        </w:tabs>
        <w:spacing w:after="200"/>
        <w:ind w:hanging="578"/>
        <w:jc w:val="both"/>
        <w:rPr>
          <w:rFonts w:ascii="Calibri" w:eastAsia="Times New Roman" w:hAnsi="Calibri" w:cs="Calibri"/>
          <w:snapToGrid/>
          <w:sz w:val="22"/>
          <w:szCs w:val="22"/>
          <w:lang w:eastAsia="el-GR"/>
        </w:rPr>
      </w:pPr>
      <w:r w:rsidRPr="00C56319">
        <w:rPr>
          <w:rFonts w:ascii="Calibri" w:eastAsia="Times New Roman" w:hAnsi="Calibri" w:cs="Calibri"/>
          <w:snapToGrid/>
          <w:sz w:val="22"/>
          <w:szCs w:val="22"/>
          <w:lang w:eastAsia="el-GR"/>
        </w:rPr>
        <w:t xml:space="preserve">Η έκταση του Δήμου ανέρχεται σε 1002 </w:t>
      </w:r>
      <w:r w:rsidRPr="00C56319">
        <w:rPr>
          <w:rFonts w:ascii="Calibri" w:eastAsia="Times New Roman" w:hAnsi="Calibri" w:cs="Calibri"/>
          <w:snapToGrid/>
          <w:sz w:val="22"/>
          <w:szCs w:val="22"/>
          <w:lang w:val="en-US" w:eastAsia="el-GR"/>
        </w:rPr>
        <w:t>km</w:t>
      </w:r>
      <w:r w:rsidRPr="00C56319">
        <w:rPr>
          <w:rFonts w:ascii="Calibri" w:eastAsia="Times New Roman" w:hAnsi="Calibri" w:cs="Calibri"/>
          <w:snapToGrid/>
          <w:sz w:val="22"/>
          <w:szCs w:val="22"/>
          <w:vertAlign w:val="superscript"/>
          <w:lang w:eastAsia="el-GR"/>
        </w:rPr>
        <w:t>2</w:t>
      </w:r>
    </w:p>
    <w:p w:rsidR="00C56319" w:rsidRPr="00C56319" w:rsidRDefault="00C56319" w:rsidP="00C56319">
      <w:pPr>
        <w:numPr>
          <w:ilvl w:val="0"/>
          <w:numId w:val="19"/>
        </w:numPr>
        <w:tabs>
          <w:tab w:val="num" w:pos="426"/>
        </w:tabs>
        <w:spacing w:after="200"/>
        <w:ind w:hanging="578"/>
        <w:jc w:val="both"/>
        <w:rPr>
          <w:rFonts w:ascii="Calibri" w:eastAsia="Times New Roman" w:hAnsi="Calibri" w:cs="Calibri"/>
          <w:snapToGrid/>
          <w:sz w:val="22"/>
          <w:szCs w:val="22"/>
          <w:lang w:eastAsia="el-GR"/>
        </w:rPr>
      </w:pPr>
      <w:r w:rsidRPr="00C56319">
        <w:rPr>
          <w:rFonts w:ascii="Calibri" w:eastAsia="Times New Roman" w:hAnsi="Calibri" w:cs="Calibri"/>
          <w:snapToGrid/>
          <w:sz w:val="22"/>
          <w:szCs w:val="22"/>
          <w:lang w:eastAsia="el-GR"/>
        </w:rPr>
        <w:t>Οι ορεινές εκτάσεις ανέρχονται σε 89,1% και οι ημιορεινές σε 8,3%</w:t>
      </w:r>
    </w:p>
    <w:p w:rsidR="00C56319" w:rsidRPr="00C56319" w:rsidRDefault="00C56319" w:rsidP="00C56319">
      <w:pPr>
        <w:spacing w:after="200" w:line="276" w:lineRule="auto"/>
        <w:jc w:val="both"/>
        <w:rPr>
          <w:rFonts w:ascii="Calibri" w:eastAsia="Calibri" w:hAnsi="Calibri" w:cs="Calibri"/>
          <w:snapToGrid/>
          <w:sz w:val="22"/>
          <w:szCs w:val="22"/>
          <w:lang w:eastAsia="en-US"/>
        </w:rPr>
      </w:pPr>
      <w:r w:rsidRPr="00C56319">
        <w:rPr>
          <w:rFonts w:ascii="Calibri" w:eastAsia="Calibri" w:hAnsi="Calibri" w:cs="Calibri"/>
          <w:snapToGrid/>
          <w:sz w:val="22"/>
          <w:szCs w:val="22"/>
          <w:lang w:eastAsia="en-US"/>
        </w:rPr>
        <w:t xml:space="preserve"> </w:t>
      </w:r>
      <w:r w:rsidRPr="00C56319">
        <w:rPr>
          <w:rFonts w:ascii="Calibri" w:eastAsia="Calibri" w:hAnsi="Calibri" w:cs="Calibri"/>
          <w:b/>
          <w:snapToGrid/>
          <w:sz w:val="22"/>
          <w:szCs w:val="22"/>
          <w:lang w:eastAsia="en-US"/>
        </w:rPr>
        <w:t>Υπηρεσία Καθαριότητας  Δήμου Δωρίδος</w:t>
      </w:r>
      <w:r w:rsidRPr="00C56319">
        <w:rPr>
          <w:rFonts w:ascii="Calibri" w:eastAsia="Calibri" w:hAnsi="Calibri" w:cs="Calibri"/>
          <w:snapToGrid/>
          <w:sz w:val="22"/>
          <w:szCs w:val="22"/>
          <w:lang w:eastAsia="en-US"/>
        </w:rPr>
        <w:t xml:space="preserve">. </w:t>
      </w:r>
    </w:p>
    <w:p w:rsidR="00C56319" w:rsidRDefault="00C56319" w:rsidP="00C56319">
      <w:pPr>
        <w:spacing w:after="120" w:line="276" w:lineRule="auto"/>
        <w:ind w:right="-58"/>
        <w:jc w:val="both"/>
        <w:rPr>
          <w:rFonts w:ascii="Calibri" w:eastAsia="Verdana" w:hAnsi="Calibri" w:cs="Calibri"/>
          <w:snapToGrid/>
          <w:w w:val="105"/>
          <w:sz w:val="22"/>
          <w:szCs w:val="22"/>
          <w:lang w:eastAsia="el-GR" w:bidi="el-GR"/>
        </w:rPr>
      </w:pPr>
      <w:r w:rsidRPr="00C56319">
        <w:rPr>
          <w:rFonts w:ascii="Calibri" w:eastAsia="Calibri" w:hAnsi="Calibri" w:cs="Calibri"/>
          <w:snapToGrid/>
          <w:sz w:val="22"/>
          <w:szCs w:val="22"/>
          <w:lang w:eastAsia="en-US"/>
        </w:rPr>
        <w:t>Η εν λόγω υπηρεσία εκτελεί τις εργασίες αποκομιδής στο σύνολο του Δήμου Δωρίδος.</w:t>
      </w:r>
      <w:r w:rsidRPr="00C56319">
        <w:rPr>
          <w:rFonts w:ascii="Calibri" w:eastAsia="Verdana" w:hAnsi="Calibri" w:cs="Calibri"/>
          <w:snapToGrid/>
          <w:w w:val="105"/>
          <w:sz w:val="22"/>
          <w:szCs w:val="22"/>
          <w:lang w:eastAsia="el-GR" w:bidi="el-GR"/>
        </w:rPr>
        <w:t xml:space="preserve"> Η αποκομιδή αφορά σε δημοτικά αστικά απορρίμματα προερχόμενα από οικίες, καταστήματα, γραφεία, βιομηχανικούς και επαγγελματικούς χώρους,  εκκλησίες, σχολεία και γενικά όλους τους χώρους στους οποίους εκδηλώνονται ανθρώπινες δραστηριότητες .</w:t>
      </w:r>
    </w:p>
    <w:p w:rsidR="00C56319" w:rsidRDefault="00C56319" w:rsidP="00C56319">
      <w:pPr>
        <w:spacing w:after="120" w:line="276" w:lineRule="auto"/>
        <w:ind w:right="-58"/>
        <w:jc w:val="both"/>
        <w:rPr>
          <w:rFonts w:ascii="Calibri" w:eastAsia="Verdana" w:hAnsi="Calibri" w:cs="Calibri"/>
          <w:snapToGrid/>
          <w:w w:val="105"/>
          <w:sz w:val="22"/>
          <w:szCs w:val="22"/>
          <w:lang w:eastAsia="el-GR" w:bidi="el-GR"/>
        </w:rPr>
      </w:pPr>
      <w:r w:rsidRPr="00C56319">
        <w:rPr>
          <w:rFonts w:ascii="Calibri" w:eastAsia="Verdana" w:hAnsi="Calibri" w:cs="Calibri"/>
          <w:snapToGrid/>
          <w:w w:val="105"/>
          <w:sz w:val="22"/>
          <w:szCs w:val="22"/>
          <w:lang w:eastAsia="el-GR" w:bidi="el-GR"/>
        </w:rPr>
        <w:t xml:space="preserve"> Γενικότερα οι εργασίες συλλογής και μεταφοράς των στερεών αποβλήτων που περιλαμβάνονται στα Παραρτήματα ΙΑ και ΙΒ της ΚΥΑ 50910/2727/2033, τουλάχιστον  κατηγορίας  20, πλην αυτών τα οποία χαρακτηρίζονται ως εν δυνάμει επικίνδυνα απόβλητα σύμφωνα με την απόφαση 2011/118/ΕΚ. </w:t>
      </w:r>
    </w:p>
    <w:p w:rsidR="00C56319" w:rsidRPr="00C56319" w:rsidRDefault="00C56319" w:rsidP="00C56319">
      <w:pPr>
        <w:spacing w:after="120" w:line="276" w:lineRule="auto"/>
        <w:ind w:right="-58"/>
        <w:jc w:val="both"/>
        <w:rPr>
          <w:rFonts w:ascii="Calibri" w:eastAsia="Verdana" w:hAnsi="Calibri" w:cs="Calibri"/>
          <w:snapToGrid/>
          <w:w w:val="105"/>
          <w:sz w:val="22"/>
          <w:szCs w:val="22"/>
          <w:lang w:eastAsia="el-GR" w:bidi="el-GR"/>
        </w:rPr>
      </w:pPr>
      <w:r w:rsidRPr="00C56319">
        <w:rPr>
          <w:rFonts w:ascii="Calibri" w:eastAsia="Verdana" w:hAnsi="Calibri" w:cs="Calibri"/>
          <w:snapToGrid/>
          <w:w w:val="105"/>
          <w:sz w:val="22"/>
          <w:szCs w:val="22"/>
          <w:lang w:eastAsia="el-GR" w:bidi="el-GR"/>
        </w:rPr>
        <w:t xml:space="preserve"> H διάθεση  γίνεται στον Χ.Υ.Τ.Α. Βλαχομάνδρας που βρίσκεται στο Δήμο Ναυπακτίας, σύμφωνα με την ΚΥΑ 54658/4266(ΦΕΚ 3242/Β΄/03-12-2014. </w:t>
      </w:r>
      <w:r w:rsidRPr="00C56319">
        <w:rPr>
          <w:rFonts w:ascii="Calibri" w:eastAsia="Calibri" w:hAnsi="Calibri" w:cs="Calibri"/>
          <w:snapToGrid/>
          <w:sz w:val="22"/>
          <w:szCs w:val="22"/>
          <w:lang w:eastAsia="en-US"/>
        </w:rPr>
        <w:t>Από την υπηρεσία καθαριότητας του Δήμου Δωρίδος εκτελούνται, έως την ημέρα σύνταξης της παρούσας μελέτης, οι κάτωθι υπηρεσίες:</w:t>
      </w:r>
    </w:p>
    <w:p w:rsidR="00C56319" w:rsidRPr="00C56319" w:rsidRDefault="00C56319" w:rsidP="00C56319">
      <w:pPr>
        <w:spacing w:after="200"/>
        <w:jc w:val="both"/>
        <w:rPr>
          <w:rFonts w:ascii="Calibri" w:eastAsia="Calibri" w:hAnsi="Calibri" w:cs="Calibri"/>
          <w:snapToGrid/>
          <w:sz w:val="22"/>
          <w:szCs w:val="22"/>
          <w:lang w:eastAsia="en-US"/>
        </w:rPr>
      </w:pPr>
      <w:r w:rsidRPr="00C56319">
        <w:rPr>
          <w:rFonts w:ascii="Calibri" w:eastAsia="Calibri" w:hAnsi="Calibri" w:cs="Calibri"/>
          <w:snapToGrid/>
          <w:sz w:val="22"/>
          <w:szCs w:val="22"/>
          <w:lang w:eastAsia="en-US"/>
        </w:rPr>
        <w:lastRenderedPageBreak/>
        <w:t xml:space="preserve"> • Αποκομιδή απορριμμάτων, μεταφορά και εναπόθεση στον ΧΥΤΑ</w:t>
      </w:r>
    </w:p>
    <w:p w:rsidR="00C56319" w:rsidRPr="00C56319" w:rsidRDefault="00C56319" w:rsidP="00C56319">
      <w:pPr>
        <w:spacing w:after="200"/>
        <w:jc w:val="both"/>
        <w:rPr>
          <w:rFonts w:ascii="Calibri" w:eastAsia="Calibri" w:hAnsi="Calibri" w:cs="Calibri"/>
          <w:snapToGrid/>
          <w:sz w:val="22"/>
          <w:szCs w:val="22"/>
          <w:lang w:eastAsia="en-US"/>
        </w:rPr>
      </w:pPr>
      <w:r w:rsidRPr="00C56319">
        <w:rPr>
          <w:rFonts w:ascii="Calibri" w:eastAsia="Calibri" w:hAnsi="Calibri" w:cs="Calibri"/>
          <w:snapToGrid/>
          <w:sz w:val="22"/>
          <w:szCs w:val="22"/>
          <w:lang w:eastAsia="en-US"/>
        </w:rPr>
        <w:t xml:space="preserve"> • Χειρονακτικές εργασίες καθαρισμού οδών και κοινόχρηστων χώρων</w:t>
      </w:r>
    </w:p>
    <w:p w:rsidR="00C56319" w:rsidRPr="00C56319" w:rsidRDefault="00C56319" w:rsidP="00C56319">
      <w:pPr>
        <w:spacing w:after="200"/>
        <w:jc w:val="both"/>
        <w:rPr>
          <w:rFonts w:ascii="Calibri" w:eastAsia="Calibri" w:hAnsi="Calibri" w:cs="Calibri"/>
          <w:snapToGrid/>
          <w:sz w:val="22"/>
          <w:szCs w:val="22"/>
          <w:lang w:eastAsia="en-US"/>
        </w:rPr>
      </w:pPr>
      <w:r w:rsidRPr="00C56319">
        <w:rPr>
          <w:rFonts w:ascii="Calibri" w:eastAsia="Calibri" w:hAnsi="Calibri" w:cs="Calibri"/>
          <w:snapToGrid/>
          <w:sz w:val="22"/>
          <w:szCs w:val="22"/>
          <w:lang w:eastAsia="en-US"/>
        </w:rPr>
        <w:t xml:space="preserve"> • Χειρονακτικές εργασίες καθαρισμού μικρών καλαθιών </w:t>
      </w:r>
    </w:p>
    <w:p w:rsidR="00C56319" w:rsidRPr="00C56319" w:rsidRDefault="00C56319" w:rsidP="00C56319">
      <w:pPr>
        <w:spacing w:after="200"/>
        <w:jc w:val="both"/>
        <w:rPr>
          <w:rFonts w:ascii="Calibri" w:eastAsia="Calibri" w:hAnsi="Calibri" w:cs="Calibri"/>
          <w:snapToGrid/>
          <w:sz w:val="22"/>
          <w:szCs w:val="22"/>
          <w:lang w:eastAsia="en-US"/>
        </w:rPr>
      </w:pPr>
      <w:r w:rsidRPr="00C56319">
        <w:rPr>
          <w:rFonts w:ascii="Calibri" w:eastAsia="Calibri" w:hAnsi="Calibri" w:cs="Calibri"/>
          <w:snapToGrid/>
          <w:sz w:val="22"/>
          <w:szCs w:val="22"/>
          <w:lang w:eastAsia="en-US"/>
        </w:rPr>
        <w:t xml:space="preserve">• Εργασίες καθαρισμού χώρου λαϊκών αγορών </w:t>
      </w:r>
    </w:p>
    <w:p w:rsidR="00C56319" w:rsidRPr="00C56319" w:rsidRDefault="00C56319" w:rsidP="00C56319">
      <w:pPr>
        <w:spacing w:after="200"/>
        <w:jc w:val="both"/>
        <w:rPr>
          <w:rFonts w:ascii="Calibri" w:eastAsia="Calibri" w:hAnsi="Calibri" w:cs="Calibri"/>
          <w:snapToGrid/>
          <w:sz w:val="22"/>
          <w:szCs w:val="22"/>
          <w:lang w:eastAsia="en-US"/>
        </w:rPr>
      </w:pPr>
      <w:r w:rsidRPr="00C56319">
        <w:rPr>
          <w:rFonts w:ascii="Calibri" w:eastAsia="Calibri" w:hAnsi="Calibri" w:cs="Calibri"/>
          <w:snapToGrid/>
          <w:sz w:val="22"/>
          <w:szCs w:val="22"/>
          <w:lang w:eastAsia="en-US"/>
        </w:rPr>
        <w:t xml:space="preserve">• Εργασίες μεταφοράς φυτικής ύλης (κλαδιών, κορμών δέντρων, γρασιδιού κλπ) </w:t>
      </w:r>
    </w:p>
    <w:p w:rsidR="00C56319" w:rsidRPr="00C56319" w:rsidRDefault="00C56319" w:rsidP="00C56319">
      <w:pPr>
        <w:spacing w:after="200"/>
        <w:jc w:val="both"/>
        <w:rPr>
          <w:rFonts w:ascii="Calibri" w:eastAsia="Calibri" w:hAnsi="Calibri" w:cs="Calibri"/>
          <w:snapToGrid/>
          <w:sz w:val="22"/>
          <w:szCs w:val="22"/>
          <w:lang w:eastAsia="en-US"/>
        </w:rPr>
      </w:pPr>
      <w:r w:rsidRPr="00C56319">
        <w:rPr>
          <w:rFonts w:ascii="Calibri" w:eastAsia="Calibri" w:hAnsi="Calibri" w:cs="Calibri"/>
          <w:snapToGrid/>
          <w:sz w:val="22"/>
          <w:szCs w:val="22"/>
          <w:lang w:eastAsia="en-US"/>
        </w:rPr>
        <w:t xml:space="preserve">• Εργασίες απομάκρυνσης και ενταφιασμού νεκρών ζώων </w:t>
      </w:r>
    </w:p>
    <w:p w:rsidR="00C56319" w:rsidRPr="00C56319" w:rsidRDefault="00C56319" w:rsidP="00C56319">
      <w:pPr>
        <w:spacing w:after="200"/>
        <w:jc w:val="both"/>
        <w:rPr>
          <w:rFonts w:ascii="Calibri" w:eastAsia="Calibri" w:hAnsi="Calibri" w:cs="Calibri"/>
          <w:snapToGrid/>
          <w:sz w:val="22"/>
          <w:szCs w:val="22"/>
          <w:lang w:eastAsia="en-US"/>
        </w:rPr>
      </w:pPr>
      <w:r w:rsidRPr="00C56319">
        <w:rPr>
          <w:rFonts w:ascii="Calibri" w:eastAsia="Calibri" w:hAnsi="Calibri" w:cs="Calibri"/>
          <w:snapToGrid/>
          <w:sz w:val="22"/>
          <w:szCs w:val="22"/>
          <w:lang w:eastAsia="en-US"/>
        </w:rPr>
        <w:t xml:space="preserve">• Εργασίες Πλύσης Κάδων </w:t>
      </w:r>
    </w:p>
    <w:p w:rsidR="00C56319" w:rsidRPr="00C56319" w:rsidRDefault="00C56319" w:rsidP="00C56319">
      <w:pPr>
        <w:spacing w:after="200" w:line="276" w:lineRule="auto"/>
        <w:jc w:val="both"/>
        <w:rPr>
          <w:rFonts w:ascii="Calibri" w:eastAsia="Calibri" w:hAnsi="Calibri" w:cs="Calibri"/>
          <w:snapToGrid/>
          <w:sz w:val="22"/>
          <w:szCs w:val="22"/>
          <w:lang w:eastAsia="en-US"/>
        </w:rPr>
      </w:pPr>
      <w:r w:rsidRPr="00C56319">
        <w:rPr>
          <w:rFonts w:ascii="Calibri" w:eastAsia="Calibri" w:hAnsi="Calibri" w:cs="Calibri"/>
          <w:snapToGrid/>
          <w:sz w:val="22"/>
          <w:szCs w:val="22"/>
          <w:lang w:eastAsia="en-US"/>
        </w:rPr>
        <w:t xml:space="preserve">Οι εγκαταστάσεις που στεγάζουν τις υπηρεσίες καθαριότητας βρίσκονται στις τέσσερις Δημοτικές Ενότητες  που αποτελούν την αφετηρία των δρομολογίων καθημερινά προς τους οικισμούς που εκτελούνται οι εργασίες σύμφωνα με το πρόγραμμα που καταρτίζει η υπηρεσία σε τακτική βάση. </w:t>
      </w:r>
    </w:p>
    <w:p w:rsidR="00C56319" w:rsidRPr="00C56319" w:rsidRDefault="00C56319" w:rsidP="00C56319">
      <w:pPr>
        <w:spacing w:after="200" w:line="276" w:lineRule="auto"/>
        <w:jc w:val="both"/>
        <w:rPr>
          <w:rFonts w:ascii="Calibri" w:eastAsia="Calibri" w:hAnsi="Calibri" w:cs="Calibri"/>
          <w:b/>
          <w:snapToGrid/>
          <w:sz w:val="22"/>
          <w:szCs w:val="22"/>
          <w:lang w:eastAsia="en-US"/>
        </w:rPr>
      </w:pPr>
      <w:r w:rsidRPr="00C56319">
        <w:rPr>
          <w:rFonts w:ascii="Calibri" w:eastAsia="Calibri" w:hAnsi="Calibri" w:cs="Calibri"/>
          <w:b/>
          <w:snapToGrid/>
          <w:sz w:val="22"/>
          <w:szCs w:val="22"/>
          <w:lang w:eastAsia="en-US"/>
        </w:rPr>
        <w:t xml:space="preserve">Προσωπικό </w:t>
      </w:r>
    </w:p>
    <w:p w:rsidR="00C56319" w:rsidRPr="00C56319" w:rsidRDefault="00C56319" w:rsidP="00C56319">
      <w:pPr>
        <w:spacing w:before="167" w:after="120" w:line="276" w:lineRule="auto"/>
        <w:ind w:right="-2"/>
        <w:jc w:val="both"/>
        <w:rPr>
          <w:rFonts w:ascii="Calibri" w:eastAsia="Calibri" w:hAnsi="Calibri" w:cs="Calibri"/>
          <w:snapToGrid/>
          <w:sz w:val="22"/>
          <w:szCs w:val="22"/>
          <w:lang w:eastAsia="el-GR" w:bidi="el-GR"/>
        </w:rPr>
      </w:pPr>
      <w:r w:rsidRPr="00C56319">
        <w:rPr>
          <w:rFonts w:ascii="Calibri" w:eastAsia="Calibri" w:hAnsi="Calibri" w:cs="Calibri"/>
          <w:snapToGrid/>
          <w:sz w:val="22"/>
          <w:szCs w:val="22"/>
          <w:lang w:eastAsia="en-US"/>
        </w:rPr>
        <w:t>Η υπηρεσία καθαριότητας στελεχώνεται από προσωπικό με μόνιμη σχέση εργασίας, με σχέση εργασίας αορίστου χρόνου και με συμβάσεις ορισμένου χρόνου.</w:t>
      </w:r>
      <w:r w:rsidRPr="00C56319">
        <w:rPr>
          <w:rFonts w:ascii="Calibri" w:eastAsia="Calibri" w:hAnsi="Calibri" w:cs="Calibri"/>
          <w:snapToGrid/>
          <w:sz w:val="22"/>
          <w:szCs w:val="22"/>
          <w:lang w:eastAsia="el-GR" w:bidi="el-GR"/>
        </w:rPr>
        <w:t xml:space="preserve"> Ωστόσο, στο πλαίσιο έγκαιρου προγραμματισμού του Δήμου και της χρηστής διοίκησης βάσει σχεδιασμού και οργάνωσης, τα δεδομένα που ισχύουν κατά τη σύνταξη του παρόντος τεύχους, λαμβάνουν υπόψη το προσωπικό που απασχολείται σε μόνιμη βάση και ειδικότερα:</w:t>
      </w:r>
    </w:p>
    <w:p w:rsidR="00C56319" w:rsidRPr="00C56319" w:rsidRDefault="00C56319" w:rsidP="00C56319">
      <w:pPr>
        <w:widowControl w:val="0"/>
        <w:autoSpaceDE w:val="0"/>
        <w:autoSpaceDN w:val="0"/>
        <w:spacing w:before="120" w:line="276" w:lineRule="auto"/>
        <w:ind w:left="572"/>
        <w:jc w:val="both"/>
        <w:rPr>
          <w:rFonts w:ascii="Calibri" w:eastAsia="Calibri" w:hAnsi="Calibri" w:cs="Calibri"/>
          <w:snapToGrid/>
          <w:sz w:val="22"/>
          <w:szCs w:val="22"/>
          <w:lang w:eastAsia="el-GR" w:bidi="el-GR"/>
        </w:rPr>
      </w:pPr>
      <w:r w:rsidRPr="00C56319">
        <w:rPr>
          <w:rFonts w:ascii="Calibri" w:eastAsia="Calibri" w:hAnsi="Calibri" w:cs="Calibri"/>
          <w:snapToGrid/>
          <w:sz w:val="22"/>
          <w:szCs w:val="22"/>
          <w:lang w:eastAsia="el-GR" w:bidi="el-GR"/>
        </w:rPr>
        <w:t>Πίνακας Προσωπικού</w:t>
      </w:r>
    </w:p>
    <w:p w:rsidR="00C56319" w:rsidRPr="00C56319" w:rsidRDefault="00C56319" w:rsidP="00C56319">
      <w:pPr>
        <w:widowControl w:val="0"/>
        <w:autoSpaceDE w:val="0"/>
        <w:autoSpaceDN w:val="0"/>
        <w:spacing w:before="1" w:line="276" w:lineRule="auto"/>
        <w:rPr>
          <w:rFonts w:ascii="Calibri" w:eastAsia="Calibri" w:hAnsi="Calibri" w:cs="Calibri"/>
          <w:snapToGrid/>
          <w:sz w:val="22"/>
          <w:szCs w:val="22"/>
          <w:lang w:eastAsia="el-GR" w:bidi="el-GR"/>
        </w:r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32"/>
      </w:tblGrid>
      <w:tr w:rsidR="00C56319" w:rsidRPr="00C56319" w:rsidTr="00575203">
        <w:trPr>
          <w:trHeight w:val="256"/>
        </w:trPr>
        <w:tc>
          <w:tcPr>
            <w:tcW w:w="7332" w:type="dxa"/>
            <w:shd w:val="clear" w:color="auto" w:fill="4E81BD"/>
          </w:tcPr>
          <w:p w:rsidR="00C56319" w:rsidRPr="00C56319" w:rsidRDefault="00C56319" w:rsidP="00C56319">
            <w:pPr>
              <w:spacing w:line="276" w:lineRule="auto"/>
              <w:ind w:left="107"/>
              <w:rPr>
                <w:rFonts w:ascii="Calibri" w:eastAsia="Calibri" w:hAnsi="Calibri" w:cs="Calibri"/>
                <w:lang w:eastAsia="el-GR" w:bidi="el-GR"/>
              </w:rPr>
            </w:pPr>
            <w:r w:rsidRPr="00C56319">
              <w:rPr>
                <w:rFonts w:ascii="Calibri" w:eastAsia="Calibri" w:hAnsi="Calibri" w:cs="Calibri"/>
                <w:color w:val="FFFFFF"/>
                <w:lang w:eastAsia="el-GR" w:bidi="el-GR"/>
              </w:rPr>
              <w:t>Α. Μόνιμοι</w:t>
            </w:r>
          </w:p>
        </w:tc>
      </w:tr>
      <w:tr w:rsidR="00C56319" w:rsidRPr="00C56319" w:rsidTr="00575203">
        <w:trPr>
          <w:trHeight w:val="256"/>
        </w:trPr>
        <w:tc>
          <w:tcPr>
            <w:tcW w:w="7332" w:type="dxa"/>
          </w:tcPr>
          <w:p w:rsidR="00C56319" w:rsidRPr="00C56319" w:rsidRDefault="00C56319" w:rsidP="00C56319">
            <w:pPr>
              <w:spacing w:line="276" w:lineRule="auto"/>
              <w:ind w:left="107"/>
              <w:rPr>
                <w:rFonts w:ascii="Calibri" w:eastAsia="Calibri" w:hAnsi="Calibri" w:cs="Calibri"/>
                <w:lang w:eastAsia="el-GR" w:bidi="el-GR"/>
              </w:rPr>
            </w:pPr>
            <w:r w:rsidRPr="00C56319">
              <w:rPr>
                <w:rFonts w:ascii="Calibri" w:eastAsia="Calibri" w:hAnsi="Calibri" w:cs="Calibri"/>
                <w:lang w:eastAsia="el-GR" w:bidi="el-GR"/>
              </w:rPr>
              <w:t>Έντεκα  (11) ΔΕ Οδηγοί</w:t>
            </w:r>
          </w:p>
        </w:tc>
      </w:tr>
      <w:tr w:rsidR="00C56319" w:rsidRPr="00C56319" w:rsidTr="00575203">
        <w:trPr>
          <w:trHeight w:val="256"/>
        </w:trPr>
        <w:tc>
          <w:tcPr>
            <w:tcW w:w="7332" w:type="dxa"/>
          </w:tcPr>
          <w:p w:rsidR="00C56319" w:rsidRPr="00C56319" w:rsidRDefault="00C56319" w:rsidP="00C56319">
            <w:pPr>
              <w:spacing w:line="276" w:lineRule="auto"/>
              <w:ind w:left="107"/>
              <w:rPr>
                <w:rFonts w:ascii="Calibri" w:eastAsia="Calibri" w:hAnsi="Calibri" w:cs="Calibri"/>
                <w:lang w:val="el-GR" w:eastAsia="el-GR" w:bidi="el-GR"/>
              </w:rPr>
            </w:pPr>
            <w:r w:rsidRPr="00C56319">
              <w:rPr>
                <w:rFonts w:ascii="Calibri" w:eastAsia="Calibri" w:hAnsi="Calibri" w:cs="Calibri"/>
                <w:lang w:val="el-GR" w:eastAsia="el-GR" w:bidi="el-GR"/>
              </w:rPr>
              <w:t>Επτά  (7) ΥΕ Εργατών Καθαριότητας (Συνοδοί Απορριμματοφόρων)</w:t>
            </w:r>
          </w:p>
        </w:tc>
      </w:tr>
      <w:tr w:rsidR="00C56319" w:rsidRPr="00C56319" w:rsidTr="00575203">
        <w:trPr>
          <w:trHeight w:val="256"/>
        </w:trPr>
        <w:tc>
          <w:tcPr>
            <w:tcW w:w="7332" w:type="dxa"/>
          </w:tcPr>
          <w:p w:rsidR="00C56319" w:rsidRPr="00C56319" w:rsidRDefault="00C56319" w:rsidP="00C56319">
            <w:pPr>
              <w:spacing w:line="276" w:lineRule="auto"/>
              <w:rPr>
                <w:rFonts w:ascii="Calibri" w:eastAsia="Calibri" w:hAnsi="Calibri" w:cs="Calibri"/>
                <w:lang w:eastAsia="el-GR" w:bidi="el-GR"/>
              </w:rPr>
            </w:pPr>
            <w:r w:rsidRPr="00C56319">
              <w:rPr>
                <w:rFonts w:ascii="Calibri" w:eastAsia="Calibri" w:hAnsi="Calibri" w:cs="Calibri"/>
                <w:lang w:eastAsia="el-GR" w:bidi="el-GR"/>
              </w:rPr>
              <w:t>Πέντε  (5) ΥΕ Οδοκαθαριστές.</w:t>
            </w:r>
          </w:p>
        </w:tc>
      </w:tr>
    </w:tbl>
    <w:p w:rsidR="00C56319" w:rsidRPr="00C56319" w:rsidRDefault="00C56319" w:rsidP="00C56319">
      <w:pPr>
        <w:spacing w:after="200" w:line="276" w:lineRule="auto"/>
        <w:rPr>
          <w:rFonts w:ascii="Calibri" w:eastAsia="Calibri" w:hAnsi="Calibri" w:cs="Calibri"/>
          <w:snapToGrid/>
          <w:sz w:val="22"/>
          <w:szCs w:val="22"/>
          <w:lang w:eastAsia="en-US"/>
        </w:rPr>
      </w:pPr>
      <w:r w:rsidRPr="00C56319">
        <w:rPr>
          <w:rFonts w:ascii="Calibri" w:eastAsia="Calibri" w:hAnsi="Calibri" w:cs="Calibri"/>
          <w:snapToGrid/>
          <w:sz w:val="22"/>
          <w:szCs w:val="22"/>
          <w:lang w:eastAsia="en-US"/>
        </w:rPr>
        <w:t xml:space="preserve"> </w:t>
      </w:r>
    </w:p>
    <w:p w:rsidR="00C56319" w:rsidRPr="00C56319" w:rsidRDefault="00C56319" w:rsidP="00C56319">
      <w:pPr>
        <w:spacing w:after="200" w:line="276" w:lineRule="auto"/>
        <w:jc w:val="both"/>
        <w:rPr>
          <w:rFonts w:ascii="Calibri" w:eastAsia="Calibri" w:hAnsi="Calibri" w:cs="Calibri"/>
          <w:snapToGrid/>
          <w:sz w:val="22"/>
          <w:szCs w:val="22"/>
          <w:lang w:eastAsia="en-US"/>
        </w:rPr>
      </w:pPr>
      <w:r w:rsidRPr="00C56319">
        <w:rPr>
          <w:rFonts w:ascii="Calibri" w:eastAsia="Calibri" w:hAnsi="Calibri" w:cs="Calibri"/>
          <w:snapToGrid/>
          <w:sz w:val="22"/>
          <w:szCs w:val="22"/>
          <w:lang w:eastAsia="en-US"/>
        </w:rPr>
        <w:t xml:space="preserve">Συνολικά στην υπηρεσία καθαριότητας ανήκουν 23 υπάλληλοι με μόνιμη σχέση εργασίας ή αορίστου χρόνου που  απασχολούνται άμεσα στις εργασίες καθαριότητας. Εύλογα, συνάγεται το συμπέρασμα ότι οι εργασίες καθαριότητας, όπως στο σύνολό τους περιγράφεται ανωτέρω, βασίζεται εν μέρει σε οικείους υπαλλήλους και κατά πολύ μεγάλο βαθμό σε προσωπικό ορισμένου χρόνου που όμως δεν είναι εφικτό να ενταχθούν σε μεσοπρόθεσμο σχεδιασμό λόγω της περιορισμένης παραμονής τους στην υπηρεσία. </w:t>
      </w:r>
    </w:p>
    <w:p w:rsidR="00C56319" w:rsidRPr="00C56319" w:rsidRDefault="00C56319" w:rsidP="00C56319">
      <w:pPr>
        <w:spacing w:after="200" w:line="276" w:lineRule="auto"/>
        <w:jc w:val="both"/>
        <w:rPr>
          <w:rFonts w:ascii="Calibri" w:eastAsia="Calibri" w:hAnsi="Calibri" w:cs="Calibri"/>
          <w:snapToGrid/>
          <w:sz w:val="22"/>
          <w:szCs w:val="22"/>
          <w:lang w:eastAsia="en-US"/>
        </w:rPr>
      </w:pPr>
      <w:r w:rsidRPr="00C56319">
        <w:rPr>
          <w:rFonts w:ascii="Calibri" w:eastAsia="Calibri" w:hAnsi="Calibri" w:cs="Calibri"/>
          <w:snapToGrid/>
          <w:sz w:val="22"/>
          <w:szCs w:val="22"/>
          <w:lang w:eastAsia="en-US"/>
        </w:rPr>
        <w:t xml:space="preserve">Επιπλέον δημιουργείται πρόβλημα στις  υπηρεσίες  αποκομιδής στις απαιτήσεις που διαμορφώνονται από την έντονη πληθυσμιακή αύξηση της καλοκαιρινής περιόδου, για τις οποίες απαιτούνται διπλές βάρδιες προκειμένου να αποκομιστούν τα απορρίμματα από τα σημεία τοποθέτησής τους. Άλλωστε, το φαινόμενο της εποχικότητας διατηρείται εως τα τέλη του μηνός Σεπτεμβρίου, κατ’ ελάχιστον, ενώ η υπερεντατική χρήση των ιδιόκτητων απορριμματοφόρων, οδηγεί σε βλάβες που είναι αδύνατον να επισκευαστούν παράλληλα με την εκτέλεση εργασιών αποκομιδής στο σύνολο του Δήμου. Συνεπώς, το υφιστάμενο πλαίσιο εκτέλεσης υπηρεσιών αποκομιδής σε συνδυασμό με την έντονη αύξηση του πληθυσμού, προκαλούν σημαντικές αδυναμίες στην εκτέλεση των υπηρεσιών προσηκόντως με αντίκτυπο στην ανταποδοτικότητα των </w:t>
      </w:r>
      <w:r w:rsidRPr="00C56319">
        <w:rPr>
          <w:rFonts w:ascii="Calibri" w:eastAsia="Calibri" w:hAnsi="Calibri" w:cs="Calibri"/>
          <w:snapToGrid/>
          <w:sz w:val="22"/>
          <w:szCs w:val="22"/>
          <w:lang w:eastAsia="en-US"/>
        </w:rPr>
        <w:lastRenderedPageBreak/>
        <w:t xml:space="preserve">υπηρεσιών, στο μέσο κόστος εκτέλεσης των υπηρεσιών, στον κοινωνικό χαρακτήρα του Δήμου, στην καλή τουριστική φήμη και εικόνα του, στη δημόσια υγεία και την προστασία του περιβάλλοντος. </w:t>
      </w:r>
    </w:p>
    <w:p w:rsidR="00C56319" w:rsidRPr="00C56319" w:rsidRDefault="00C56319" w:rsidP="00C56319">
      <w:pPr>
        <w:spacing w:after="200" w:line="276" w:lineRule="auto"/>
        <w:jc w:val="both"/>
        <w:rPr>
          <w:rFonts w:ascii="Calibri" w:eastAsia="Calibri" w:hAnsi="Calibri" w:cs="Calibri"/>
          <w:b/>
          <w:snapToGrid/>
          <w:sz w:val="22"/>
          <w:szCs w:val="22"/>
          <w:lang w:eastAsia="en-US"/>
        </w:rPr>
      </w:pPr>
      <w:r w:rsidRPr="00C56319">
        <w:rPr>
          <w:rFonts w:ascii="Calibri" w:eastAsia="Calibri" w:hAnsi="Calibri" w:cs="Calibri"/>
          <w:b/>
          <w:snapToGrid/>
          <w:sz w:val="22"/>
          <w:szCs w:val="22"/>
          <w:lang w:eastAsia="en-US"/>
        </w:rPr>
        <w:t>Μηχανολογικός Εξοπλισμός</w:t>
      </w:r>
    </w:p>
    <w:p w:rsidR="00C56319" w:rsidRPr="00C56319" w:rsidRDefault="00C56319" w:rsidP="00C56319">
      <w:pPr>
        <w:spacing w:after="200" w:line="276" w:lineRule="auto"/>
        <w:jc w:val="both"/>
        <w:rPr>
          <w:rFonts w:ascii="Calibri" w:eastAsia="Calibri" w:hAnsi="Calibri" w:cs="Calibri"/>
          <w:snapToGrid/>
          <w:sz w:val="22"/>
          <w:szCs w:val="22"/>
          <w:lang w:eastAsia="en-US"/>
        </w:rPr>
      </w:pPr>
      <w:r w:rsidRPr="00C56319">
        <w:rPr>
          <w:rFonts w:ascii="Calibri" w:eastAsia="Calibri" w:hAnsi="Calibri" w:cs="Calibri"/>
          <w:snapToGrid/>
          <w:sz w:val="22"/>
          <w:szCs w:val="22"/>
          <w:lang w:eastAsia="en-US"/>
        </w:rPr>
        <w:t xml:space="preserve"> Ο μηχανολογικός εξοπλισμός της υπηρεσίας καθαριότητας αποτελείται από 6 απορριμματοφόρα. Τα ανωτέρω οχήματα περιήλθαν στην κυριότητα του Δήμου Δωρίδος από τους τρεις πρώην Καποδιστριακούς Δήμους Ευπαλίου, Λιδορικίου  και  Τολοφώνος . Χαρακτηριστικό είναι ότι μεγάλο μέρος των απορριμματοφόρων οχημάτων που περιήλθαν στο Δήμο είχαν έτος κατασκευής τη δεκαετία του 1990, τα οποία κληροδότησαν στο σημερινό Δήμο σημαντικά προβλήματα που αφορούσαν στην απουσία συντήρησης, στην παλαιά αντιρρυπαντική τεχνολογία, στη μεγάλη κατανάλωση καυσίμων και στη μακροχρόνια απαξίωσή τους. Σήμερα, οι εργασίες αποκομιδής εκτελούνται από 2 επιχειρησιακά αξιοποιήσιμα απορριμματοφόρα, ενώ άλλο 1 έχει βλάβες που κρίνεται ασύμφορη η επισκευή του από πλευράς κόστους και παλαιότητας και 2 απορριματοφόρα που έχουν αποσυρθεί (δεν διαθέτουν πινακίδες κυκλοφορίας)</w:t>
      </w:r>
    </w:p>
    <w:p w:rsidR="00C56319" w:rsidRPr="00C56319" w:rsidRDefault="00C56319" w:rsidP="00C56319">
      <w:pPr>
        <w:spacing w:after="200" w:line="276" w:lineRule="auto"/>
        <w:jc w:val="center"/>
        <w:rPr>
          <w:rFonts w:ascii="Calibri" w:eastAsia="Calibri" w:hAnsi="Calibri" w:cs="Calibri"/>
          <w:snapToGrid/>
          <w:sz w:val="18"/>
          <w:szCs w:val="18"/>
          <w:lang w:eastAsia="en-US"/>
        </w:rPr>
      </w:pPr>
      <w:r w:rsidRPr="00C56319">
        <w:rPr>
          <w:rFonts w:ascii="Calibri" w:eastAsia="Calibri" w:hAnsi="Calibri" w:cs="Calibri"/>
          <w:snapToGrid/>
          <w:sz w:val="18"/>
          <w:szCs w:val="18"/>
          <w:lang w:eastAsia="en-US"/>
        </w:rPr>
        <w:t>ΟΧΗΜΑΤΑ ΔΗΜΟΥ ΔΩΡΙΔΟΣ ΣΤΗΝ ΥΠΗΡΕΣΙΑ ΚΑΘΑΡΙΟΤΗΤΑΣ</w:t>
      </w:r>
    </w:p>
    <w:tbl>
      <w:tblPr>
        <w:tblStyle w:val="TableNormal"/>
        <w:tblW w:w="0" w:type="auto"/>
        <w:tblInd w:w="4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6"/>
        <w:gridCol w:w="892"/>
        <w:gridCol w:w="393"/>
        <w:gridCol w:w="1516"/>
        <w:gridCol w:w="1542"/>
        <w:gridCol w:w="844"/>
        <w:gridCol w:w="2251"/>
      </w:tblGrid>
      <w:tr w:rsidR="00C56319" w:rsidRPr="00C56319" w:rsidTr="00575203">
        <w:trPr>
          <w:gridAfter w:val="5"/>
          <w:wAfter w:w="6546" w:type="dxa"/>
          <w:trHeight w:val="781"/>
        </w:trPr>
        <w:tc>
          <w:tcPr>
            <w:tcW w:w="1398" w:type="dxa"/>
            <w:gridSpan w:val="2"/>
            <w:shd w:val="clear" w:color="auto" w:fill="2E5797"/>
          </w:tcPr>
          <w:p w:rsidR="00C56319" w:rsidRPr="00C56319" w:rsidRDefault="00C56319" w:rsidP="00C56319">
            <w:pPr>
              <w:ind w:left="109" w:right="87"/>
              <w:jc w:val="center"/>
              <w:rPr>
                <w:rFonts w:ascii="Calibri" w:eastAsia="Calibri" w:hAnsi="Calibri" w:cs="Calibri"/>
                <w:sz w:val="16"/>
                <w:szCs w:val="16"/>
                <w:lang w:val="el-GR" w:eastAsia="el-GR" w:bidi="el-GR"/>
              </w:rPr>
            </w:pPr>
            <w:r w:rsidRPr="00C56319">
              <w:rPr>
                <w:rFonts w:ascii="Calibri" w:eastAsia="Calibri" w:hAnsi="Calibri" w:cs="Calibri"/>
                <w:color w:val="FFFFFF"/>
                <w:sz w:val="16"/>
                <w:szCs w:val="16"/>
                <w:lang w:val="el-GR" w:eastAsia="el-GR" w:bidi="el-GR"/>
              </w:rPr>
              <w:t>ΑΠΟΡΡΙΜΜΑΤΟΦ ΟΡΑ ΟΧΗΜΑΤΑ ΔΗΜΟΥ ΔΩΡΙΔΟΣ</w:t>
            </w:r>
          </w:p>
        </w:tc>
      </w:tr>
      <w:tr w:rsidR="00C56319" w:rsidRPr="00C56319" w:rsidTr="00575203">
        <w:trPr>
          <w:trHeight w:val="438"/>
        </w:trPr>
        <w:tc>
          <w:tcPr>
            <w:tcW w:w="506" w:type="dxa"/>
          </w:tcPr>
          <w:p w:rsidR="00C56319" w:rsidRPr="00C56319" w:rsidRDefault="00C56319" w:rsidP="00C56319">
            <w:pPr>
              <w:spacing w:before="109"/>
              <w:ind w:right="94"/>
              <w:jc w:val="right"/>
              <w:rPr>
                <w:rFonts w:ascii="Calibri" w:eastAsia="Calibri" w:hAnsi="Calibri" w:cs="Calibri"/>
                <w:b/>
                <w:sz w:val="16"/>
                <w:szCs w:val="16"/>
                <w:lang w:eastAsia="el-GR" w:bidi="el-GR"/>
              </w:rPr>
            </w:pPr>
            <w:r w:rsidRPr="00C56319">
              <w:rPr>
                <w:rFonts w:ascii="Calibri" w:eastAsia="Calibri" w:hAnsi="Calibri" w:cs="Calibri"/>
                <w:b/>
                <w:sz w:val="16"/>
                <w:szCs w:val="16"/>
                <w:lang w:eastAsia="el-GR" w:bidi="el-GR"/>
              </w:rPr>
              <w:t>Α/Α</w:t>
            </w:r>
          </w:p>
        </w:tc>
        <w:tc>
          <w:tcPr>
            <w:tcW w:w="1285" w:type="dxa"/>
            <w:gridSpan w:val="2"/>
            <w:tcBorders>
              <w:top w:val="nil"/>
            </w:tcBorders>
          </w:tcPr>
          <w:p w:rsidR="00C56319" w:rsidRPr="00C56319" w:rsidRDefault="00C56319" w:rsidP="00C56319">
            <w:pPr>
              <w:spacing w:line="218" w:lineRule="exact"/>
              <w:ind w:left="268" w:right="248"/>
              <w:jc w:val="center"/>
              <w:rPr>
                <w:rFonts w:ascii="Calibri" w:eastAsia="Calibri" w:hAnsi="Calibri" w:cs="Calibri"/>
                <w:b/>
                <w:sz w:val="16"/>
                <w:szCs w:val="16"/>
                <w:lang w:eastAsia="el-GR" w:bidi="el-GR"/>
              </w:rPr>
            </w:pPr>
            <w:r w:rsidRPr="00C56319">
              <w:rPr>
                <w:rFonts w:ascii="Calibri" w:eastAsia="Calibri" w:hAnsi="Calibri" w:cs="Calibri"/>
                <w:b/>
                <w:sz w:val="16"/>
                <w:szCs w:val="16"/>
                <w:lang w:eastAsia="el-GR" w:bidi="el-GR"/>
              </w:rPr>
              <w:t>Τύπος</w:t>
            </w:r>
          </w:p>
          <w:p w:rsidR="00C56319" w:rsidRPr="00C56319" w:rsidRDefault="00C56319" w:rsidP="00C56319">
            <w:pPr>
              <w:spacing w:before="1" w:line="199" w:lineRule="exact"/>
              <w:ind w:left="268" w:right="248"/>
              <w:jc w:val="center"/>
              <w:rPr>
                <w:rFonts w:ascii="Calibri" w:eastAsia="Calibri" w:hAnsi="Calibri" w:cs="Calibri"/>
                <w:b/>
                <w:sz w:val="16"/>
                <w:szCs w:val="16"/>
                <w:lang w:eastAsia="el-GR" w:bidi="el-GR"/>
              </w:rPr>
            </w:pPr>
            <w:r w:rsidRPr="00C56319">
              <w:rPr>
                <w:rFonts w:ascii="Calibri" w:eastAsia="Calibri" w:hAnsi="Calibri" w:cs="Calibri"/>
                <w:b/>
                <w:sz w:val="16"/>
                <w:szCs w:val="16"/>
                <w:lang w:eastAsia="el-GR" w:bidi="el-GR"/>
              </w:rPr>
              <w:t>οχήματος</w:t>
            </w:r>
          </w:p>
        </w:tc>
        <w:tc>
          <w:tcPr>
            <w:tcW w:w="1516" w:type="dxa"/>
            <w:tcBorders>
              <w:top w:val="nil"/>
            </w:tcBorders>
          </w:tcPr>
          <w:p w:rsidR="00C56319" w:rsidRPr="00C56319" w:rsidRDefault="00C56319" w:rsidP="00C56319">
            <w:pPr>
              <w:spacing w:before="109"/>
              <w:ind w:left="164"/>
              <w:rPr>
                <w:rFonts w:ascii="Calibri" w:eastAsia="Calibri" w:hAnsi="Calibri" w:cs="Calibri"/>
                <w:b/>
                <w:sz w:val="16"/>
                <w:szCs w:val="16"/>
                <w:lang w:eastAsia="el-GR" w:bidi="el-GR"/>
              </w:rPr>
            </w:pPr>
            <w:r w:rsidRPr="00C56319">
              <w:rPr>
                <w:rFonts w:ascii="Calibri" w:eastAsia="Calibri" w:hAnsi="Calibri" w:cs="Calibri"/>
                <w:b/>
                <w:sz w:val="16"/>
                <w:szCs w:val="16"/>
                <w:lang w:eastAsia="el-GR" w:bidi="el-GR"/>
              </w:rPr>
              <w:t>Εργ.κατασκευής</w:t>
            </w:r>
          </w:p>
        </w:tc>
        <w:tc>
          <w:tcPr>
            <w:tcW w:w="1542" w:type="dxa"/>
            <w:tcBorders>
              <w:top w:val="nil"/>
            </w:tcBorders>
          </w:tcPr>
          <w:p w:rsidR="00C56319" w:rsidRPr="00C56319" w:rsidRDefault="00C56319" w:rsidP="00C56319">
            <w:pPr>
              <w:spacing w:line="218" w:lineRule="exact"/>
              <w:ind w:left="267" w:right="244"/>
              <w:jc w:val="center"/>
              <w:rPr>
                <w:rFonts w:ascii="Calibri" w:eastAsia="Calibri" w:hAnsi="Calibri" w:cs="Calibri"/>
                <w:b/>
                <w:sz w:val="16"/>
                <w:szCs w:val="16"/>
                <w:lang w:eastAsia="el-GR" w:bidi="el-GR"/>
              </w:rPr>
            </w:pPr>
            <w:r w:rsidRPr="00C56319">
              <w:rPr>
                <w:rFonts w:ascii="Calibri" w:eastAsia="Calibri" w:hAnsi="Calibri" w:cs="Calibri"/>
                <w:b/>
                <w:sz w:val="16"/>
                <w:szCs w:val="16"/>
                <w:lang w:eastAsia="el-GR" w:bidi="el-GR"/>
              </w:rPr>
              <w:t>Αριθμ.</w:t>
            </w:r>
          </w:p>
          <w:p w:rsidR="00C56319" w:rsidRPr="00C56319" w:rsidRDefault="00C56319" w:rsidP="00C56319">
            <w:pPr>
              <w:spacing w:before="1" w:line="199" w:lineRule="exact"/>
              <w:ind w:left="269" w:right="244"/>
              <w:jc w:val="center"/>
              <w:rPr>
                <w:rFonts w:ascii="Calibri" w:eastAsia="Calibri" w:hAnsi="Calibri" w:cs="Calibri"/>
                <w:b/>
                <w:sz w:val="16"/>
                <w:szCs w:val="16"/>
                <w:lang w:eastAsia="el-GR" w:bidi="el-GR"/>
              </w:rPr>
            </w:pPr>
            <w:r w:rsidRPr="00C56319">
              <w:rPr>
                <w:rFonts w:ascii="Calibri" w:eastAsia="Calibri" w:hAnsi="Calibri" w:cs="Calibri"/>
                <w:b/>
                <w:sz w:val="16"/>
                <w:szCs w:val="16"/>
                <w:lang w:eastAsia="el-GR" w:bidi="el-GR"/>
              </w:rPr>
              <w:t>κυκλοφορίας</w:t>
            </w:r>
          </w:p>
        </w:tc>
        <w:tc>
          <w:tcPr>
            <w:tcW w:w="844" w:type="dxa"/>
            <w:tcBorders>
              <w:top w:val="nil"/>
            </w:tcBorders>
          </w:tcPr>
          <w:p w:rsidR="00C56319" w:rsidRPr="00C56319" w:rsidRDefault="00C56319" w:rsidP="00C56319">
            <w:pPr>
              <w:spacing w:line="218" w:lineRule="exact"/>
              <w:ind w:left="262"/>
              <w:rPr>
                <w:rFonts w:ascii="Calibri" w:eastAsia="Calibri" w:hAnsi="Calibri" w:cs="Calibri"/>
                <w:b/>
                <w:sz w:val="16"/>
                <w:szCs w:val="16"/>
                <w:lang w:eastAsia="el-GR" w:bidi="el-GR"/>
              </w:rPr>
            </w:pPr>
            <w:r w:rsidRPr="00C56319">
              <w:rPr>
                <w:rFonts w:ascii="Calibri" w:eastAsia="Calibri" w:hAnsi="Calibri" w:cs="Calibri"/>
                <w:b/>
                <w:sz w:val="16"/>
                <w:szCs w:val="16"/>
                <w:lang w:eastAsia="el-GR" w:bidi="el-GR"/>
              </w:rPr>
              <w:t>Έτος</w:t>
            </w:r>
          </w:p>
          <w:p w:rsidR="00C56319" w:rsidRPr="00C56319" w:rsidRDefault="00C56319" w:rsidP="00C56319">
            <w:pPr>
              <w:spacing w:before="1" w:line="199" w:lineRule="exact"/>
              <w:ind w:left="231"/>
              <w:rPr>
                <w:rFonts w:ascii="Calibri" w:eastAsia="Calibri" w:hAnsi="Calibri" w:cs="Calibri"/>
                <w:b/>
                <w:sz w:val="16"/>
                <w:szCs w:val="16"/>
                <w:lang w:eastAsia="el-GR" w:bidi="el-GR"/>
              </w:rPr>
            </w:pPr>
            <w:r w:rsidRPr="00C56319">
              <w:rPr>
                <w:rFonts w:ascii="Calibri" w:eastAsia="Calibri" w:hAnsi="Calibri" w:cs="Calibri"/>
                <w:b/>
                <w:sz w:val="16"/>
                <w:szCs w:val="16"/>
                <w:lang w:eastAsia="el-GR" w:bidi="el-GR"/>
              </w:rPr>
              <w:t>κυκλ.</w:t>
            </w:r>
          </w:p>
        </w:tc>
        <w:tc>
          <w:tcPr>
            <w:tcW w:w="2251" w:type="dxa"/>
            <w:tcBorders>
              <w:top w:val="nil"/>
            </w:tcBorders>
          </w:tcPr>
          <w:p w:rsidR="00C56319" w:rsidRPr="00C56319" w:rsidRDefault="00C56319" w:rsidP="00C56319">
            <w:pPr>
              <w:spacing w:before="109"/>
              <w:ind w:left="513" w:right="486"/>
              <w:jc w:val="center"/>
              <w:rPr>
                <w:rFonts w:ascii="Calibri" w:eastAsia="Calibri" w:hAnsi="Calibri" w:cs="Calibri"/>
                <w:b/>
                <w:sz w:val="16"/>
                <w:szCs w:val="16"/>
                <w:lang w:eastAsia="el-GR" w:bidi="el-GR"/>
              </w:rPr>
            </w:pPr>
            <w:r w:rsidRPr="00C56319">
              <w:rPr>
                <w:rFonts w:ascii="Calibri" w:eastAsia="Calibri" w:hAnsi="Calibri" w:cs="Calibri"/>
                <w:b/>
                <w:sz w:val="16"/>
                <w:szCs w:val="16"/>
                <w:lang w:eastAsia="el-GR" w:bidi="el-GR"/>
              </w:rPr>
              <w:t>Κατάσταση</w:t>
            </w:r>
          </w:p>
        </w:tc>
      </w:tr>
      <w:tr w:rsidR="00C56319" w:rsidRPr="00C56319" w:rsidTr="00575203">
        <w:trPr>
          <w:trHeight w:val="275"/>
        </w:trPr>
        <w:tc>
          <w:tcPr>
            <w:tcW w:w="506" w:type="dxa"/>
          </w:tcPr>
          <w:p w:rsidR="00C56319" w:rsidRPr="00C56319" w:rsidRDefault="00C56319" w:rsidP="00C56319">
            <w:pPr>
              <w:spacing w:before="27"/>
              <w:ind w:right="85"/>
              <w:jc w:val="right"/>
              <w:rPr>
                <w:rFonts w:ascii="Calibri" w:eastAsia="Calibri" w:hAnsi="Calibri" w:cs="Calibri"/>
                <w:sz w:val="16"/>
                <w:szCs w:val="16"/>
                <w:lang w:eastAsia="el-GR" w:bidi="el-GR"/>
              </w:rPr>
            </w:pPr>
            <w:r w:rsidRPr="00C56319">
              <w:rPr>
                <w:rFonts w:ascii="Calibri" w:eastAsia="Calibri" w:hAnsi="Calibri" w:cs="Calibri"/>
                <w:sz w:val="16"/>
                <w:szCs w:val="16"/>
                <w:lang w:eastAsia="el-GR" w:bidi="el-GR"/>
              </w:rPr>
              <w:t>1</w:t>
            </w:r>
          </w:p>
        </w:tc>
        <w:tc>
          <w:tcPr>
            <w:tcW w:w="1285" w:type="dxa"/>
            <w:gridSpan w:val="2"/>
          </w:tcPr>
          <w:p w:rsidR="00C56319" w:rsidRPr="00C56319" w:rsidRDefault="00C56319" w:rsidP="00C56319">
            <w:pPr>
              <w:spacing w:before="65"/>
              <w:ind w:left="107"/>
              <w:rPr>
                <w:rFonts w:ascii="Calibri" w:eastAsia="Calibri" w:hAnsi="Calibri" w:cs="Calibri"/>
                <w:sz w:val="16"/>
                <w:szCs w:val="16"/>
                <w:lang w:eastAsia="el-GR" w:bidi="el-GR"/>
              </w:rPr>
            </w:pPr>
            <w:r w:rsidRPr="00C56319">
              <w:rPr>
                <w:rFonts w:ascii="Calibri" w:eastAsia="Calibri" w:hAnsi="Calibri" w:cs="Calibri"/>
                <w:sz w:val="16"/>
                <w:szCs w:val="16"/>
                <w:lang w:eastAsia="el-GR" w:bidi="el-GR"/>
              </w:rPr>
              <w:t>ΑΠΟΡ/ΤΟΦΟΡΟ</w:t>
            </w:r>
          </w:p>
        </w:tc>
        <w:tc>
          <w:tcPr>
            <w:tcW w:w="1516" w:type="dxa"/>
          </w:tcPr>
          <w:p w:rsidR="00C56319" w:rsidRPr="00C56319" w:rsidRDefault="00C56319" w:rsidP="00C56319">
            <w:pPr>
              <w:spacing w:before="27"/>
              <w:ind w:left="109"/>
              <w:rPr>
                <w:rFonts w:ascii="Calibri" w:eastAsia="Calibri" w:hAnsi="Calibri" w:cs="Calibri"/>
                <w:sz w:val="16"/>
                <w:szCs w:val="16"/>
                <w:lang w:eastAsia="el-GR" w:bidi="el-GR"/>
              </w:rPr>
            </w:pPr>
            <w:r w:rsidRPr="00C56319">
              <w:rPr>
                <w:rFonts w:ascii="Calibri" w:eastAsia="Calibri" w:hAnsi="Calibri" w:cs="Calibri"/>
                <w:sz w:val="16"/>
                <w:szCs w:val="16"/>
                <w:lang w:eastAsia="el-GR" w:bidi="el-GR"/>
              </w:rPr>
              <w:t>MERCEDES</w:t>
            </w:r>
          </w:p>
        </w:tc>
        <w:tc>
          <w:tcPr>
            <w:tcW w:w="1542" w:type="dxa"/>
          </w:tcPr>
          <w:p w:rsidR="00C56319" w:rsidRPr="00C56319" w:rsidRDefault="00C56319" w:rsidP="00C56319">
            <w:pPr>
              <w:spacing w:before="27"/>
              <w:ind w:left="109"/>
              <w:rPr>
                <w:rFonts w:ascii="Calibri" w:eastAsia="Calibri" w:hAnsi="Calibri" w:cs="Calibri"/>
                <w:sz w:val="16"/>
                <w:szCs w:val="16"/>
                <w:lang w:eastAsia="el-GR" w:bidi="el-GR"/>
              </w:rPr>
            </w:pPr>
            <w:r w:rsidRPr="00C56319">
              <w:rPr>
                <w:rFonts w:ascii="Calibri" w:eastAsia="Calibri" w:hAnsi="Calibri" w:cs="Calibri"/>
                <w:sz w:val="16"/>
                <w:szCs w:val="16"/>
                <w:lang w:eastAsia="el-GR" w:bidi="el-GR"/>
              </w:rPr>
              <w:t>KHΥ 7908</w:t>
            </w:r>
          </w:p>
        </w:tc>
        <w:tc>
          <w:tcPr>
            <w:tcW w:w="844" w:type="dxa"/>
          </w:tcPr>
          <w:p w:rsidR="00C56319" w:rsidRPr="00C56319" w:rsidRDefault="00C56319" w:rsidP="00C56319">
            <w:pPr>
              <w:spacing w:before="27"/>
              <w:ind w:right="79"/>
              <w:jc w:val="right"/>
              <w:rPr>
                <w:rFonts w:ascii="Calibri" w:eastAsia="Calibri" w:hAnsi="Calibri" w:cs="Calibri"/>
                <w:sz w:val="16"/>
                <w:szCs w:val="16"/>
                <w:lang w:eastAsia="el-GR" w:bidi="el-GR"/>
              </w:rPr>
            </w:pPr>
            <w:r w:rsidRPr="00C56319">
              <w:rPr>
                <w:rFonts w:ascii="Calibri" w:eastAsia="Calibri" w:hAnsi="Calibri" w:cs="Calibri"/>
                <w:sz w:val="16"/>
                <w:szCs w:val="16"/>
                <w:lang w:eastAsia="el-GR" w:bidi="el-GR"/>
              </w:rPr>
              <w:t>1999</w:t>
            </w:r>
          </w:p>
        </w:tc>
        <w:tc>
          <w:tcPr>
            <w:tcW w:w="2251" w:type="dxa"/>
          </w:tcPr>
          <w:p w:rsidR="00C56319" w:rsidRPr="00C56319" w:rsidRDefault="00C56319" w:rsidP="00C56319">
            <w:pPr>
              <w:spacing w:before="27"/>
              <w:ind w:left="514" w:right="486"/>
              <w:jc w:val="center"/>
              <w:rPr>
                <w:rFonts w:ascii="Calibri" w:eastAsia="Calibri" w:hAnsi="Calibri" w:cs="Calibri"/>
                <w:sz w:val="16"/>
                <w:szCs w:val="16"/>
                <w:lang w:eastAsia="el-GR" w:bidi="el-GR"/>
              </w:rPr>
            </w:pPr>
            <w:r w:rsidRPr="00C56319">
              <w:rPr>
                <w:rFonts w:ascii="Calibri" w:eastAsia="Calibri" w:hAnsi="Calibri" w:cs="Calibri"/>
                <w:sz w:val="16"/>
                <w:szCs w:val="16"/>
                <w:lang w:eastAsia="el-GR" w:bidi="el-GR"/>
              </w:rPr>
              <w:t>Διαθέσιμο</w:t>
            </w:r>
          </w:p>
        </w:tc>
      </w:tr>
      <w:tr w:rsidR="00C56319" w:rsidRPr="00C56319" w:rsidTr="00575203">
        <w:trPr>
          <w:trHeight w:val="264"/>
        </w:trPr>
        <w:tc>
          <w:tcPr>
            <w:tcW w:w="506" w:type="dxa"/>
          </w:tcPr>
          <w:p w:rsidR="00C56319" w:rsidRPr="00C56319" w:rsidRDefault="00C56319" w:rsidP="00C56319">
            <w:pPr>
              <w:spacing w:before="111"/>
              <w:ind w:right="85"/>
              <w:jc w:val="right"/>
              <w:rPr>
                <w:rFonts w:ascii="Calibri" w:eastAsia="Calibri" w:hAnsi="Calibri" w:cs="Calibri"/>
                <w:sz w:val="16"/>
                <w:szCs w:val="16"/>
                <w:lang w:eastAsia="el-GR" w:bidi="el-GR"/>
              </w:rPr>
            </w:pPr>
            <w:r w:rsidRPr="00C56319">
              <w:rPr>
                <w:rFonts w:ascii="Calibri" w:eastAsia="Calibri" w:hAnsi="Calibri" w:cs="Calibri"/>
                <w:sz w:val="16"/>
                <w:szCs w:val="16"/>
                <w:lang w:eastAsia="el-GR" w:bidi="el-GR"/>
              </w:rPr>
              <w:t>2</w:t>
            </w:r>
          </w:p>
        </w:tc>
        <w:tc>
          <w:tcPr>
            <w:tcW w:w="1285" w:type="dxa"/>
            <w:gridSpan w:val="2"/>
          </w:tcPr>
          <w:p w:rsidR="00C56319" w:rsidRPr="00C56319" w:rsidRDefault="00C56319" w:rsidP="00C56319">
            <w:pPr>
              <w:spacing w:before="2"/>
              <w:rPr>
                <w:rFonts w:ascii="Calibri" w:eastAsia="Calibri" w:hAnsi="Calibri" w:cs="Calibri"/>
                <w:sz w:val="16"/>
                <w:szCs w:val="16"/>
                <w:lang w:eastAsia="el-GR" w:bidi="el-GR"/>
              </w:rPr>
            </w:pPr>
          </w:p>
          <w:p w:rsidR="00C56319" w:rsidRPr="00C56319" w:rsidRDefault="00C56319" w:rsidP="00C56319">
            <w:pPr>
              <w:spacing w:before="1"/>
              <w:ind w:left="107"/>
              <w:rPr>
                <w:rFonts w:ascii="Calibri" w:eastAsia="Calibri" w:hAnsi="Calibri" w:cs="Calibri"/>
                <w:sz w:val="16"/>
                <w:szCs w:val="16"/>
                <w:lang w:eastAsia="el-GR" w:bidi="el-GR"/>
              </w:rPr>
            </w:pPr>
            <w:r w:rsidRPr="00C56319">
              <w:rPr>
                <w:rFonts w:ascii="Calibri" w:eastAsia="Calibri" w:hAnsi="Calibri" w:cs="Calibri"/>
                <w:sz w:val="16"/>
                <w:szCs w:val="16"/>
                <w:lang w:eastAsia="el-GR" w:bidi="el-GR"/>
              </w:rPr>
              <w:t>ΑΠΟΡ/ΤΟΦΟΡΟ</w:t>
            </w:r>
          </w:p>
        </w:tc>
        <w:tc>
          <w:tcPr>
            <w:tcW w:w="1516" w:type="dxa"/>
          </w:tcPr>
          <w:p w:rsidR="00C56319" w:rsidRPr="00C56319" w:rsidRDefault="00C56319" w:rsidP="00C56319">
            <w:pPr>
              <w:spacing w:line="201" w:lineRule="exact"/>
              <w:ind w:left="109"/>
              <w:rPr>
                <w:rFonts w:ascii="Calibri" w:eastAsia="Calibri" w:hAnsi="Calibri" w:cs="Calibri"/>
                <w:sz w:val="16"/>
                <w:szCs w:val="16"/>
                <w:lang w:eastAsia="el-GR" w:bidi="el-GR"/>
              </w:rPr>
            </w:pPr>
            <w:r w:rsidRPr="00C56319">
              <w:rPr>
                <w:rFonts w:ascii="Calibri" w:eastAsia="Calibri" w:hAnsi="Calibri" w:cs="Calibri"/>
                <w:sz w:val="16"/>
                <w:szCs w:val="16"/>
                <w:lang w:eastAsia="el-GR" w:bidi="el-GR"/>
              </w:rPr>
              <w:t>MERCEDES</w:t>
            </w:r>
          </w:p>
        </w:tc>
        <w:tc>
          <w:tcPr>
            <w:tcW w:w="1542" w:type="dxa"/>
          </w:tcPr>
          <w:p w:rsidR="00C56319" w:rsidRPr="00C56319" w:rsidRDefault="00C56319" w:rsidP="00C56319">
            <w:pPr>
              <w:spacing w:before="111"/>
              <w:ind w:left="110"/>
              <w:rPr>
                <w:rFonts w:ascii="Calibri" w:eastAsia="Calibri" w:hAnsi="Calibri" w:cs="Calibri"/>
                <w:sz w:val="16"/>
                <w:szCs w:val="16"/>
                <w:lang w:eastAsia="el-GR" w:bidi="el-GR"/>
              </w:rPr>
            </w:pPr>
            <w:r w:rsidRPr="00C56319">
              <w:rPr>
                <w:rFonts w:ascii="Calibri" w:eastAsia="Calibri" w:hAnsi="Calibri" w:cs="Calibri"/>
                <w:sz w:val="16"/>
                <w:szCs w:val="16"/>
                <w:lang w:eastAsia="el-GR" w:bidi="el-GR"/>
              </w:rPr>
              <w:t>KHΥ 7930</w:t>
            </w:r>
          </w:p>
        </w:tc>
        <w:tc>
          <w:tcPr>
            <w:tcW w:w="844" w:type="dxa"/>
          </w:tcPr>
          <w:p w:rsidR="00C56319" w:rsidRPr="00C56319" w:rsidRDefault="00C56319" w:rsidP="00C56319">
            <w:pPr>
              <w:spacing w:before="111"/>
              <w:ind w:right="79"/>
              <w:jc w:val="right"/>
              <w:rPr>
                <w:rFonts w:ascii="Calibri" w:eastAsia="Calibri" w:hAnsi="Calibri" w:cs="Calibri"/>
                <w:sz w:val="16"/>
                <w:szCs w:val="16"/>
                <w:lang w:eastAsia="el-GR" w:bidi="el-GR"/>
              </w:rPr>
            </w:pPr>
            <w:r w:rsidRPr="00C56319">
              <w:rPr>
                <w:rFonts w:ascii="Calibri" w:eastAsia="Calibri" w:hAnsi="Calibri" w:cs="Calibri"/>
                <w:sz w:val="16"/>
                <w:szCs w:val="16"/>
                <w:lang w:eastAsia="el-GR" w:bidi="el-GR"/>
              </w:rPr>
              <w:t>2001</w:t>
            </w:r>
          </w:p>
        </w:tc>
        <w:tc>
          <w:tcPr>
            <w:tcW w:w="2251" w:type="dxa"/>
          </w:tcPr>
          <w:p w:rsidR="00C56319" w:rsidRPr="00C56319" w:rsidRDefault="00C56319" w:rsidP="00C56319">
            <w:pPr>
              <w:spacing w:before="111"/>
              <w:ind w:left="515" w:right="486"/>
              <w:jc w:val="center"/>
              <w:rPr>
                <w:rFonts w:ascii="Calibri" w:eastAsia="Calibri" w:hAnsi="Calibri" w:cs="Calibri"/>
                <w:sz w:val="16"/>
                <w:szCs w:val="16"/>
                <w:lang w:eastAsia="el-GR" w:bidi="el-GR"/>
              </w:rPr>
            </w:pPr>
            <w:r w:rsidRPr="00C56319">
              <w:rPr>
                <w:rFonts w:ascii="Calibri" w:eastAsia="Calibri" w:hAnsi="Calibri" w:cs="Calibri"/>
                <w:sz w:val="16"/>
                <w:szCs w:val="16"/>
                <w:lang w:eastAsia="el-GR" w:bidi="el-GR"/>
              </w:rPr>
              <w:t>Διαθέσιμο</w:t>
            </w:r>
          </w:p>
        </w:tc>
      </w:tr>
      <w:tr w:rsidR="00C56319" w:rsidRPr="00C56319" w:rsidTr="00575203">
        <w:trPr>
          <w:trHeight w:val="275"/>
        </w:trPr>
        <w:tc>
          <w:tcPr>
            <w:tcW w:w="506" w:type="dxa"/>
          </w:tcPr>
          <w:p w:rsidR="00C56319" w:rsidRPr="00C56319" w:rsidRDefault="00C56319" w:rsidP="00C56319">
            <w:pPr>
              <w:spacing w:before="27"/>
              <w:ind w:right="85"/>
              <w:jc w:val="right"/>
              <w:rPr>
                <w:rFonts w:ascii="Calibri" w:eastAsia="Calibri" w:hAnsi="Calibri" w:cs="Calibri"/>
                <w:sz w:val="16"/>
                <w:szCs w:val="16"/>
                <w:lang w:eastAsia="el-GR" w:bidi="el-GR"/>
              </w:rPr>
            </w:pPr>
            <w:r w:rsidRPr="00C56319">
              <w:rPr>
                <w:rFonts w:ascii="Calibri" w:eastAsia="Calibri" w:hAnsi="Calibri" w:cs="Calibri"/>
                <w:sz w:val="16"/>
                <w:szCs w:val="16"/>
                <w:lang w:eastAsia="el-GR" w:bidi="el-GR"/>
              </w:rPr>
              <w:t>3</w:t>
            </w:r>
          </w:p>
        </w:tc>
        <w:tc>
          <w:tcPr>
            <w:tcW w:w="1285" w:type="dxa"/>
            <w:gridSpan w:val="2"/>
          </w:tcPr>
          <w:p w:rsidR="00C56319" w:rsidRPr="00C56319" w:rsidRDefault="00C56319" w:rsidP="00C56319">
            <w:pPr>
              <w:spacing w:before="65"/>
              <w:ind w:left="107"/>
              <w:rPr>
                <w:rFonts w:ascii="Calibri" w:eastAsia="Calibri" w:hAnsi="Calibri" w:cs="Calibri"/>
                <w:sz w:val="16"/>
                <w:szCs w:val="16"/>
                <w:lang w:eastAsia="el-GR" w:bidi="el-GR"/>
              </w:rPr>
            </w:pPr>
            <w:r w:rsidRPr="00C56319">
              <w:rPr>
                <w:rFonts w:ascii="Calibri" w:eastAsia="Calibri" w:hAnsi="Calibri" w:cs="Calibri"/>
                <w:sz w:val="16"/>
                <w:szCs w:val="16"/>
                <w:lang w:eastAsia="el-GR" w:bidi="el-GR"/>
              </w:rPr>
              <w:t>ΑΠΟΡ/ΤΟΦΟΡΟ</w:t>
            </w:r>
          </w:p>
        </w:tc>
        <w:tc>
          <w:tcPr>
            <w:tcW w:w="1516" w:type="dxa"/>
          </w:tcPr>
          <w:p w:rsidR="00C56319" w:rsidRPr="00C56319" w:rsidRDefault="00C56319" w:rsidP="00C56319">
            <w:pPr>
              <w:spacing w:before="27"/>
              <w:ind w:left="109"/>
              <w:rPr>
                <w:rFonts w:ascii="Calibri" w:eastAsia="Calibri" w:hAnsi="Calibri" w:cs="Calibri"/>
                <w:sz w:val="16"/>
                <w:szCs w:val="16"/>
                <w:lang w:eastAsia="el-GR" w:bidi="el-GR"/>
              </w:rPr>
            </w:pPr>
            <w:r w:rsidRPr="00C56319">
              <w:rPr>
                <w:rFonts w:ascii="Calibri" w:eastAsia="Calibri" w:hAnsi="Calibri" w:cs="Calibri"/>
                <w:sz w:val="16"/>
                <w:szCs w:val="16"/>
                <w:lang w:eastAsia="el-GR" w:bidi="el-GR"/>
              </w:rPr>
              <w:t>IVECO</w:t>
            </w:r>
          </w:p>
        </w:tc>
        <w:tc>
          <w:tcPr>
            <w:tcW w:w="1542" w:type="dxa"/>
          </w:tcPr>
          <w:p w:rsidR="00C56319" w:rsidRPr="00C56319" w:rsidRDefault="00C56319" w:rsidP="00C56319">
            <w:pPr>
              <w:spacing w:before="27"/>
              <w:ind w:left="110"/>
              <w:rPr>
                <w:rFonts w:ascii="Calibri" w:eastAsia="Calibri" w:hAnsi="Calibri" w:cs="Calibri"/>
                <w:sz w:val="16"/>
                <w:szCs w:val="16"/>
                <w:lang w:eastAsia="el-GR" w:bidi="el-GR"/>
              </w:rPr>
            </w:pPr>
            <w:r w:rsidRPr="00C56319">
              <w:rPr>
                <w:rFonts w:ascii="Calibri" w:eastAsia="Calibri" w:hAnsi="Calibri" w:cs="Calibri"/>
                <w:sz w:val="16"/>
                <w:szCs w:val="16"/>
                <w:lang w:eastAsia="el-GR" w:bidi="el-GR"/>
              </w:rPr>
              <w:t>ΚΗΗ 1623</w:t>
            </w:r>
          </w:p>
        </w:tc>
        <w:tc>
          <w:tcPr>
            <w:tcW w:w="844" w:type="dxa"/>
          </w:tcPr>
          <w:p w:rsidR="00C56319" w:rsidRPr="00C56319" w:rsidRDefault="00C56319" w:rsidP="00C56319">
            <w:pPr>
              <w:spacing w:before="27"/>
              <w:ind w:right="78"/>
              <w:jc w:val="right"/>
              <w:rPr>
                <w:rFonts w:ascii="Calibri" w:eastAsia="Calibri" w:hAnsi="Calibri" w:cs="Calibri"/>
                <w:sz w:val="16"/>
                <w:szCs w:val="16"/>
                <w:lang w:eastAsia="el-GR" w:bidi="el-GR"/>
              </w:rPr>
            </w:pPr>
            <w:r w:rsidRPr="00C56319">
              <w:rPr>
                <w:rFonts w:ascii="Calibri" w:eastAsia="Calibri" w:hAnsi="Calibri" w:cs="Calibri"/>
                <w:sz w:val="16"/>
                <w:szCs w:val="16"/>
                <w:lang w:eastAsia="el-GR" w:bidi="el-GR"/>
              </w:rPr>
              <w:t>2010</w:t>
            </w:r>
          </w:p>
        </w:tc>
        <w:tc>
          <w:tcPr>
            <w:tcW w:w="2251" w:type="dxa"/>
          </w:tcPr>
          <w:p w:rsidR="00C56319" w:rsidRPr="00C56319" w:rsidRDefault="00C56319" w:rsidP="00C56319">
            <w:pPr>
              <w:spacing w:before="27"/>
              <w:ind w:left="515" w:right="486"/>
              <w:jc w:val="center"/>
              <w:rPr>
                <w:rFonts w:ascii="Calibri" w:eastAsia="Calibri" w:hAnsi="Calibri" w:cs="Calibri"/>
                <w:sz w:val="16"/>
                <w:szCs w:val="16"/>
                <w:lang w:eastAsia="el-GR" w:bidi="el-GR"/>
              </w:rPr>
            </w:pPr>
            <w:r w:rsidRPr="00C56319">
              <w:rPr>
                <w:rFonts w:ascii="Calibri" w:eastAsia="Calibri" w:hAnsi="Calibri" w:cs="Calibri"/>
                <w:sz w:val="16"/>
                <w:szCs w:val="16"/>
                <w:lang w:eastAsia="el-GR" w:bidi="el-GR"/>
              </w:rPr>
              <w:t>Διαθέσιμο</w:t>
            </w:r>
          </w:p>
        </w:tc>
      </w:tr>
      <w:tr w:rsidR="00C56319" w:rsidRPr="00C56319" w:rsidTr="00575203">
        <w:trPr>
          <w:gridAfter w:val="5"/>
          <w:wAfter w:w="6546" w:type="dxa"/>
          <w:trHeight w:val="390"/>
        </w:trPr>
        <w:tc>
          <w:tcPr>
            <w:tcW w:w="1398" w:type="dxa"/>
            <w:gridSpan w:val="2"/>
            <w:shd w:val="clear" w:color="auto" w:fill="2E5797"/>
          </w:tcPr>
          <w:p w:rsidR="00C56319" w:rsidRPr="00C56319" w:rsidRDefault="00C56319" w:rsidP="00C56319">
            <w:pPr>
              <w:spacing w:line="194" w:lineRule="exact"/>
              <w:ind w:left="109"/>
              <w:rPr>
                <w:rFonts w:ascii="Calibri" w:eastAsia="Calibri" w:hAnsi="Calibri" w:cs="Calibri"/>
                <w:sz w:val="16"/>
                <w:szCs w:val="16"/>
                <w:lang w:eastAsia="el-GR" w:bidi="el-GR"/>
              </w:rPr>
            </w:pPr>
            <w:r w:rsidRPr="00C56319">
              <w:rPr>
                <w:rFonts w:ascii="Calibri" w:eastAsia="Calibri" w:hAnsi="Calibri" w:cs="Calibri"/>
                <w:color w:val="FFFFFF"/>
                <w:sz w:val="16"/>
                <w:szCs w:val="16"/>
                <w:lang w:eastAsia="el-GR" w:bidi="el-GR"/>
              </w:rPr>
              <w:t>ΑΠΟΡΡΙΜΜΑΤΟΦ</w:t>
            </w:r>
          </w:p>
          <w:p w:rsidR="00C56319" w:rsidRPr="00C56319" w:rsidRDefault="00C56319" w:rsidP="00C56319">
            <w:pPr>
              <w:spacing w:before="1" w:line="175" w:lineRule="exact"/>
              <w:ind w:left="133"/>
              <w:rPr>
                <w:rFonts w:ascii="Calibri" w:eastAsia="Calibri" w:hAnsi="Calibri" w:cs="Calibri"/>
                <w:sz w:val="16"/>
                <w:szCs w:val="16"/>
                <w:lang w:eastAsia="el-GR" w:bidi="el-GR"/>
              </w:rPr>
            </w:pPr>
            <w:r w:rsidRPr="00C56319">
              <w:rPr>
                <w:rFonts w:ascii="Calibri" w:eastAsia="Calibri" w:hAnsi="Calibri" w:cs="Calibri"/>
                <w:color w:val="FFFFFF"/>
                <w:sz w:val="16"/>
                <w:szCs w:val="16"/>
                <w:lang w:eastAsia="el-GR" w:bidi="el-GR"/>
              </w:rPr>
              <w:t>ΟΡΑ ΣΕ</w:t>
            </w:r>
            <w:r w:rsidRPr="00C56319">
              <w:rPr>
                <w:rFonts w:ascii="Calibri" w:eastAsia="Calibri" w:hAnsi="Calibri" w:cs="Calibri"/>
                <w:color w:val="FFFFFF"/>
                <w:spacing w:val="-3"/>
                <w:sz w:val="16"/>
                <w:szCs w:val="16"/>
                <w:lang w:eastAsia="el-GR" w:bidi="el-GR"/>
              </w:rPr>
              <w:t xml:space="preserve"> </w:t>
            </w:r>
            <w:r w:rsidRPr="00C56319">
              <w:rPr>
                <w:rFonts w:ascii="Calibri" w:eastAsia="Calibri" w:hAnsi="Calibri" w:cs="Calibri"/>
                <w:color w:val="FFFFFF"/>
                <w:sz w:val="16"/>
                <w:szCs w:val="16"/>
                <w:lang w:eastAsia="el-GR" w:bidi="el-GR"/>
              </w:rPr>
              <w:t>ΑΚΙΝΗΣΙΑ</w:t>
            </w:r>
          </w:p>
        </w:tc>
      </w:tr>
      <w:tr w:rsidR="00C56319" w:rsidRPr="00C56319" w:rsidTr="00575203">
        <w:trPr>
          <w:trHeight w:val="275"/>
        </w:trPr>
        <w:tc>
          <w:tcPr>
            <w:tcW w:w="506" w:type="dxa"/>
          </w:tcPr>
          <w:p w:rsidR="00C56319" w:rsidRPr="00C56319" w:rsidRDefault="00C56319" w:rsidP="00C56319">
            <w:pPr>
              <w:spacing w:before="27"/>
              <w:ind w:left="17"/>
              <w:jc w:val="center"/>
              <w:rPr>
                <w:rFonts w:ascii="Calibri" w:eastAsia="Calibri" w:hAnsi="Calibri" w:cs="Calibri"/>
                <w:sz w:val="16"/>
                <w:szCs w:val="16"/>
                <w:lang w:eastAsia="el-GR" w:bidi="el-GR"/>
              </w:rPr>
            </w:pPr>
            <w:r w:rsidRPr="00C56319">
              <w:rPr>
                <w:rFonts w:ascii="Calibri" w:eastAsia="Calibri" w:hAnsi="Calibri" w:cs="Calibri"/>
                <w:sz w:val="16"/>
                <w:szCs w:val="16"/>
                <w:lang w:eastAsia="el-GR" w:bidi="el-GR"/>
              </w:rPr>
              <w:t>1</w:t>
            </w:r>
          </w:p>
        </w:tc>
        <w:tc>
          <w:tcPr>
            <w:tcW w:w="1285" w:type="dxa"/>
            <w:gridSpan w:val="2"/>
            <w:tcBorders>
              <w:top w:val="nil"/>
            </w:tcBorders>
          </w:tcPr>
          <w:p w:rsidR="00C56319" w:rsidRPr="00C56319" w:rsidRDefault="00C56319" w:rsidP="00C56319">
            <w:pPr>
              <w:spacing w:before="65"/>
              <w:ind w:left="108"/>
              <w:rPr>
                <w:rFonts w:ascii="Calibri" w:eastAsia="Calibri" w:hAnsi="Calibri" w:cs="Calibri"/>
                <w:sz w:val="16"/>
                <w:szCs w:val="16"/>
                <w:lang w:eastAsia="el-GR" w:bidi="el-GR"/>
              </w:rPr>
            </w:pPr>
            <w:r w:rsidRPr="00C56319">
              <w:rPr>
                <w:rFonts w:ascii="Calibri" w:eastAsia="Calibri" w:hAnsi="Calibri" w:cs="Calibri"/>
                <w:sz w:val="16"/>
                <w:szCs w:val="16"/>
                <w:lang w:eastAsia="el-GR" w:bidi="el-GR"/>
              </w:rPr>
              <w:t>ΑΠΟΡ/ΤΟΦΟΡΟ</w:t>
            </w:r>
          </w:p>
        </w:tc>
        <w:tc>
          <w:tcPr>
            <w:tcW w:w="1516" w:type="dxa"/>
            <w:tcBorders>
              <w:top w:val="nil"/>
            </w:tcBorders>
          </w:tcPr>
          <w:p w:rsidR="00C56319" w:rsidRPr="00C56319" w:rsidRDefault="00C56319" w:rsidP="00C56319">
            <w:pPr>
              <w:spacing w:before="27"/>
              <w:ind w:left="109"/>
              <w:rPr>
                <w:rFonts w:ascii="Calibri" w:eastAsia="Calibri" w:hAnsi="Calibri" w:cs="Calibri"/>
                <w:sz w:val="16"/>
                <w:szCs w:val="16"/>
                <w:lang w:eastAsia="el-GR" w:bidi="el-GR"/>
              </w:rPr>
            </w:pPr>
            <w:r w:rsidRPr="00C56319">
              <w:rPr>
                <w:rFonts w:ascii="Calibri" w:eastAsia="Calibri" w:hAnsi="Calibri" w:cs="Calibri"/>
                <w:sz w:val="16"/>
                <w:szCs w:val="16"/>
                <w:lang w:eastAsia="el-GR" w:bidi="el-GR"/>
              </w:rPr>
              <w:t>NISSAN</w:t>
            </w:r>
          </w:p>
        </w:tc>
        <w:tc>
          <w:tcPr>
            <w:tcW w:w="1542" w:type="dxa"/>
            <w:tcBorders>
              <w:top w:val="nil"/>
            </w:tcBorders>
          </w:tcPr>
          <w:p w:rsidR="00C56319" w:rsidRPr="00C56319" w:rsidRDefault="00C56319" w:rsidP="00C56319">
            <w:pPr>
              <w:spacing w:before="27"/>
              <w:ind w:left="109"/>
              <w:rPr>
                <w:rFonts w:ascii="Calibri" w:eastAsia="Calibri" w:hAnsi="Calibri" w:cs="Calibri"/>
                <w:sz w:val="16"/>
                <w:szCs w:val="16"/>
                <w:lang w:eastAsia="el-GR" w:bidi="el-GR"/>
              </w:rPr>
            </w:pPr>
            <w:r w:rsidRPr="00C56319">
              <w:rPr>
                <w:rFonts w:ascii="Calibri" w:eastAsia="Calibri" w:hAnsi="Calibri" w:cs="Calibri"/>
                <w:sz w:val="16"/>
                <w:szCs w:val="16"/>
                <w:lang w:eastAsia="el-GR" w:bidi="el-GR"/>
              </w:rPr>
              <w:t>ΚΗY 7925</w:t>
            </w:r>
          </w:p>
        </w:tc>
        <w:tc>
          <w:tcPr>
            <w:tcW w:w="844" w:type="dxa"/>
            <w:tcBorders>
              <w:top w:val="nil"/>
            </w:tcBorders>
          </w:tcPr>
          <w:p w:rsidR="00C56319" w:rsidRPr="00C56319" w:rsidRDefault="00C56319" w:rsidP="00C56319">
            <w:pPr>
              <w:spacing w:before="27"/>
              <w:ind w:right="79"/>
              <w:jc w:val="right"/>
              <w:rPr>
                <w:rFonts w:ascii="Calibri" w:eastAsia="Calibri" w:hAnsi="Calibri" w:cs="Calibri"/>
                <w:sz w:val="16"/>
                <w:szCs w:val="16"/>
                <w:lang w:eastAsia="el-GR" w:bidi="el-GR"/>
              </w:rPr>
            </w:pPr>
          </w:p>
        </w:tc>
        <w:tc>
          <w:tcPr>
            <w:tcW w:w="2251" w:type="dxa"/>
            <w:tcBorders>
              <w:top w:val="nil"/>
            </w:tcBorders>
          </w:tcPr>
          <w:p w:rsidR="00C56319" w:rsidRPr="00C56319" w:rsidRDefault="00C56319" w:rsidP="00C56319">
            <w:pPr>
              <w:spacing w:before="27"/>
              <w:ind w:left="516" w:right="486"/>
              <w:jc w:val="center"/>
              <w:rPr>
                <w:rFonts w:ascii="Calibri" w:eastAsia="Calibri" w:hAnsi="Calibri" w:cs="Calibri"/>
                <w:sz w:val="16"/>
                <w:szCs w:val="16"/>
                <w:lang w:eastAsia="el-GR" w:bidi="el-GR"/>
              </w:rPr>
            </w:pPr>
            <w:r w:rsidRPr="00C56319">
              <w:rPr>
                <w:rFonts w:ascii="Calibri" w:eastAsia="Calibri" w:hAnsi="Calibri" w:cs="Calibri"/>
                <w:sz w:val="16"/>
                <w:szCs w:val="16"/>
                <w:lang w:eastAsia="el-GR" w:bidi="el-GR"/>
              </w:rPr>
              <w:t>Απόσυρση</w:t>
            </w:r>
          </w:p>
        </w:tc>
      </w:tr>
      <w:tr w:rsidR="00C56319" w:rsidRPr="00C56319" w:rsidTr="00575203">
        <w:trPr>
          <w:trHeight w:val="277"/>
        </w:trPr>
        <w:tc>
          <w:tcPr>
            <w:tcW w:w="506" w:type="dxa"/>
          </w:tcPr>
          <w:p w:rsidR="00C56319" w:rsidRPr="00C56319" w:rsidRDefault="00C56319" w:rsidP="00C56319">
            <w:pPr>
              <w:spacing w:before="27"/>
              <w:ind w:left="17"/>
              <w:jc w:val="center"/>
              <w:rPr>
                <w:rFonts w:ascii="Calibri" w:eastAsia="Calibri" w:hAnsi="Calibri" w:cs="Calibri"/>
                <w:sz w:val="16"/>
                <w:szCs w:val="16"/>
                <w:lang w:eastAsia="el-GR" w:bidi="el-GR"/>
              </w:rPr>
            </w:pPr>
            <w:r w:rsidRPr="00C56319">
              <w:rPr>
                <w:rFonts w:ascii="Calibri" w:eastAsia="Calibri" w:hAnsi="Calibri" w:cs="Calibri"/>
                <w:sz w:val="16"/>
                <w:szCs w:val="16"/>
                <w:lang w:eastAsia="el-GR" w:bidi="el-GR"/>
              </w:rPr>
              <w:t>2</w:t>
            </w:r>
          </w:p>
        </w:tc>
        <w:tc>
          <w:tcPr>
            <w:tcW w:w="1285" w:type="dxa"/>
            <w:gridSpan w:val="2"/>
          </w:tcPr>
          <w:p w:rsidR="00C56319" w:rsidRPr="00C56319" w:rsidRDefault="00C56319" w:rsidP="00C56319">
            <w:pPr>
              <w:spacing w:before="67"/>
              <w:ind w:left="108"/>
              <w:rPr>
                <w:rFonts w:ascii="Calibri" w:eastAsia="Calibri" w:hAnsi="Calibri" w:cs="Calibri"/>
                <w:sz w:val="16"/>
                <w:szCs w:val="16"/>
                <w:lang w:eastAsia="el-GR" w:bidi="el-GR"/>
              </w:rPr>
            </w:pPr>
            <w:r w:rsidRPr="00C56319">
              <w:rPr>
                <w:rFonts w:ascii="Calibri" w:eastAsia="Calibri" w:hAnsi="Calibri" w:cs="Calibri"/>
                <w:sz w:val="16"/>
                <w:szCs w:val="16"/>
                <w:lang w:eastAsia="el-GR" w:bidi="el-GR"/>
              </w:rPr>
              <w:t>ΑΠΟΡ/ΤΟΦΟΡΟ</w:t>
            </w:r>
          </w:p>
        </w:tc>
        <w:tc>
          <w:tcPr>
            <w:tcW w:w="1516" w:type="dxa"/>
          </w:tcPr>
          <w:p w:rsidR="00C56319" w:rsidRPr="00C56319" w:rsidRDefault="00C56319" w:rsidP="00C56319">
            <w:pPr>
              <w:spacing w:before="27"/>
              <w:ind w:left="109"/>
              <w:rPr>
                <w:rFonts w:ascii="Calibri" w:eastAsia="Calibri" w:hAnsi="Calibri" w:cs="Calibri"/>
                <w:sz w:val="16"/>
                <w:szCs w:val="16"/>
                <w:lang w:eastAsia="el-GR" w:bidi="el-GR"/>
              </w:rPr>
            </w:pPr>
            <w:r w:rsidRPr="00C56319">
              <w:rPr>
                <w:rFonts w:ascii="Calibri" w:eastAsia="Calibri" w:hAnsi="Calibri" w:cs="Calibri"/>
                <w:sz w:val="16"/>
                <w:szCs w:val="16"/>
                <w:lang w:eastAsia="el-GR" w:bidi="el-GR"/>
              </w:rPr>
              <w:t>MERCEDES</w:t>
            </w:r>
          </w:p>
        </w:tc>
        <w:tc>
          <w:tcPr>
            <w:tcW w:w="1542" w:type="dxa"/>
          </w:tcPr>
          <w:p w:rsidR="00C56319" w:rsidRPr="00C56319" w:rsidRDefault="00C56319" w:rsidP="00C56319">
            <w:pPr>
              <w:spacing w:before="27"/>
              <w:ind w:left="109"/>
              <w:rPr>
                <w:rFonts w:ascii="Calibri" w:eastAsia="Calibri" w:hAnsi="Calibri" w:cs="Calibri"/>
                <w:sz w:val="16"/>
                <w:szCs w:val="16"/>
                <w:lang w:eastAsia="el-GR" w:bidi="el-GR"/>
              </w:rPr>
            </w:pPr>
            <w:r w:rsidRPr="00C56319">
              <w:rPr>
                <w:rFonts w:ascii="Calibri" w:eastAsia="Calibri" w:hAnsi="Calibri" w:cs="Calibri"/>
                <w:sz w:val="16"/>
                <w:szCs w:val="16"/>
                <w:lang w:eastAsia="el-GR" w:bidi="el-GR"/>
              </w:rPr>
              <w:t>KHI 3401</w:t>
            </w:r>
          </w:p>
        </w:tc>
        <w:tc>
          <w:tcPr>
            <w:tcW w:w="844" w:type="dxa"/>
          </w:tcPr>
          <w:p w:rsidR="00C56319" w:rsidRPr="00C56319" w:rsidRDefault="00C56319" w:rsidP="00C56319">
            <w:pPr>
              <w:spacing w:before="27"/>
              <w:ind w:right="79"/>
              <w:jc w:val="right"/>
              <w:rPr>
                <w:rFonts w:ascii="Calibri" w:eastAsia="Calibri" w:hAnsi="Calibri" w:cs="Calibri"/>
                <w:sz w:val="16"/>
                <w:szCs w:val="16"/>
                <w:lang w:eastAsia="el-GR" w:bidi="el-GR"/>
              </w:rPr>
            </w:pPr>
            <w:r w:rsidRPr="00C56319">
              <w:rPr>
                <w:rFonts w:ascii="Calibri" w:eastAsia="Calibri" w:hAnsi="Calibri" w:cs="Calibri"/>
                <w:sz w:val="16"/>
                <w:szCs w:val="16"/>
                <w:lang w:eastAsia="el-GR" w:bidi="el-GR"/>
              </w:rPr>
              <w:t>2002</w:t>
            </w:r>
          </w:p>
        </w:tc>
        <w:tc>
          <w:tcPr>
            <w:tcW w:w="2251" w:type="dxa"/>
          </w:tcPr>
          <w:p w:rsidR="00C56319" w:rsidRPr="00C56319" w:rsidRDefault="00C56319" w:rsidP="00C56319">
            <w:pPr>
              <w:spacing w:before="27"/>
              <w:ind w:left="516" w:right="486"/>
              <w:jc w:val="center"/>
              <w:rPr>
                <w:rFonts w:ascii="Calibri" w:eastAsia="Calibri" w:hAnsi="Calibri" w:cs="Calibri"/>
                <w:sz w:val="16"/>
                <w:szCs w:val="16"/>
                <w:lang w:eastAsia="el-GR" w:bidi="el-GR"/>
              </w:rPr>
            </w:pPr>
            <w:r w:rsidRPr="00C56319">
              <w:rPr>
                <w:rFonts w:ascii="Calibri" w:eastAsia="Calibri" w:hAnsi="Calibri" w:cs="Calibri"/>
                <w:sz w:val="16"/>
                <w:szCs w:val="16"/>
                <w:lang w:eastAsia="el-GR" w:bidi="el-GR"/>
              </w:rPr>
              <w:t xml:space="preserve"> Απόσυρση</w:t>
            </w:r>
          </w:p>
        </w:tc>
      </w:tr>
      <w:tr w:rsidR="00C56319" w:rsidRPr="00C56319" w:rsidTr="00575203">
        <w:trPr>
          <w:trHeight w:val="277"/>
        </w:trPr>
        <w:tc>
          <w:tcPr>
            <w:tcW w:w="506" w:type="dxa"/>
          </w:tcPr>
          <w:p w:rsidR="00C56319" w:rsidRPr="00C56319" w:rsidRDefault="00C56319" w:rsidP="00C56319">
            <w:pPr>
              <w:spacing w:before="27"/>
              <w:ind w:left="17"/>
              <w:jc w:val="center"/>
              <w:rPr>
                <w:rFonts w:ascii="Calibri" w:eastAsia="Calibri" w:hAnsi="Calibri" w:cs="Calibri"/>
                <w:sz w:val="16"/>
                <w:szCs w:val="16"/>
                <w:lang w:eastAsia="el-GR" w:bidi="el-GR"/>
              </w:rPr>
            </w:pPr>
            <w:r w:rsidRPr="00C56319">
              <w:rPr>
                <w:rFonts w:ascii="Calibri" w:eastAsia="Calibri" w:hAnsi="Calibri" w:cs="Calibri"/>
                <w:sz w:val="16"/>
                <w:szCs w:val="16"/>
                <w:lang w:eastAsia="el-GR" w:bidi="el-GR"/>
              </w:rPr>
              <w:t>3</w:t>
            </w:r>
          </w:p>
        </w:tc>
        <w:tc>
          <w:tcPr>
            <w:tcW w:w="1285" w:type="dxa"/>
            <w:gridSpan w:val="2"/>
          </w:tcPr>
          <w:p w:rsidR="00C56319" w:rsidRPr="00C56319" w:rsidRDefault="00C56319" w:rsidP="00C56319">
            <w:pPr>
              <w:spacing w:before="67"/>
              <w:ind w:left="108"/>
              <w:rPr>
                <w:rFonts w:ascii="Calibri" w:eastAsia="Calibri" w:hAnsi="Calibri" w:cs="Calibri"/>
                <w:sz w:val="16"/>
                <w:szCs w:val="16"/>
                <w:lang w:eastAsia="el-GR" w:bidi="el-GR"/>
              </w:rPr>
            </w:pPr>
            <w:r w:rsidRPr="00C56319">
              <w:rPr>
                <w:rFonts w:ascii="Calibri" w:eastAsia="Calibri" w:hAnsi="Calibri" w:cs="Calibri"/>
                <w:sz w:val="16"/>
                <w:szCs w:val="16"/>
                <w:lang w:eastAsia="el-GR" w:bidi="el-GR"/>
              </w:rPr>
              <w:t>ΑΠΟΡ/ΤΟΦΟΡΟ</w:t>
            </w:r>
          </w:p>
        </w:tc>
        <w:tc>
          <w:tcPr>
            <w:tcW w:w="1516" w:type="dxa"/>
          </w:tcPr>
          <w:p w:rsidR="00C56319" w:rsidRPr="00C56319" w:rsidRDefault="00C56319" w:rsidP="00C56319">
            <w:pPr>
              <w:spacing w:before="27"/>
              <w:ind w:left="109"/>
              <w:rPr>
                <w:rFonts w:ascii="Calibri" w:eastAsia="Calibri" w:hAnsi="Calibri" w:cs="Calibri"/>
                <w:sz w:val="16"/>
                <w:szCs w:val="16"/>
                <w:lang w:eastAsia="el-GR" w:bidi="el-GR"/>
              </w:rPr>
            </w:pPr>
            <w:r w:rsidRPr="00C56319">
              <w:rPr>
                <w:rFonts w:ascii="Calibri" w:eastAsia="Calibri" w:hAnsi="Calibri" w:cs="Calibri"/>
                <w:sz w:val="16"/>
                <w:szCs w:val="16"/>
                <w:lang w:eastAsia="el-GR" w:bidi="el-GR"/>
              </w:rPr>
              <w:t>DAF</w:t>
            </w:r>
          </w:p>
        </w:tc>
        <w:tc>
          <w:tcPr>
            <w:tcW w:w="1542" w:type="dxa"/>
          </w:tcPr>
          <w:p w:rsidR="00C56319" w:rsidRPr="00C56319" w:rsidRDefault="00C56319" w:rsidP="00C56319">
            <w:pPr>
              <w:spacing w:before="27"/>
              <w:ind w:left="109"/>
              <w:rPr>
                <w:rFonts w:ascii="Calibri" w:eastAsia="Calibri" w:hAnsi="Calibri" w:cs="Calibri"/>
                <w:sz w:val="16"/>
                <w:szCs w:val="16"/>
                <w:lang w:eastAsia="el-GR" w:bidi="el-GR"/>
              </w:rPr>
            </w:pPr>
            <w:r w:rsidRPr="00C56319">
              <w:rPr>
                <w:rFonts w:ascii="Calibri" w:eastAsia="Calibri" w:hAnsi="Calibri" w:cs="Calibri"/>
                <w:sz w:val="16"/>
                <w:szCs w:val="16"/>
                <w:lang w:eastAsia="el-GR" w:bidi="el-GR"/>
              </w:rPr>
              <w:t>KHY 7919</w:t>
            </w:r>
          </w:p>
        </w:tc>
        <w:tc>
          <w:tcPr>
            <w:tcW w:w="844" w:type="dxa"/>
          </w:tcPr>
          <w:p w:rsidR="00C56319" w:rsidRPr="00C56319" w:rsidRDefault="00C56319" w:rsidP="00C56319">
            <w:pPr>
              <w:spacing w:before="27"/>
              <w:ind w:right="79"/>
              <w:jc w:val="right"/>
              <w:rPr>
                <w:rFonts w:ascii="Calibri" w:eastAsia="Calibri" w:hAnsi="Calibri" w:cs="Calibri"/>
                <w:sz w:val="16"/>
                <w:szCs w:val="16"/>
                <w:lang w:eastAsia="el-GR" w:bidi="el-GR"/>
              </w:rPr>
            </w:pPr>
          </w:p>
        </w:tc>
        <w:tc>
          <w:tcPr>
            <w:tcW w:w="2251" w:type="dxa"/>
          </w:tcPr>
          <w:p w:rsidR="00C56319" w:rsidRPr="00C56319" w:rsidRDefault="00C56319" w:rsidP="00C56319">
            <w:pPr>
              <w:spacing w:before="27"/>
              <w:ind w:left="516" w:right="486"/>
              <w:jc w:val="center"/>
              <w:rPr>
                <w:rFonts w:ascii="Calibri" w:eastAsia="Calibri" w:hAnsi="Calibri" w:cs="Calibri"/>
                <w:sz w:val="16"/>
                <w:szCs w:val="16"/>
                <w:lang w:eastAsia="el-GR" w:bidi="el-GR"/>
              </w:rPr>
            </w:pPr>
            <w:r w:rsidRPr="00C56319">
              <w:rPr>
                <w:rFonts w:ascii="Calibri" w:eastAsia="Calibri" w:hAnsi="Calibri" w:cs="Calibri"/>
                <w:sz w:val="16"/>
                <w:szCs w:val="16"/>
                <w:lang w:eastAsia="el-GR" w:bidi="el-GR"/>
              </w:rPr>
              <w:t>Απόσυρση</w:t>
            </w:r>
          </w:p>
        </w:tc>
      </w:tr>
      <w:tr w:rsidR="00C56319" w:rsidRPr="00C56319" w:rsidTr="00575203">
        <w:trPr>
          <w:trHeight w:val="373"/>
        </w:trPr>
        <w:tc>
          <w:tcPr>
            <w:tcW w:w="506" w:type="dxa"/>
          </w:tcPr>
          <w:p w:rsidR="00C56319" w:rsidRPr="00C56319" w:rsidRDefault="00C56319" w:rsidP="00C56319">
            <w:pPr>
              <w:spacing w:before="27"/>
              <w:ind w:left="17"/>
              <w:jc w:val="center"/>
              <w:rPr>
                <w:rFonts w:ascii="Calibri" w:eastAsia="Calibri" w:hAnsi="Calibri" w:cs="Calibri"/>
                <w:sz w:val="16"/>
                <w:szCs w:val="16"/>
                <w:lang w:eastAsia="el-GR" w:bidi="el-GR"/>
              </w:rPr>
            </w:pPr>
            <w:r w:rsidRPr="00C56319">
              <w:rPr>
                <w:rFonts w:ascii="Calibri" w:eastAsia="Calibri" w:hAnsi="Calibri" w:cs="Calibri"/>
                <w:sz w:val="16"/>
                <w:szCs w:val="16"/>
                <w:lang w:eastAsia="el-GR" w:bidi="el-GR"/>
              </w:rPr>
              <w:t>4</w:t>
            </w:r>
          </w:p>
        </w:tc>
        <w:tc>
          <w:tcPr>
            <w:tcW w:w="1285" w:type="dxa"/>
            <w:gridSpan w:val="2"/>
          </w:tcPr>
          <w:p w:rsidR="00C56319" w:rsidRPr="00C56319" w:rsidRDefault="00C56319" w:rsidP="00C56319">
            <w:pPr>
              <w:spacing w:before="67"/>
              <w:ind w:left="108"/>
              <w:rPr>
                <w:rFonts w:ascii="Calibri" w:eastAsia="Calibri" w:hAnsi="Calibri" w:cs="Calibri"/>
                <w:sz w:val="16"/>
                <w:szCs w:val="16"/>
                <w:lang w:eastAsia="el-GR" w:bidi="el-GR"/>
              </w:rPr>
            </w:pPr>
            <w:r w:rsidRPr="00C56319">
              <w:rPr>
                <w:rFonts w:ascii="Calibri" w:eastAsia="Calibri" w:hAnsi="Calibri" w:cs="Calibri"/>
                <w:sz w:val="16"/>
                <w:szCs w:val="16"/>
                <w:lang w:eastAsia="el-GR" w:bidi="el-GR"/>
              </w:rPr>
              <w:t>ΜΗΧΑΝΙΚΑ ΣΑΡΩΘΡΑ</w:t>
            </w:r>
          </w:p>
        </w:tc>
        <w:tc>
          <w:tcPr>
            <w:tcW w:w="1516" w:type="dxa"/>
          </w:tcPr>
          <w:p w:rsidR="00C56319" w:rsidRPr="00C56319" w:rsidRDefault="00C56319" w:rsidP="00C56319">
            <w:pPr>
              <w:spacing w:before="27"/>
              <w:ind w:left="109"/>
              <w:rPr>
                <w:rFonts w:ascii="Calibri" w:eastAsia="Calibri" w:hAnsi="Calibri" w:cs="Calibri"/>
                <w:sz w:val="16"/>
                <w:szCs w:val="16"/>
                <w:lang w:eastAsia="el-GR" w:bidi="el-GR"/>
              </w:rPr>
            </w:pPr>
            <w:r w:rsidRPr="00C56319">
              <w:rPr>
                <w:rFonts w:ascii="Calibri" w:eastAsia="Calibri" w:hAnsi="Calibri" w:cs="Calibri"/>
                <w:sz w:val="16"/>
                <w:szCs w:val="16"/>
                <w:lang w:eastAsia="el-GR" w:bidi="el-GR"/>
              </w:rPr>
              <w:t>KSP970</w:t>
            </w:r>
          </w:p>
        </w:tc>
        <w:tc>
          <w:tcPr>
            <w:tcW w:w="1542" w:type="dxa"/>
          </w:tcPr>
          <w:p w:rsidR="00C56319" w:rsidRPr="00C56319" w:rsidRDefault="00C56319" w:rsidP="00C56319">
            <w:pPr>
              <w:spacing w:before="27"/>
              <w:ind w:left="109"/>
              <w:rPr>
                <w:rFonts w:ascii="Calibri" w:eastAsia="Calibri" w:hAnsi="Calibri" w:cs="Calibri"/>
                <w:sz w:val="16"/>
                <w:szCs w:val="16"/>
                <w:lang w:eastAsia="el-GR" w:bidi="el-GR"/>
              </w:rPr>
            </w:pPr>
          </w:p>
        </w:tc>
        <w:tc>
          <w:tcPr>
            <w:tcW w:w="844" w:type="dxa"/>
          </w:tcPr>
          <w:p w:rsidR="00C56319" w:rsidRPr="00C56319" w:rsidRDefault="00C56319" w:rsidP="00C56319">
            <w:pPr>
              <w:spacing w:before="27"/>
              <w:ind w:right="79"/>
              <w:jc w:val="right"/>
              <w:rPr>
                <w:rFonts w:ascii="Calibri" w:eastAsia="Calibri" w:hAnsi="Calibri" w:cs="Calibri"/>
                <w:sz w:val="16"/>
                <w:szCs w:val="16"/>
                <w:lang w:eastAsia="el-GR" w:bidi="el-GR"/>
              </w:rPr>
            </w:pPr>
          </w:p>
        </w:tc>
        <w:tc>
          <w:tcPr>
            <w:tcW w:w="2251" w:type="dxa"/>
          </w:tcPr>
          <w:p w:rsidR="00C56319" w:rsidRPr="00C56319" w:rsidRDefault="00C56319" w:rsidP="00C56319">
            <w:pPr>
              <w:spacing w:before="27"/>
              <w:ind w:left="516" w:right="486"/>
              <w:jc w:val="center"/>
              <w:rPr>
                <w:rFonts w:ascii="Calibri" w:eastAsia="Calibri" w:hAnsi="Calibri" w:cs="Calibri"/>
                <w:sz w:val="16"/>
                <w:szCs w:val="16"/>
                <w:lang w:eastAsia="el-GR" w:bidi="el-GR"/>
              </w:rPr>
            </w:pPr>
            <w:r w:rsidRPr="00C56319">
              <w:rPr>
                <w:rFonts w:ascii="Calibri" w:eastAsia="Calibri" w:hAnsi="Calibri" w:cs="Calibri"/>
                <w:sz w:val="16"/>
                <w:szCs w:val="16"/>
                <w:lang w:eastAsia="el-GR" w:bidi="el-GR"/>
              </w:rPr>
              <w:t xml:space="preserve"> Απόσυρση</w:t>
            </w:r>
          </w:p>
        </w:tc>
      </w:tr>
      <w:tr w:rsidR="00C56319" w:rsidRPr="00C56319" w:rsidTr="00575203">
        <w:trPr>
          <w:trHeight w:val="277"/>
        </w:trPr>
        <w:tc>
          <w:tcPr>
            <w:tcW w:w="506" w:type="dxa"/>
          </w:tcPr>
          <w:p w:rsidR="00C56319" w:rsidRPr="00C56319" w:rsidRDefault="00C56319" w:rsidP="00C56319">
            <w:pPr>
              <w:spacing w:before="27"/>
              <w:ind w:left="17"/>
              <w:jc w:val="center"/>
              <w:rPr>
                <w:rFonts w:ascii="Calibri" w:eastAsia="Calibri" w:hAnsi="Calibri" w:cs="Calibri"/>
                <w:sz w:val="16"/>
                <w:szCs w:val="16"/>
                <w:lang w:eastAsia="el-GR" w:bidi="el-GR"/>
              </w:rPr>
            </w:pPr>
            <w:r w:rsidRPr="00C56319">
              <w:rPr>
                <w:rFonts w:ascii="Calibri" w:eastAsia="Calibri" w:hAnsi="Calibri" w:cs="Calibri"/>
                <w:sz w:val="16"/>
                <w:szCs w:val="16"/>
                <w:lang w:eastAsia="el-GR" w:bidi="el-GR"/>
              </w:rPr>
              <w:t>5</w:t>
            </w:r>
          </w:p>
        </w:tc>
        <w:tc>
          <w:tcPr>
            <w:tcW w:w="1285" w:type="dxa"/>
            <w:gridSpan w:val="2"/>
          </w:tcPr>
          <w:p w:rsidR="00C56319" w:rsidRPr="00C56319" w:rsidRDefault="00C56319" w:rsidP="00C56319">
            <w:pPr>
              <w:spacing w:before="67"/>
              <w:ind w:left="108"/>
              <w:rPr>
                <w:rFonts w:ascii="Calibri" w:eastAsia="Calibri" w:hAnsi="Calibri" w:cs="Calibri"/>
                <w:sz w:val="16"/>
                <w:szCs w:val="16"/>
                <w:lang w:eastAsia="el-GR" w:bidi="el-GR"/>
              </w:rPr>
            </w:pPr>
            <w:r w:rsidRPr="00C56319">
              <w:rPr>
                <w:rFonts w:ascii="Calibri" w:eastAsia="Calibri" w:hAnsi="Calibri" w:cs="Calibri"/>
                <w:sz w:val="16"/>
                <w:szCs w:val="16"/>
                <w:lang w:eastAsia="el-GR" w:bidi="el-GR"/>
              </w:rPr>
              <w:t>ΜΗΧΑΝΙΚΑ ΣΑΡΩΘΡΑ</w:t>
            </w:r>
          </w:p>
        </w:tc>
        <w:tc>
          <w:tcPr>
            <w:tcW w:w="1516" w:type="dxa"/>
          </w:tcPr>
          <w:p w:rsidR="00C56319" w:rsidRPr="00C56319" w:rsidRDefault="00C56319" w:rsidP="00C56319">
            <w:pPr>
              <w:spacing w:before="27"/>
              <w:ind w:left="109"/>
              <w:rPr>
                <w:rFonts w:ascii="Calibri" w:eastAsia="Calibri" w:hAnsi="Calibri" w:cs="Calibri"/>
                <w:sz w:val="16"/>
                <w:szCs w:val="16"/>
                <w:lang w:eastAsia="el-GR" w:bidi="el-GR"/>
              </w:rPr>
            </w:pPr>
            <w:r w:rsidRPr="00C56319">
              <w:rPr>
                <w:rFonts w:ascii="Calibri" w:eastAsia="Calibri" w:hAnsi="Calibri" w:cs="Calibri"/>
                <w:sz w:val="16"/>
                <w:szCs w:val="16"/>
                <w:lang w:eastAsia="el-GR" w:bidi="el-GR"/>
              </w:rPr>
              <w:t>BK800</w:t>
            </w:r>
          </w:p>
        </w:tc>
        <w:tc>
          <w:tcPr>
            <w:tcW w:w="1542" w:type="dxa"/>
          </w:tcPr>
          <w:p w:rsidR="00C56319" w:rsidRPr="00C56319" w:rsidRDefault="00C56319" w:rsidP="00C56319">
            <w:pPr>
              <w:spacing w:before="27"/>
              <w:ind w:left="109"/>
              <w:rPr>
                <w:rFonts w:ascii="Calibri" w:eastAsia="Calibri" w:hAnsi="Calibri" w:cs="Calibri"/>
                <w:sz w:val="16"/>
                <w:szCs w:val="16"/>
                <w:lang w:eastAsia="el-GR" w:bidi="el-GR"/>
              </w:rPr>
            </w:pPr>
          </w:p>
        </w:tc>
        <w:tc>
          <w:tcPr>
            <w:tcW w:w="844" w:type="dxa"/>
          </w:tcPr>
          <w:p w:rsidR="00C56319" w:rsidRPr="00C56319" w:rsidRDefault="00C56319" w:rsidP="00C56319">
            <w:pPr>
              <w:spacing w:before="27"/>
              <w:ind w:right="79"/>
              <w:jc w:val="right"/>
              <w:rPr>
                <w:rFonts w:ascii="Calibri" w:eastAsia="Calibri" w:hAnsi="Calibri" w:cs="Calibri"/>
                <w:sz w:val="16"/>
                <w:szCs w:val="16"/>
                <w:lang w:eastAsia="el-GR" w:bidi="el-GR"/>
              </w:rPr>
            </w:pPr>
          </w:p>
        </w:tc>
        <w:tc>
          <w:tcPr>
            <w:tcW w:w="2251" w:type="dxa"/>
          </w:tcPr>
          <w:p w:rsidR="00C56319" w:rsidRPr="00C56319" w:rsidRDefault="00C56319" w:rsidP="00C56319">
            <w:pPr>
              <w:spacing w:before="27"/>
              <w:ind w:left="516" w:right="486"/>
              <w:jc w:val="center"/>
              <w:rPr>
                <w:rFonts w:ascii="Calibri" w:eastAsia="Calibri" w:hAnsi="Calibri" w:cs="Calibri"/>
                <w:sz w:val="16"/>
                <w:szCs w:val="16"/>
                <w:lang w:eastAsia="el-GR" w:bidi="el-GR"/>
              </w:rPr>
            </w:pPr>
            <w:r w:rsidRPr="00C56319">
              <w:rPr>
                <w:rFonts w:ascii="Calibri" w:eastAsia="Calibri" w:hAnsi="Calibri" w:cs="Calibri"/>
                <w:sz w:val="16"/>
                <w:szCs w:val="16"/>
                <w:lang w:eastAsia="el-GR" w:bidi="el-GR"/>
              </w:rPr>
              <w:t xml:space="preserve"> Απόσυρση</w:t>
            </w:r>
          </w:p>
        </w:tc>
      </w:tr>
    </w:tbl>
    <w:p w:rsidR="00C56319" w:rsidRPr="00C56319" w:rsidRDefault="00C56319" w:rsidP="00C56319">
      <w:pPr>
        <w:spacing w:after="200" w:line="276" w:lineRule="auto"/>
        <w:rPr>
          <w:rFonts w:ascii="Calibri" w:eastAsia="Calibri" w:hAnsi="Calibri" w:cs="Calibri"/>
          <w:snapToGrid/>
          <w:sz w:val="22"/>
          <w:szCs w:val="22"/>
          <w:lang w:eastAsia="en-US"/>
        </w:rPr>
      </w:pPr>
    </w:p>
    <w:p w:rsidR="00C56319" w:rsidRPr="00C56319" w:rsidRDefault="00C56319" w:rsidP="00C56319">
      <w:pPr>
        <w:spacing w:after="200" w:line="276" w:lineRule="auto"/>
        <w:jc w:val="both"/>
        <w:rPr>
          <w:rFonts w:ascii="Calibri" w:eastAsia="Calibri" w:hAnsi="Calibri" w:cs="Calibri"/>
          <w:snapToGrid/>
          <w:sz w:val="22"/>
          <w:szCs w:val="22"/>
          <w:lang w:eastAsia="en-US"/>
        </w:rPr>
      </w:pPr>
      <w:r w:rsidRPr="00C56319">
        <w:rPr>
          <w:rFonts w:ascii="Calibri" w:eastAsia="Calibri" w:hAnsi="Calibri" w:cs="Calibri"/>
          <w:snapToGrid/>
          <w:sz w:val="22"/>
          <w:szCs w:val="22"/>
          <w:lang w:eastAsia="en-US"/>
        </w:rPr>
        <w:t xml:space="preserve">Κατά συνέπεια, παρά την επιμελή επισκευή τους η επικινδυνότητά τους αυξάνει τόσο σε επίπεδο οδικής συμπεριφοράς όσο και σε επίπεδο προστασίας της ακεραιότητας των εργατών. Το δε εναλλακτικό σενάριο αγοράς νέων απορριμματοφόρων, έχει τεθεί και ήδη ο Δήμος βρίσκεται στη διαδικασία σύνταξης της μελέτης για την προμήθεια απορριμματοφόρου από την επιχορήγηση με 150.000,00 € του προγράμματος ΦΙΛΟΔΗΜΟΣ ΙΙ. </w:t>
      </w:r>
    </w:p>
    <w:p w:rsidR="00C56319" w:rsidRPr="00C56319" w:rsidRDefault="00C56319" w:rsidP="00C56319">
      <w:pPr>
        <w:spacing w:after="200" w:line="276" w:lineRule="auto"/>
        <w:rPr>
          <w:rFonts w:ascii="Calibri" w:eastAsia="Calibri" w:hAnsi="Calibri" w:cs="Calibri"/>
          <w:b/>
          <w:snapToGrid/>
          <w:sz w:val="22"/>
          <w:szCs w:val="22"/>
          <w:lang w:eastAsia="en-US"/>
        </w:rPr>
      </w:pPr>
      <w:r w:rsidRPr="00C56319">
        <w:rPr>
          <w:rFonts w:ascii="Calibri" w:eastAsia="Calibri" w:hAnsi="Calibri" w:cs="Calibri"/>
          <w:b/>
          <w:snapToGrid/>
          <w:sz w:val="22"/>
          <w:szCs w:val="22"/>
          <w:lang w:eastAsia="en-US"/>
        </w:rPr>
        <w:t xml:space="preserve">Παραγόμενος Όγκος Απορριμμάτων </w:t>
      </w:r>
    </w:p>
    <w:p w:rsidR="00C56319" w:rsidRPr="00C56319" w:rsidRDefault="00C56319" w:rsidP="00C56319">
      <w:pPr>
        <w:spacing w:after="200" w:line="276" w:lineRule="auto"/>
        <w:jc w:val="both"/>
        <w:rPr>
          <w:rFonts w:ascii="Calibri" w:eastAsia="Calibri" w:hAnsi="Calibri" w:cs="Calibri"/>
          <w:snapToGrid/>
          <w:sz w:val="22"/>
          <w:szCs w:val="22"/>
          <w:lang w:eastAsia="en-US"/>
        </w:rPr>
      </w:pPr>
      <w:r w:rsidRPr="00C56319">
        <w:rPr>
          <w:rFonts w:ascii="Calibri" w:eastAsia="Calibri" w:hAnsi="Calibri" w:cs="Calibri"/>
          <w:snapToGrid/>
          <w:sz w:val="22"/>
          <w:szCs w:val="22"/>
          <w:lang w:eastAsia="en-US"/>
        </w:rPr>
        <w:t xml:space="preserve">Στην ενότητα αυτή περιγράφεται ο παραγόμενος όγκος απορριμμάτων στη Δημοτική Ενότητα  Ευπαλίου  με βάση την εποχικότητα. Παρατίθεται ο μέσος συνολικός όγκος των απορριμμάτων που αποκομίστηκαν  των τελευταίων δύο ετών σύμφωνα με τα στοιχεία της υπηρεσίας του Δήμου Δωρίδος.  Είναι σημαντικό να διατυπωθεί εξαρχής ότι η οποιαδήποτε αύξηση του πληθυσμού συνεπάγεται και αύξηση των παραγόμενων απορριμμάτων και παράλληλα με την αύξηση του </w:t>
      </w:r>
      <w:r w:rsidRPr="00C56319">
        <w:rPr>
          <w:rFonts w:ascii="Calibri" w:eastAsia="Calibri" w:hAnsi="Calibri" w:cs="Calibri"/>
          <w:snapToGrid/>
          <w:sz w:val="22"/>
          <w:szCs w:val="22"/>
          <w:lang w:eastAsia="en-US"/>
        </w:rPr>
        <w:lastRenderedPageBreak/>
        <w:t xml:space="preserve">πληθυσμού η εποχιακή λειτουργία των καταστημάτων που κατά τη διάρκεια του χειμώνα παραμένουν κλειστά ή υπολειτουργούν. </w:t>
      </w:r>
    </w:p>
    <w:tbl>
      <w:tblPr>
        <w:tblStyle w:val="10"/>
        <w:tblW w:w="0" w:type="auto"/>
        <w:tblInd w:w="534" w:type="dxa"/>
        <w:tblLook w:val="04A0" w:firstRow="1" w:lastRow="0" w:firstColumn="1" w:lastColumn="0" w:noHBand="0" w:noVBand="1"/>
      </w:tblPr>
      <w:tblGrid>
        <w:gridCol w:w="1417"/>
        <w:gridCol w:w="2876"/>
        <w:gridCol w:w="3786"/>
      </w:tblGrid>
      <w:tr w:rsidR="00C56319" w:rsidRPr="00C56319" w:rsidTr="00C56319">
        <w:tc>
          <w:tcPr>
            <w:tcW w:w="1417" w:type="dxa"/>
          </w:tcPr>
          <w:p w:rsidR="00C56319" w:rsidRPr="00C56319" w:rsidRDefault="00C56319" w:rsidP="00C56319">
            <w:pPr>
              <w:rPr>
                <w:rFonts w:ascii="Calibri" w:eastAsia="Calibri" w:hAnsi="Calibri" w:cs="Calibri"/>
                <w:b/>
                <w:snapToGrid/>
                <w:sz w:val="18"/>
                <w:szCs w:val="18"/>
                <w:lang w:eastAsia="en-US"/>
              </w:rPr>
            </w:pPr>
            <w:r w:rsidRPr="00C56319">
              <w:rPr>
                <w:rFonts w:ascii="Calibri" w:eastAsia="Calibri" w:hAnsi="Calibri" w:cs="Calibri"/>
                <w:b/>
                <w:snapToGrid/>
                <w:sz w:val="18"/>
                <w:szCs w:val="18"/>
                <w:lang w:eastAsia="en-US"/>
              </w:rPr>
              <w:t xml:space="preserve">ΜΗΝΑΣ </w:t>
            </w:r>
          </w:p>
        </w:tc>
        <w:tc>
          <w:tcPr>
            <w:tcW w:w="2876" w:type="dxa"/>
          </w:tcPr>
          <w:p w:rsidR="00C56319" w:rsidRPr="00C56319" w:rsidRDefault="00C56319" w:rsidP="00C56319">
            <w:pPr>
              <w:rPr>
                <w:rFonts w:ascii="Calibri" w:eastAsia="Calibri" w:hAnsi="Calibri" w:cs="Calibri"/>
                <w:b/>
                <w:snapToGrid/>
                <w:sz w:val="18"/>
                <w:szCs w:val="18"/>
                <w:lang w:eastAsia="en-US"/>
              </w:rPr>
            </w:pPr>
            <w:r w:rsidRPr="00C56319">
              <w:rPr>
                <w:rFonts w:ascii="Calibri" w:eastAsia="Calibri" w:hAnsi="Calibri" w:cs="Calibri"/>
                <w:b/>
                <w:snapToGrid/>
                <w:sz w:val="18"/>
                <w:szCs w:val="18"/>
                <w:lang w:eastAsia="en-US"/>
              </w:rPr>
              <w:t xml:space="preserve"> ΕΝΑΠΟΘΕΣΗ ΑΠΟΡΡΙΜΜΑΤΩΝ  ΒΛΑΧΟΜΑΝΔΡΑ 2018 (ΤΟΝΟΙ )</w:t>
            </w:r>
          </w:p>
        </w:tc>
        <w:tc>
          <w:tcPr>
            <w:tcW w:w="3786" w:type="dxa"/>
          </w:tcPr>
          <w:p w:rsidR="00C56319" w:rsidRPr="00C56319" w:rsidRDefault="00C56319" w:rsidP="00C56319">
            <w:pPr>
              <w:rPr>
                <w:rFonts w:ascii="Calibri" w:eastAsia="Calibri" w:hAnsi="Calibri" w:cs="Calibri"/>
                <w:b/>
                <w:snapToGrid/>
                <w:sz w:val="18"/>
                <w:szCs w:val="18"/>
                <w:lang w:eastAsia="en-US"/>
              </w:rPr>
            </w:pPr>
            <w:r w:rsidRPr="00C56319">
              <w:rPr>
                <w:rFonts w:ascii="Calibri" w:eastAsia="Calibri" w:hAnsi="Calibri" w:cs="Calibri"/>
                <w:b/>
                <w:snapToGrid/>
                <w:sz w:val="18"/>
                <w:szCs w:val="18"/>
                <w:lang w:eastAsia="en-US"/>
              </w:rPr>
              <w:t>ΕΝΑΠΟΘΕΣΗ ΑΠΟΡΡΙΜΜΑΤΩΝ ΒΛΑΧΟΜΑΝΔΡΑ 2019 ( ΤΟΝΟΙ )</w:t>
            </w:r>
          </w:p>
        </w:tc>
      </w:tr>
      <w:tr w:rsidR="00C56319" w:rsidRPr="00C56319" w:rsidTr="00C56319">
        <w:tc>
          <w:tcPr>
            <w:tcW w:w="1417" w:type="dxa"/>
          </w:tcPr>
          <w:p w:rsidR="00C56319" w:rsidRPr="00C56319" w:rsidRDefault="00C56319" w:rsidP="00C56319">
            <w:pPr>
              <w:rPr>
                <w:rFonts w:ascii="Calibri" w:eastAsia="Calibri" w:hAnsi="Calibri" w:cs="Calibri"/>
                <w:snapToGrid/>
                <w:sz w:val="18"/>
                <w:szCs w:val="18"/>
                <w:lang w:eastAsia="en-US"/>
              </w:rPr>
            </w:pPr>
            <w:r w:rsidRPr="00C56319">
              <w:rPr>
                <w:rFonts w:ascii="Calibri" w:eastAsia="Calibri" w:hAnsi="Calibri" w:cs="Calibri"/>
                <w:snapToGrid/>
                <w:sz w:val="18"/>
                <w:szCs w:val="18"/>
                <w:lang w:eastAsia="en-US"/>
              </w:rPr>
              <w:t xml:space="preserve">ΙΑΝΟΥΑΡΙΟΣ </w:t>
            </w:r>
          </w:p>
        </w:tc>
        <w:tc>
          <w:tcPr>
            <w:tcW w:w="2876" w:type="dxa"/>
          </w:tcPr>
          <w:p w:rsidR="00C56319" w:rsidRPr="00C56319" w:rsidRDefault="00C56319" w:rsidP="00C56319">
            <w:pPr>
              <w:rPr>
                <w:rFonts w:ascii="Calibri" w:eastAsia="Calibri" w:hAnsi="Calibri" w:cs="Calibri"/>
                <w:snapToGrid/>
                <w:sz w:val="18"/>
                <w:szCs w:val="18"/>
                <w:lang w:eastAsia="en-US"/>
              </w:rPr>
            </w:pPr>
            <w:r w:rsidRPr="00C56319">
              <w:rPr>
                <w:rFonts w:ascii="Calibri" w:eastAsia="Calibri" w:hAnsi="Calibri" w:cs="Calibri"/>
                <w:snapToGrid/>
                <w:sz w:val="18"/>
                <w:szCs w:val="18"/>
                <w:lang w:eastAsia="en-US"/>
              </w:rPr>
              <w:t>103,73</w:t>
            </w:r>
          </w:p>
        </w:tc>
        <w:tc>
          <w:tcPr>
            <w:tcW w:w="3786" w:type="dxa"/>
          </w:tcPr>
          <w:p w:rsidR="00C56319" w:rsidRPr="00C56319" w:rsidRDefault="00C56319" w:rsidP="00C56319">
            <w:pPr>
              <w:rPr>
                <w:rFonts w:ascii="Calibri" w:eastAsia="Calibri" w:hAnsi="Calibri" w:cs="Calibri"/>
                <w:snapToGrid/>
                <w:sz w:val="18"/>
                <w:szCs w:val="18"/>
                <w:lang w:eastAsia="en-US"/>
              </w:rPr>
            </w:pPr>
            <w:r w:rsidRPr="00C56319">
              <w:rPr>
                <w:rFonts w:ascii="Calibri" w:eastAsia="Calibri" w:hAnsi="Calibri" w:cs="Calibri"/>
                <w:snapToGrid/>
                <w:sz w:val="18"/>
                <w:szCs w:val="18"/>
                <w:lang w:eastAsia="en-US"/>
              </w:rPr>
              <w:t>87,80</w:t>
            </w:r>
          </w:p>
        </w:tc>
      </w:tr>
      <w:tr w:rsidR="00C56319" w:rsidRPr="00C56319" w:rsidTr="00C56319">
        <w:tc>
          <w:tcPr>
            <w:tcW w:w="1417" w:type="dxa"/>
          </w:tcPr>
          <w:p w:rsidR="00C56319" w:rsidRPr="00C56319" w:rsidRDefault="00C56319" w:rsidP="00C56319">
            <w:pPr>
              <w:rPr>
                <w:rFonts w:ascii="Calibri" w:eastAsia="Calibri" w:hAnsi="Calibri" w:cs="Calibri"/>
                <w:snapToGrid/>
                <w:sz w:val="18"/>
                <w:szCs w:val="18"/>
                <w:lang w:eastAsia="en-US"/>
              </w:rPr>
            </w:pPr>
            <w:r w:rsidRPr="00C56319">
              <w:rPr>
                <w:rFonts w:ascii="Calibri" w:eastAsia="Calibri" w:hAnsi="Calibri" w:cs="Calibri"/>
                <w:snapToGrid/>
                <w:sz w:val="18"/>
                <w:szCs w:val="18"/>
                <w:lang w:eastAsia="en-US"/>
              </w:rPr>
              <w:t xml:space="preserve">ΦΕΒΡΟΥΑΡΙΟΣ </w:t>
            </w:r>
          </w:p>
        </w:tc>
        <w:tc>
          <w:tcPr>
            <w:tcW w:w="2876" w:type="dxa"/>
          </w:tcPr>
          <w:p w:rsidR="00C56319" w:rsidRPr="00C56319" w:rsidRDefault="00C56319" w:rsidP="00C56319">
            <w:pPr>
              <w:rPr>
                <w:rFonts w:ascii="Calibri" w:eastAsia="Calibri" w:hAnsi="Calibri" w:cs="Calibri"/>
                <w:snapToGrid/>
                <w:sz w:val="18"/>
                <w:szCs w:val="18"/>
                <w:lang w:eastAsia="en-US"/>
              </w:rPr>
            </w:pPr>
            <w:r w:rsidRPr="00C56319">
              <w:rPr>
                <w:rFonts w:ascii="Calibri" w:eastAsia="Calibri" w:hAnsi="Calibri" w:cs="Calibri"/>
                <w:snapToGrid/>
                <w:sz w:val="18"/>
                <w:szCs w:val="18"/>
                <w:lang w:eastAsia="en-US"/>
              </w:rPr>
              <w:t>86,65</w:t>
            </w:r>
          </w:p>
        </w:tc>
        <w:tc>
          <w:tcPr>
            <w:tcW w:w="3786" w:type="dxa"/>
          </w:tcPr>
          <w:p w:rsidR="00C56319" w:rsidRPr="00C56319" w:rsidRDefault="00C56319" w:rsidP="00C56319">
            <w:pPr>
              <w:rPr>
                <w:rFonts w:ascii="Calibri" w:eastAsia="Calibri" w:hAnsi="Calibri" w:cs="Calibri"/>
                <w:snapToGrid/>
                <w:sz w:val="18"/>
                <w:szCs w:val="18"/>
                <w:lang w:eastAsia="en-US"/>
              </w:rPr>
            </w:pPr>
            <w:r w:rsidRPr="00C56319">
              <w:rPr>
                <w:rFonts w:ascii="Calibri" w:eastAsia="Calibri" w:hAnsi="Calibri" w:cs="Calibri"/>
                <w:snapToGrid/>
                <w:sz w:val="18"/>
                <w:szCs w:val="18"/>
                <w:lang w:eastAsia="en-US"/>
              </w:rPr>
              <w:t>76,60</w:t>
            </w:r>
          </w:p>
        </w:tc>
      </w:tr>
      <w:tr w:rsidR="00C56319" w:rsidRPr="00C56319" w:rsidTr="00C56319">
        <w:tc>
          <w:tcPr>
            <w:tcW w:w="1417" w:type="dxa"/>
          </w:tcPr>
          <w:p w:rsidR="00C56319" w:rsidRPr="00C56319" w:rsidRDefault="00C56319" w:rsidP="00C56319">
            <w:pPr>
              <w:rPr>
                <w:rFonts w:ascii="Calibri" w:eastAsia="Calibri" w:hAnsi="Calibri" w:cs="Calibri"/>
                <w:snapToGrid/>
                <w:sz w:val="18"/>
                <w:szCs w:val="18"/>
                <w:lang w:eastAsia="en-US"/>
              </w:rPr>
            </w:pPr>
            <w:r w:rsidRPr="00C56319">
              <w:rPr>
                <w:rFonts w:ascii="Calibri" w:eastAsia="Calibri" w:hAnsi="Calibri" w:cs="Calibri"/>
                <w:snapToGrid/>
                <w:sz w:val="18"/>
                <w:szCs w:val="18"/>
                <w:lang w:eastAsia="en-US"/>
              </w:rPr>
              <w:t xml:space="preserve">ΜΑΡΤΙΟΣ </w:t>
            </w:r>
          </w:p>
        </w:tc>
        <w:tc>
          <w:tcPr>
            <w:tcW w:w="2876" w:type="dxa"/>
          </w:tcPr>
          <w:p w:rsidR="00C56319" w:rsidRPr="00C56319" w:rsidRDefault="00C56319" w:rsidP="00C56319">
            <w:pPr>
              <w:rPr>
                <w:rFonts w:ascii="Calibri" w:eastAsia="Calibri" w:hAnsi="Calibri" w:cs="Calibri"/>
                <w:snapToGrid/>
                <w:sz w:val="18"/>
                <w:szCs w:val="18"/>
                <w:lang w:eastAsia="en-US"/>
              </w:rPr>
            </w:pPr>
            <w:r w:rsidRPr="00C56319">
              <w:rPr>
                <w:rFonts w:ascii="Calibri" w:eastAsia="Calibri" w:hAnsi="Calibri" w:cs="Calibri"/>
                <w:snapToGrid/>
                <w:sz w:val="18"/>
                <w:szCs w:val="18"/>
                <w:lang w:eastAsia="en-US"/>
              </w:rPr>
              <w:t>93,30</w:t>
            </w:r>
          </w:p>
        </w:tc>
        <w:tc>
          <w:tcPr>
            <w:tcW w:w="3786" w:type="dxa"/>
          </w:tcPr>
          <w:p w:rsidR="00C56319" w:rsidRPr="00C56319" w:rsidRDefault="00C56319" w:rsidP="00C56319">
            <w:pPr>
              <w:rPr>
                <w:rFonts w:ascii="Calibri" w:eastAsia="Calibri" w:hAnsi="Calibri" w:cs="Calibri"/>
                <w:snapToGrid/>
                <w:sz w:val="18"/>
                <w:szCs w:val="18"/>
                <w:lang w:eastAsia="en-US"/>
              </w:rPr>
            </w:pPr>
            <w:r w:rsidRPr="00C56319">
              <w:rPr>
                <w:rFonts w:ascii="Calibri" w:eastAsia="Calibri" w:hAnsi="Calibri" w:cs="Calibri"/>
                <w:snapToGrid/>
                <w:sz w:val="18"/>
                <w:szCs w:val="18"/>
                <w:lang w:eastAsia="en-US"/>
              </w:rPr>
              <w:t>97,82</w:t>
            </w:r>
          </w:p>
        </w:tc>
      </w:tr>
      <w:tr w:rsidR="00C56319" w:rsidRPr="00C56319" w:rsidTr="00C56319">
        <w:tc>
          <w:tcPr>
            <w:tcW w:w="1417" w:type="dxa"/>
          </w:tcPr>
          <w:p w:rsidR="00C56319" w:rsidRPr="00C56319" w:rsidRDefault="00C56319" w:rsidP="00C56319">
            <w:pPr>
              <w:rPr>
                <w:rFonts w:ascii="Calibri" w:eastAsia="Calibri" w:hAnsi="Calibri" w:cs="Calibri"/>
                <w:snapToGrid/>
                <w:sz w:val="18"/>
                <w:szCs w:val="18"/>
                <w:lang w:eastAsia="en-US"/>
              </w:rPr>
            </w:pPr>
            <w:r w:rsidRPr="00C56319">
              <w:rPr>
                <w:rFonts w:ascii="Calibri" w:eastAsia="Calibri" w:hAnsi="Calibri" w:cs="Calibri"/>
                <w:snapToGrid/>
                <w:sz w:val="18"/>
                <w:szCs w:val="18"/>
                <w:lang w:eastAsia="en-US"/>
              </w:rPr>
              <w:t xml:space="preserve">ΑΠΡΙΛΙΟΣ </w:t>
            </w:r>
          </w:p>
        </w:tc>
        <w:tc>
          <w:tcPr>
            <w:tcW w:w="2876" w:type="dxa"/>
          </w:tcPr>
          <w:p w:rsidR="00C56319" w:rsidRPr="00C56319" w:rsidRDefault="00C56319" w:rsidP="00C56319">
            <w:pPr>
              <w:rPr>
                <w:rFonts w:ascii="Calibri" w:eastAsia="Calibri" w:hAnsi="Calibri" w:cs="Calibri"/>
                <w:snapToGrid/>
                <w:sz w:val="18"/>
                <w:szCs w:val="18"/>
                <w:lang w:eastAsia="en-US"/>
              </w:rPr>
            </w:pPr>
            <w:r w:rsidRPr="00C56319">
              <w:rPr>
                <w:rFonts w:ascii="Calibri" w:eastAsia="Calibri" w:hAnsi="Calibri" w:cs="Calibri"/>
                <w:snapToGrid/>
                <w:sz w:val="18"/>
                <w:szCs w:val="18"/>
                <w:lang w:eastAsia="en-US"/>
              </w:rPr>
              <w:t>127,11</w:t>
            </w:r>
          </w:p>
        </w:tc>
        <w:tc>
          <w:tcPr>
            <w:tcW w:w="3786" w:type="dxa"/>
          </w:tcPr>
          <w:p w:rsidR="00C56319" w:rsidRPr="00C56319" w:rsidRDefault="00C56319" w:rsidP="00C56319">
            <w:pPr>
              <w:rPr>
                <w:rFonts w:ascii="Calibri" w:eastAsia="Calibri" w:hAnsi="Calibri" w:cs="Calibri"/>
                <w:snapToGrid/>
                <w:sz w:val="18"/>
                <w:szCs w:val="18"/>
                <w:lang w:eastAsia="en-US"/>
              </w:rPr>
            </w:pPr>
            <w:r w:rsidRPr="00C56319">
              <w:rPr>
                <w:rFonts w:ascii="Calibri" w:eastAsia="Calibri" w:hAnsi="Calibri" w:cs="Calibri"/>
                <w:snapToGrid/>
                <w:sz w:val="18"/>
                <w:szCs w:val="18"/>
                <w:lang w:eastAsia="en-US"/>
              </w:rPr>
              <w:t>135,20</w:t>
            </w:r>
          </w:p>
        </w:tc>
      </w:tr>
      <w:tr w:rsidR="00C56319" w:rsidRPr="00C56319" w:rsidTr="00C56319">
        <w:tc>
          <w:tcPr>
            <w:tcW w:w="1417" w:type="dxa"/>
          </w:tcPr>
          <w:p w:rsidR="00C56319" w:rsidRPr="00C56319" w:rsidRDefault="00C56319" w:rsidP="00C56319">
            <w:pPr>
              <w:rPr>
                <w:rFonts w:ascii="Calibri" w:eastAsia="Calibri" w:hAnsi="Calibri" w:cs="Calibri"/>
                <w:snapToGrid/>
                <w:sz w:val="18"/>
                <w:szCs w:val="18"/>
                <w:lang w:eastAsia="en-US"/>
              </w:rPr>
            </w:pPr>
            <w:r w:rsidRPr="00C56319">
              <w:rPr>
                <w:rFonts w:ascii="Calibri" w:eastAsia="Calibri" w:hAnsi="Calibri" w:cs="Calibri"/>
                <w:snapToGrid/>
                <w:sz w:val="18"/>
                <w:szCs w:val="18"/>
                <w:lang w:eastAsia="en-US"/>
              </w:rPr>
              <w:t>ΜΑΙΟΣ</w:t>
            </w:r>
          </w:p>
        </w:tc>
        <w:tc>
          <w:tcPr>
            <w:tcW w:w="2876" w:type="dxa"/>
          </w:tcPr>
          <w:p w:rsidR="00C56319" w:rsidRPr="00C56319" w:rsidRDefault="00C56319" w:rsidP="00C56319">
            <w:pPr>
              <w:rPr>
                <w:rFonts w:ascii="Calibri" w:eastAsia="Calibri" w:hAnsi="Calibri" w:cs="Calibri"/>
                <w:snapToGrid/>
                <w:sz w:val="18"/>
                <w:szCs w:val="18"/>
                <w:lang w:eastAsia="en-US"/>
              </w:rPr>
            </w:pPr>
            <w:r w:rsidRPr="00C56319">
              <w:rPr>
                <w:rFonts w:ascii="Calibri" w:eastAsia="Calibri" w:hAnsi="Calibri" w:cs="Calibri"/>
                <w:snapToGrid/>
                <w:sz w:val="18"/>
                <w:szCs w:val="18"/>
                <w:lang w:eastAsia="en-US"/>
              </w:rPr>
              <w:t>136,62</w:t>
            </w:r>
          </w:p>
        </w:tc>
        <w:tc>
          <w:tcPr>
            <w:tcW w:w="3786" w:type="dxa"/>
          </w:tcPr>
          <w:p w:rsidR="00C56319" w:rsidRPr="00C56319" w:rsidRDefault="00C56319" w:rsidP="00C56319">
            <w:pPr>
              <w:rPr>
                <w:rFonts w:ascii="Calibri" w:eastAsia="Calibri" w:hAnsi="Calibri" w:cs="Calibri"/>
                <w:snapToGrid/>
                <w:sz w:val="18"/>
                <w:szCs w:val="18"/>
                <w:lang w:eastAsia="en-US"/>
              </w:rPr>
            </w:pPr>
            <w:r w:rsidRPr="00C56319">
              <w:rPr>
                <w:rFonts w:ascii="Calibri" w:eastAsia="Calibri" w:hAnsi="Calibri" w:cs="Calibri"/>
                <w:snapToGrid/>
                <w:sz w:val="18"/>
                <w:szCs w:val="18"/>
                <w:lang w:eastAsia="en-US"/>
              </w:rPr>
              <w:t>137,19</w:t>
            </w:r>
          </w:p>
        </w:tc>
      </w:tr>
      <w:tr w:rsidR="00C56319" w:rsidRPr="00C56319" w:rsidTr="00C56319">
        <w:tc>
          <w:tcPr>
            <w:tcW w:w="1417" w:type="dxa"/>
          </w:tcPr>
          <w:p w:rsidR="00C56319" w:rsidRPr="00C56319" w:rsidRDefault="00C56319" w:rsidP="00C56319">
            <w:pPr>
              <w:rPr>
                <w:rFonts w:ascii="Calibri" w:eastAsia="Calibri" w:hAnsi="Calibri" w:cs="Calibri"/>
                <w:snapToGrid/>
                <w:sz w:val="18"/>
                <w:szCs w:val="18"/>
                <w:lang w:eastAsia="en-US"/>
              </w:rPr>
            </w:pPr>
            <w:r w:rsidRPr="00C56319">
              <w:rPr>
                <w:rFonts w:ascii="Calibri" w:eastAsia="Calibri" w:hAnsi="Calibri" w:cs="Calibri"/>
                <w:snapToGrid/>
                <w:sz w:val="18"/>
                <w:szCs w:val="18"/>
                <w:lang w:eastAsia="en-US"/>
              </w:rPr>
              <w:t>ΙΟΥΝΙΟΣ</w:t>
            </w:r>
          </w:p>
        </w:tc>
        <w:tc>
          <w:tcPr>
            <w:tcW w:w="2876" w:type="dxa"/>
          </w:tcPr>
          <w:p w:rsidR="00C56319" w:rsidRPr="00C56319" w:rsidRDefault="00C56319" w:rsidP="00C56319">
            <w:pPr>
              <w:rPr>
                <w:rFonts w:ascii="Calibri" w:eastAsia="Calibri" w:hAnsi="Calibri" w:cs="Calibri"/>
                <w:snapToGrid/>
                <w:sz w:val="18"/>
                <w:szCs w:val="18"/>
                <w:lang w:eastAsia="en-US"/>
              </w:rPr>
            </w:pPr>
            <w:r w:rsidRPr="00C56319">
              <w:rPr>
                <w:rFonts w:ascii="Calibri" w:eastAsia="Calibri" w:hAnsi="Calibri" w:cs="Calibri"/>
                <w:snapToGrid/>
                <w:sz w:val="18"/>
                <w:szCs w:val="18"/>
                <w:lang w:eastAsia="en-US"/>
              </w:rPr>
              <w:t>116,95</w:t>
            </w:r>
          </w:p>
        </w:tc>
        <w:tc>
          <w:tcPr>
            <w:tcW w:w="3786" w:type="dxa"/>
          </w:tcPr>
          <w:p w:rsidR="00C56319" w:rsidRPr="00C56319" w:rsidRDefault="00C56319" w:rsidP="00C56319">
            <w:pPr>
              <w:rPr>
                <w:rFonts w:ascii="Calibri" w:eastAsia="Calibri" w:hAnsi="Calibri" w:cs="Calibri"/>
                <w:snapToGrid/>
                <w:sz w:val="18"/>
                <w:szCs w:val="18"/>
                <w:lang w:eastAsia="en-US"/>
              </w:rPr>
            </w:pPr>
            <w:r w:rsidRPr="00C56319">
              <w:rPr>
                <w:rFonts w:ascii="Calibri" w:eastAsia="Calibri" w:hAnsi="Calibri" w:cs="Calibri"/>
                <w:snapToGrid/>
                <w:sz w:val="18"/>
                <w:szCs w:val="18"/>
                <w:lang w:eastAsia="en-US"/>
              </w:rPr>
              <w:t>138,72</w:t>
            </w:r>
          </w:p>
        </w:tc>
      </w:tr>
      <w:tr w:rsidR="00C56319" w:rsidRPr="00C56319" w:rsidTr="00C56319">
        <w:tc>
          <w:tcPr>
            <w:tcW w:w="1417" w:type="dxa"/>
          </w:tcPr>
          <w:p w:rsidR="00C56319" w:rsidRPr="00C56319" w:rsidRDefault="00C56319" w:rsidP="00C56319">
            <w:pPr>
              <w:rPr>
                <w:rFonts w:ascii="Calibri" w:eastAsia="Calibri" w:hAnsi="Calibri" w:cs="Calibri"/>
                <w:snapToGrid/>
                <w:sz w:val="18"/>
                <w:szCs w:val="18"/>
                <w:lang w:eastAsia="en-US"/>
              </w:rPr>
            </w:pPr>
            <w:r w:rsidRPr="00C56319">
              <w:rPr>
                <w:rFonts w:ascii="Calibri" w:eastAsia="Calibri" w:hAnsi="Calibri" w:cs="Calibri"/>
                <w:snapToGrid/>
                <w:sz w:val="18"/>
                <w:szCs w:val="18"/>
                <w:lang w:eastAsia="en-US"/>
              </w:rPr>
              <w:t>ΙΟΥΛΙΟΣ</w:t>
            </w:r>
          </w:p>
        </w:tc>
        <w:tc>
          <w:tcPr>
            <w:tcW w:w="2876" w:type="dxa"/>
          </w:tcPr>
          <w:p w:rsidR="00C56319" w:rsidRPr="00C56319" w:rsidRDefault="00C56319" w:rsidP="00C56319">
            <w:pPr>
              <w:rPr>
                <w:rFonts w:ascii="Calibri" w:eastAsia="Calibri" w:hAnsi="Calibri" w:cs="Calibri"/>
                <w:snapToGrid/>
                <w:sz w:val="18"/>
                <w:szCs w:val="18"/>
                <w:lang w:eastAsia="en-US"/>
              </w:rPr>
            </w:pPr>
            <w:r w:rsidRPr="00C56319">
              <w:rPr>
                <w:rFonts w:ascii="Calibri" w:eastAsia="Calibri" w:hAnsi="Calibri" w:cs="Calibri"/>
                <w:snapToGrid/>
                <w:sz w:val="18"/>
                <w:szCs w:val="18"/>
                <w:lang w:eastAsia="en-US"/>
              </w:rPr>
              <w:t>216,72</w:t>
            </w:r>
          </w:p>
        </w:tc>
        <w:tc>
          <w:tcPr>
            <w:tcW w:w="3786" w:type="dxa"/>
          </w:tcPr>
          <w:p w:rsidR="00C56319" w:rsidRPr="00C56319" w:rsidRDefault="00C56319" w:rsidP="00C56319">
            <w:pPr>
              <w:rPr>
                <w:rFonts w:ascii="Calibri" w:eastAsia="Calibri" w:hAnsi="Calibri" w:cs="Calibri"/>
                <w:snapToGrid/>
                <w:sz w:val="18"/>
                <w:szCs w:val="18"/>
                <w:lang w:eastAsia="en-US"/>
              </w:rPr>
            </w:pPr>
            <w:r w:rsidRPr="00C56319">
              <w:rPr>
                <w:rFonts w:ascii="Calibri" w:eastAsia="Calibri" w:hAnsi="Calibri" w:cs="Calibri"/>
                <w:snapToGrid/>
                <w:sz w:val="18"/>
                <w:szCs w:val="18"/>
                <w:lang w:eastAsia="en-US"/>
              </w:rPr>
              <w:t>192,84</w:t>
            </w:r>
          </w:p>
        </w:tc>
      </w:tr>
      <w:tr w:rsidR="00C56319" w:rsidRPr="00C56319" w:rsidTr="00C56319">
        <w:tc>
          <w:tcPr>
            <w:tcW w:w="1417" w:type="dxa"/>
          </w:tcPr>
          <w:p w:rsidR="00C56319" w:rsidRPr="00C56319" w:rsidRDefault="00C56319" w:rsidP="00C56319">
            <w:pPr>
              <w:rPr>
                <w:rFonts w:ascii="Calibri" w:eastAsia="Calibri" w:hAnsi="Calibri" w:cs="Calibri"/>
                <w:snapToGrid/>
                <w:sz w:val="18"/>
                <w:szCs w:val="18"/>
                <w:lang w:eastAsia="en-US"/>
              </w:rPr>
            </w:pPr>
            <w:r w:rsidRPr="00C56319">
              <w:rPr>
                <w:rFonts w:ascii="Calibri" w:eastAsia="Calibri" w:hAnsi="Calibri" w:cs="Calibri"/>
                <w:snapToGrid/>
                <w:sz w:val="18"/>
                <w:szCs w:val="18"/>
                <w:lang w:eastAsia="en-US"/>
              </w:rPr>
              <w:t>ΑΥΓΟΥΣΤΟΣ</w:t>
            </w:r>
          </w:p>
        </w:tc>
        <w:tc>
          <w:tcPr>
            <w:tcW w:w="2876" w:type="dxa"/>
          </w:tcPr>
          <w:p w:rsidR="00C56319" w:rsidRPr="00C56319" w:rsidRDefault="00C56319" w:rsidP="00C56319">
            <w:pPr>
              <w:rPr>
                <w:rFonts w:ascii="Calibri" w:eastAsia="Calibri" w:hAnsi="Calibri" w:cs="Calibri"/>
                <w:snapToGrid/>
                <w:sz w:val="18"/>
                <w:szCs w:val="18"/>
                <w:lang w:eastAsia="en-US"/>
              </w:rPr>
            </w:pPr>
            <w:r w:rsidRPr="00C56319">
              <w:rPr>
                <w:rFonts w:ascii="Calibri" w:eastAsia="Calibri" w:hAnsi="Calibri" w:cs="Calibri"/>
                <w:snapToGrid/>
                <w:sz w:val="18"/>
                <w:szCs w:val="18"/>
                <w:lang w:eastAsia="en-US"/>
              </w:rPr>
              <w:t>237,35</w:t>
            </w:r>
          </w:p>
        </w:tc>
        <w:tc>
          <w:tcPr>
            <w:tcW w:w="3786" w:type="dxa"/>
          </w:tcPr>
          <w:p w:rsidR="00C56319" w:rsidRPr="00C56319" w:rsidRDefault="00C56319" w:rsidP="00C56319">
            <w:pPr>
              <w:rPr>
                <w:rFonts w:ascii="Calibri" w:eastAsia="Calibri" w:hAnsi="Calibri" w:cs="Calibri"/>
                <w:snapToGrid/>
                <w:sz w:val="18"/>
                <w:szCs w:val="18"/>
                <w:lang w:eastAsia="en-US"/>
              </w:rPr>
            </w:pPr>
            <w:r w:rsidRPr="00C56319">
              <w:rPr>
                <w:rFonts w:ascii="Calibri" w:eastAsia="Calibri" w:hAnsi="Calibri" w:cs="Calibri"/>
                <w:snapToGrid/>
                <w:sz w:val="18"/>
                <w:szCs w:val="18"/>
                <w:lang w:eastAsia="en-US"/>
              </w:rPr>
              <w:t>296,20</w:t>
            </w:r>
          </w:p>
        </w:tc>
      </w:tr>
      <w:tr w:rsidR="00C56319" w:rsidRPr="00C56319" w:rsidTr="00C56319">
        <w:tc>
          <w:tcPr>
            <w:tcW w:w="1417" w:type="dxa"/>
          </w:tcPr>
          <w:p w:rsidR="00C56319" w:rsidRPr="00C56319" w:rsidRDefault="00C56319" w:rsidP="00C56319">
            <w:pPr>
              <w:rPr>
                <w:rFonts w:ascii="Calibri" w:eastAsia="Calibri" w:hAnsi="Calibri" w:cs="Calibri"/>
                <w:snapToGrid/>
                <w:sz w:val="18"/>
                <w:szCs w:val="18"/>
                <w:lang w:eastAsia="en-US"/>
              </w:rPr>
            </w:pPr>
            <w:r w:rsidRPr="00C56319">
              <w:rPr>
                <w:rFonts w:ascii="Calibri" w:eastAsia="Calibri" w:hAnsi="Calibri" w:cs="Calibri"/>
                <w:snapToGrid/>
                <w:sz w:val="18"/>
                <w:szCs w:val="18"/>
                <w:lang w:eastAsia="en-US"/>
              </w:rPr>
              <w:t>ΣΕΠΤΕΜΒΡΙΟΣ</w:t>
            </w:r>
          </w:p>
        </w:tc>
        <w:tc>
          <w:tcPr>
            <w:tcW w:w="2876" w:type="dxa"/>
          </w:tcPr>
          <w:p w:rsidR="00C56319" w:rsidRPr="00C56319" w:rsidRDefault="00C56319" w:rsidP="00C56319">
            <w:pPr>
              <w:rPr>
                <w:rFonts w:ascii="Calibri" w:eastAsia="Calibri" w:hAnsi="Calibri" w:cs="Calibri"/>
                <w:snapToGrid/>
                <w:sz w:val="18"/>
                <w:szCs w:val="18"/>
                <w:lang w:eastAsia="en-US"/>
              </w:rPr>
            </w:pPr>
            <w:r w:rsidRPr="00C56319">
              <w:rPr>
                <w:rFonts w:ascii="Calibri" w:eastAsia="Calibri" w:hAnsi="Calibri" w:cs="Calibri"/>
                <w:snapToGrid/>
                <w:sz w:val="18"/>
                <w:szCs w:val="18"/>
                <w:lang w:eastAsia="en-US"/>
              </w:rPr>
              <w:t>133,74</w:t>
            </w:r>
          </w:p>
        </w:tc>
        <w:tc>
          <w:tcPr>
            <w:tcW w:w="3786" w:type="dxa"/>
          </w:tcPr>
          <w:p w:rsidR="00C56319" w:rsidRPr="00C56319" w:rsidRDefault="00C56319" w:rsidP="00C56319">
            <w:pPr>
              <w:rPr>
                <w:rFonts w:ascii="Calibri" w:eastAsia="Calibri" w:hAnsi="Calibri" w:cs="Calibri"/>
                <w:snapToGrid/>
                <w:sz w:val="18"/>
                <w:szCs w:val="18"/>
                <w:lang w:eastAsia="en-US"/>
              </w:rPr>
            </w:pPr>
            <w:r w:rsidRPr="00C56319">
              <w:rPr>
                <w:rFonts w:ascii="Calibri" w:eastAsia="Calibri" w:hAnsi="Calibri" w:cs="Calibri"/>
                <w:snapToGrid/>
                <w:sz w:val="18"/>
                <w:szCs w:val="18"/>
                <w:lang w:eastAsia="en-US"/>
              </w:rPr>
              <w:t>128,06</w:t>
            </w:r>
          </w:p>
        </w:tc>
      </w:tr>
      <w:tr w:rsidR="00C56319" w:rsidRPr="00C56319" w:rsidTr="00C56319">
        <w:tc>
          <w:tcPr>
            <w:tcW w:w="1417" w:type="dxa"/>
          </w:tcPr>
          <w:p w:rsidR="00C56319" w:rsidRPr="00C56319" w:rsidRDefault="00C56319" w:rsidP="00C56319">
            <w:pPr>
              <w:rPr>
                <w:rFonts w:ascii="Calibri" w:eastAsia="Calibri" w:hAnsi="Calibri" w:cs="Calibri"/>
                <w:snapToGrid/>
                <w:sz w:val="18"/>
                <w:szCs w:val="18"/>
                <w:lang w:eastAsia="en-US"/>
              </w:rPr>
            </w:pPr>
            <w:r w:rsidRPr="00C56319">
              <w:rPr>
                <w:rFonts w:ascii="Calibri" w:eastAsia="Calibri" w:hAnsi="Calibri" w:cs="Calibri"/>
                <w:snapToGrid/>
                <w:sz w:val="18"/>
                <w:szCs w:val="18"/>
                <w:lang w:eastAsia="en-US"/>
              </w:rPr>
              <w:t>ΟΚΤΩΒΡΙΟΣ</w:t>
            </w:r>
          </w:p>
        </w:tc>
        <w:tc>
          <w:tcPr>
            <w:tcW w:w="2876" w:type="dxa"/>
          </w:tcPr>
          <w:p w:rsidR="00C56319" w:rsidRPr="00C56319" w:rsidRDefault="00C56319" w:rsidP="00C56319">
            <w:pPr>
              <w:rPr>
                <w:rFonts w:ascii="Calibri" w:eastAsia="Calibri" w:hAnsi="Calibri" w:cs="Calibri"/>
                <w:snapToGrid/>
                <w:sz w:val="18"/>
                <w:szCs w:val="18"/>
                <w:lang w:eastAsia="en-US"/>
              </w:rPr>
            </w:pPr>
            <w:r w:rsidRPr="00C56319">
              <w:rPr>
                <w:rFonts w:ascii="Calibri" w:eastAsia="Calibri" w:hAnsi="Calibri" w:cs="Calibri"/>
                <w:snapToGrid/>
                <w:sz w:val="18"/>
                <w:szCs w:val="18"/>
                <w:lang w:eastAsia="en-US"/>
              </w:rPr>
              <w:t>122,20</w:t>
            </w:r>
          </w:p>
        </w:tc>
        <w:tc>
          <w:tcPr>
            <w:tcW w:w="3786" w:type="dxa"/>
          </w:tcPr>
          <w:p w:rsidR="00C56319" w:rsidRPr="00C56319" w:rsidRDefault="00C56319" w:rsidP="00C56319">
            <w:pPr>
              <w:rPr>
                <w:rFonts w:ascii="Calibri" w:eastAsia="Calibri" w:hAnsi="Calibri" w:cs="Calibri"/>
                <w:snapToGrid/>
                <w:sz w:val="18"/>
                <w:szCs w:val="18"/>
                <w:lang w:eastAsia="en-US"/>
              </w:rPr>
            </w:pPr>
            <w:r w:rsidRPr="00C56319">
              <w:rPr>
                <w:rFonts w:ascii="Calibri" w:eastAsia="Calibri" w:hAnsi="Calibri" w:cs="Calibri"/>
                <w:snapToGrid/>
                <w:sz w:val="18"/>
                <w:szCs w:val="18"/>
                <w:lang w:eastAsia="en-US"/>
              </w:rPr>
              <w:t>120,46</w:t>
            </w:r>
          </w:p>
        </w:tc>
      </w:tr>
      <w:tr w:rsidR="00C56319" w:rsidRPr="00C56319" w:rsidTr="00C56319">
        <w:tc>
          <w:tcPr>
            <w:tcW w:w="1417" w:type="dxa"/>
          </w:tcPr>
          <w:p w:rsidR="00C56319" w:rsidRPr="00C56319" w:rsidRDefault="00C56319" w:rsidP="00C56319">
            <w:pPr>
              <w:rPr>
                <w:rFonts w:ascii="Calibri" w:eastAsia="Calibri" w:hAnsi="Calibri" w:cs="Calibri"/>
                <w:snapToGrid/>
                <w:sz w:val="18"/>
                <w:szCs w:val="18"/>
                <w:lang w:eastAsia="en-US"/>
              </w:rPr>
            </w:pPr>
            <w:r w:rsidRPr="00C56319">
              <w:rPr>
                <w:rFonts w:ascii="Calibri" w:eastAsia="Calibri" w:hAnsi="Calibri" w:cs="Calibri"/>
                <w:snapToGrid/>
                <w:sz w:val="18"/>
                <w:szCs w:val="18"/>
                <w:lang w:eastAsia="en-US"/>
              </w:rPr>
              <w:t xml:space="preserve">ΝΟΕΜΒΡΙΟΣ </w:t>
            </w:r>
          </w:p>
        </w:tc>
        <w:tc>
          <w:tcPr>
            <w:tcW w:w="2876" w:type="dxa"/>
          </w:tcPr>
          <w:p w:rsidR="00C56319" w:rsidRPr="00C56319" w:rsidRDefault="00C56319" w:rsidP="00C56319">
            <w:pPr>
              <w:rPr>
                <w:rFonts w:ascii="Calibri" w:eastAsia="Calibri" w:hAnsi="Calibri" w:cs="Calibri"/>
                <w:snapToGrid/>
                <w:sz w:val="18"/>
                <w:szCs w:val="18"/>
                <w:lang w:eastAsia="en-US"/>
              </w:rPr>
            </w:pPr>
            <w:r w:rsidRPr="00C56319">
              <w:rPr>
                <w:rFonts w:ascii="Calibri" w:eastAsia="Calibri" w:hAnsi="Calibri" w:cs="Calibri"/>
                <w:snapToGrid/>
                <w:sz w:val="18"/>
                <w:szCs w:val="18"/>
                <w:lang w:eastAsia="en-US"/>
              </w:rPr>
              <w:t>85,50</w:t>
            </w:r>
          </w:p>
        </w:tc>
        <w:tc>
          <w:tcPr>
            <w:tcW w:w="3786" w:type="dxa"/>
          </w:tcPr>
          <w:p w:rsidR="00C56319" w:rsidRPr="00C56319" w:rsidRDefault="00C56319" w:rsidP="00C56319">
            <w:pPr>
              <w:rPr>
                <w:rFonts w:ascii="Calibri" w:eastAsia="Calibri" w:hAnsi="Calibri" w:cs="Calibri"/>
                <w:snapToGrid/>
                <w:sz w:val="18"/>
                <w:szCs w:val="18"/>
                <w:lang w:eastAsia="en-US"/>
              </w:rPr>
            </w:pPr>
            <w:r w:rsidRPr="00C56319">
              <w:rPr>
                <w:rFonts w:ascii="Calibri" w:eastAsia="Calibri" w:hAnsi="Calibri" w:cs="Calibri"/>
                <w:snapToGrid/>
                <w:sz w:val="18"/>
                <w:szCs w:val="18"/>
                <w:lang w:eastAsia="en-US"/>
              </w:rPr>
              <w:t>96,76</w:t>
            </w:r>
          </w:p>
        </w:tc>
      </w:tr>
      <w:tr w:rsidR="00C56319" w:rsidRPr="00C56319" w:rsidTr="00C56319">
        <w:tc>
          <w:tcPr>
            <w:tcW w:w="1417" w:type="dxa"/>
          </w:tcPr>
          <w:p w:rsidR="00C56319" w:rsidRPr="00C56319" w:rsidRDefault="00C56319" w:rsidP="00C56319">
            <w:pPr>
              <w:rPr>
                <w:rFonts w:ascii="Calibri" w:eastAsia="Calibri" w:hAnsi="Calibri" w:cs="Calibri"/>
                <w:snapToGrid/>
                <w:sz w:val="18"/>
                <w:szCs w:val="18"/>
                <w:lang w:eastAsia="en-US"/>
              </w:rPr>
            </w:pPr>
            <w:r w:rsidRPr="00C56319">
              <w:rPr>
                <w:rFonts w:ascii="Calibri" w:eastAsia="Calibri" w:hAnsi="Calibri" w:cs="Calibri"/>
                <w:snapToGrid/>
                <w:sz w:val="18"/>
                <w:szCs w:val="18"/>
                <w:lang w:eastAsia="en-US"/>
              </w:rPr>
              <w:t>ΔΕΚΕΜΒΡΙΟΣ</w:t>
            </w:r>
          </w:p>
        </w:tc>
        <w:tc>
          <w:tcPr>
            <w:tcW w:w="2876" w:type="dxa"/>
          </w:tcPr>
          <w:p w:rsidR="00C56319" w:rsidRPr="00C56319" w:rsidRDefault="00C56319" w:rsidP="00C56319">
            <w:pPr>
              <w:rPr>
                <w:rFonts w:ascii="Calibri" w:eastAsia="Calibri" w:hAnsi="Calibri" w:cs="Calibri"/>
                <w:snapToGrid/>
                <w:sz w:val="18"/>
                <w:szCs w:val="18"/>
                <w:lang w:eastAsia="en-US"/>
              </w:rPr>
            </w:pPr>
            <w:r w:rsidRPr="00C56319">
              <w:rPr>
                <w:rFonts w:ascii="Calibri" w:eastAsia="Calibri" w:hAnsi="Calibri" w:cs="Calibri"/>
                <w:snapToGrid/>
                <w:sz w:val="18"/>
                <w:szCs w:val="18"/>
                <w:lang w:eastAsia="en-US"/>
              </w:rPr>
              <w:t>96,98</w:t>
            </w:r>
          </w:p>
        </w:tc>
        <w:tc>
          <w:tcPr>
            <w:tcW w:w="3786" w:type="dxa"/>
          </w:tcPr>
          <w:p w:rsidR="00C56319" w:rsidRPr="00C56319" w:rsidRDefault="00C56319" w:rsidP="00C56319">
            <w:pPr>
              <w:rPr>
                <w:rFonts w:ascii="Calibri" w:eastAsia="Calibri" w:hAnsi="Calibri" w:cs="Calibri"/>
                <w:snapToGrid/>
                <w:sz w:val="18"/>
                <w:szCs w:val="18"/>
                <w:lang w:eastAsia="en-US"/>
              </w:rPr>
            </w:pPr>
            <w:r w:rsidRPr="00C56319">
              <w:rPr>
                <w:rFonts w:ascii="Calibri" w:eastAsia="Calibri" w:hAnsi="Calibri" w:cs="Calibri"/>
                <w:snapToGrid/>
                <w:sz w:val="18"/>
                <w:szCs w:val="18"/>
                <w:lang w:eastAsia="en-US"/>
              </w:rPr>
              <w:t>62,89</w:t>
            </w:r>
          </w:p>
        </w:tc>
      </w:tr>
      <w:tr w:rsidR="00C56319" w:rsidRPr="00C56319" w:rsidTr="00C56319">
        <w:tc>
          <w:tcPr>
            <w:tcW w:w="1417" w:type="dxa"/>
          </w:tcPr>
          <w:p w:rsidR="00C56319" w:rsidRPr="00C56319" w:rsidRDefault="00C56319" w:rsidP="00C56319">
            <w:pPr>
              <w:rPr>
                <w:rFonts w:ascii="Calibri" w:eastAsia="Calibri" w:hAnsi="Calibri" w:cs="Calibri"/>
                <w:b/>
                <w:snapToGrid/>
                <w:sz w:val="18"/>
                <w:szCs w:val="18"/>
                <w:lang w:eastAsia="en-US"/>
              </w:rPr>
            </w:pPr>
            <w:r w:rsidRPr="00C56319">
              <w:rPr>
                <w:rFonts w:ascii="Calibri" w:eastAsia="Calibri" w:hAnsi="Calibri" w:cs="Calibri"/>
                <w:b/>
                <w:snapToGrid/>
                <w:sz w:val="18"/>
                <w:szCs w:val="18"/>
                <w:lang w:eastAsia="en-US"/>
              </w:rPr>
              <w:t xml:space="preserve">ΣΥΝΟΛΟ </w:t>
            </w:r>
          </w:p>
        </w:tc>
        <w:tc>
          <w:tcPr>
            <w:tcW w:w="2876" w:type="dxa"/>
          </w:tcPr>
          <w:p w:rsidR="00C56319" w:rsidRPr="00C56319" w:rsidRDefault="00C56319" w:rsidP="00C56319">
            <w:pPr>
              <w:rPr>
                <w:rFonts w:ascii="Calibri" w:eastAsia="Calibri" w:hAnsi="Calibri" w:cs="Calibri"/>
                <w:b/>
                <w:snapToGrid/>
                <w:sz w:val="18"/>
                <w:szCs w:val="18"/>
                <w:lang w:eastAsia="en-US"/>
              </w:rPr>
            </w:pPr>
            <w:r w:rsidRPr="00C56319">
              <w:rPr>
                <w:rFonts w:ascii="Calibri" w:eastAsia="Calibri" w:hAnsi="Calibri" w:cs="Calibri"/>
                <w:b/>
                <w:snapToGrid/>
                <w:sz w:val="18"/>
                <w:szCs w:val="18"/>
                <w:lang w:eastAsia="en-US"/>
              </w:rPr>
              <w:t>1.556,87</w:t>
            </w:r>
          </w:p>
        </w:tc>
        <w:tc>
          <w:tcPr>
            <w:tcW w:w="3786" w:type="dxa"/>
          </w:tcPr>
          <w:p w:rsidR="00C56319" w:rsidRPr="00C56319" w:rsidRDefault="00C56319" w:rsidP="00C56319">
            <w:pPr>
              <w:rPr>
                <w:rFonts w:ascii="Calibri" w:eastAsia="Calibri" w:hAnsi="Calibri" w:cs="Calibri"/>
                <w:b/>
                <w:snapToGrid/>
                <w:sz w:val="18"/>
                <w:szCs w:val="18"/>
                <w:lang w:eastAsia="en-US"/>
              </w:rPr>
            </w:pPr>
            <w:r w:rsidRPr="00C56319">
              <w:rPr>
                <w:rFonts w:ascii="Calibri" w:eastAsia="Calibri" w:hAnsi="Calibri" w:cs="Calibri"/>
                <w:b/>
                <w:snapToGrid/>
                <w:sz w:val="18"/>
                <w:szCs w:val="18"/>
                <w:lang w:eastAsia="en-US"/>
              </w:rPr>
              <w:t>1.570,54</w:t>
            </w:r>
          </w:p>
        </w:tc>
      </w:tr>
    </w:tbl>
    <w:p w:rsidR="00C56319" w:rsidRDefault="00C56319" w:rsidP="00C56319">
      <w:pPr>
        <w:spacing w:after="200" w:line="276" w:lineRule="auto"/>
        <w:jc w:val="both"/>
        <w:rPr>
          <w:rFonts w:ascii="Calibri" w:eastAsia="Calibri" w:hAnsi="Calibri" w:cs="Calibri"/>
          <w:snapToGrid/>
          <w:sz w:val="22"/>
          <w:szCs w:val="22"/>
          <w:lang w:eastAsia="en-US"/>
        </w:rPr>
      </w:pPr>
    </w:p>
    <w:p w:rsidR="00C56319" w:rsidRPr="00C56319" w:rsidRDefault="00C56319" w:rsidP="00C56319">
      <w:pPr>
        <w:spacing w:after="200" w:line="276" w:lineRule="auto"/>
        <w:jc w:val="both"/>
        <w:rPr>
          <w:rFonts w:ascii="Calibri" w:eastAsia="Calibri" w:hAnsi="Calibri" w:cs="Calibri"/>
          <w:snapToGrid/>
          <w:sz w:val="22"/>
          <w:szCs w:val="22"/>
          <w:lang w:eastAsia="en-US"/>
        </w:rPr>
      </w:pPr>
      <w:r w:rsidRPr="00C56319">
        <w:rPr>
          <w:rFonts w:ascii="Calibri" w:eastAsia="Calibri" w:hAnsi="Calibri" w:cs="Calibri"/>
          <w:snapToGrid/>
          <w:sz w:val="22"/>
          <w:szCs w:val="22"/>
          <w:lang w:eastAsia="en-US"/>
        </w:rPr>
        <w:t xml:space="preserve">Παρατηρείται ότι ο ρυθμός παραγωγής απορριμμάτων αυξάνει κατακόρυφα τον μήνα Ιούνιο και υποχωρεί αισθητά κατά τη διάρκεια του Οκτωβρίου. Παράλληλα σημειώνεται ότι λόγω της υπερεξάρτησης από τον ιδιόκτητο εξοπλισμό, οι φθορές και οι βλάβες στις υπερκατασκευές και στα μηχανολογικά μέρη δεν είναι εφικτό να αποκατασταθούν εντός του μηνός Αυγούστου (μήνας που καταγράφονται οι υψηλότερες απαιτήσεις) λόγω διακοπής της λειτουργίας των συνεργείων και λόγω του μεγέθους των βλαβών. Αποτέλεσμα των ανωτέρω, είναι η μεταφορά των απορριμματοφόρων στα συνεργεία κατά τον μήνα Σεπτέμβριο με χρόνο κατασκευής άνω του ενός μήνα, καθώς πρώτα επισκευάζονται τα μηχανικά μέρη και ακολούθως οι υπερκατασκευές. Η άμεση συνέπεια της απορρύθμισης αυτή είναι η μη προσήκουσα εκτέλεση των εργασιών αποκομιδής απορριμμάτων κατά το διάστημα που μεσολαβεί από τις αρχές Σεπτεμβρίου έως τα μέσα περίπου του μηνός Οκτωβρίου. </w:t>
      </w:r>
    </w:p>
    <w:p w:rsidR="00566BA7" w:rsidRPr="00946A6A" w:rsidRDefault="00566BA7" w:rsidP="00F21839">
      <w:pPr>
        <w:rPr>
          <w:rFonts w:ascii="Calibri" w:hAnsi="Calibri" w:cs="Arial"/>
        </w:rPr>
        <w:sectPr w:rsidR="00566BA7" w:rsidRPr="00946A6A" w:rsidSect="00997F2B">
          <w:headerReference w:type="default" r:id="rId10"/>
          <w:pgSz w:w="11906" w:h="16838"/>
          <w:pgMar w:top="1418" w:right="1418" w:bottom="1418" w:left="1418" w:header="709" w:footer="709" w:gutter="0"/>
          <w:cols w:space="708"/>
          <w:docGrid w:linePitch="360"/>
        </w:sectPr>
      </w:pPr>
    </w:p>
    <w:tbl>
      <w:tblPr>
        <w:tblW w:w="0" w:type="auto"/>
        <w:tblLook w:val="04A0" w:firstRow="1" w:lastRow="0" w:firstColumn="1" w:lastColumn="0" w:noHBand="0" w:noVBand="1"/>
      </w:tblPr>
      <w:tblGrid>
        <w:gridCol w:w="4361"/>
        <w:gridCol w:w="1417"/>
        <w:gridCol w:w="3508"/>
      </w:tblGrid>
      <w:tr w:rsidR="00334D7E" w:rsidRPr="00946A6A" w:rsidTr="00EF558F">
        <w:tc>
          <w:tcPr>
            <w:tcW w:w="4361" w:type="dxa"/>
          </w:tcPr>
          <w:p w:rsidR="00334D7E" w:rsidRPr="00307932" w:rsidRDefault="00307932" w:rsidP="00EF558F">
            <w:pPr>
              <w:jc w:val="both"/>
              <w:rPr>
                <w:rFonts w:ascii="Calibri" w:hAnsi="Calibri" w:cs="Arial"/>
                <w:lang w:val="en-US"/>
              </w:rPr>
            </w:pPr>
            <w:r>
              <w:rPr>
                <w:noProof/>
                <w:snapToGrid/>
                <w:lang w:eastAsia="el-GR"/>
              </w:rPr>
              <w:lastRenderedPageBreak/>
              <w:drawing>
                <wp:inline distT="0" distB="0" distL="0" distR="0">
                  <wp:extent cx="694690" cy="883920"/>
                  <wp:effectExtent l="0" t="0" r="0" b="0"/>
                  <wp:docPr id="3" name="Εικόνα 3"/>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4690" cy="883920"/>
                          </a:xfrm>
                          <a:prstGeom prst="rect">
                            <a:avLst/>
                          </a:prstGeom>
                        </pic:spPr>
                      </pic:pic>
                    </a:graphicData>
                  </a:graphic>
                </wp:inline>
              </w:drawing>
            </w:r>
          </w:p>
          <w:p w:rsidR="00307932" w:rsidRPr="00307932" w:rsidRDefault="00307932" w:rsidP="00307932">
            <w:pPr>
              <w:rPr>
                <w:rFonts w:ascii="Calibri" w:hAnsi="Calibri"/>
                <w:b/>
                <w:bCs/>
              </w:rPr>
            </w:pPr>
            <w:r w:rsidRPr="00307932">
              <w:rPr>
                <w:rFonts w:ascii="Calibri" w:hAnsi="Calibri"/>
                <w:b/>
                <w:bCs/>
              </w:rPr>
              <w:t>ΕΛΛΗΝΙΚΗ  ΔΗΜΟΚΡΑΤΙΑ</w:t>
            </w:r>
          </w:p>
          <w:p w:rsidR="00307932" w:rsidRPr="00307932" w:rsidRDefault="00307932" w:rsidP="00307932">
            <w:pPr>
              <w:rPr>
                <w:rFonts w:ascii="Calibri" w:hAnsi="Calibri"/>
                <w:b/>
                <w:bCs/>
              </w:rPr>
            </w:pPr>
            <w:r w:rsidRPr="00307932">
              <w:rPr>
                <w:rFonts w:ascii="Calibri" w:hAnsi="Calibri"/>
                <w:b/>
                <w:bCs/>
              </w:rPr>
              <w:t>ΝΟΜΟΣ  ΦΩΚΙΔΑΣ</w:t>
            </w:r>
          </w:p>
          <w:p w:rsidR="00307932" w:rsidRPr="00307932" w:rsidRDefault="00307932" w:rsidP="00307932">
            <w:pPr>
              <w:rPr>
                <w:rFonts w:ascii="Calibri" w:hAnsi="Calibri"/>
                <w:b/>
                <w:bCs/>
              </w:rPr>
            </w:pPr>
            <w:r w:rsidRPr="00307932">
              <w:rPr>
                <w:rFonts w:ascii="Calibri" w:hAnsi="Calibri"/>
                <w:b/>
                <w:bCs/>
              </w:rPr>
              <w:t>ΔΗΜΟΣ  ΔΩΡΙΔΟΣ</w:t>
            </w:r>
          </w:p>
          <w:p w:rsidR="00307932" w:rsidRDefault="00307932" w:rsidP="00307932">
            <w:pPr>
              <w:rPr>
                <w:rFonts w:ascii="Calibri" w:hAnsi="Calibri"/>
                <w:b/>
              </w:rPr>
            </w:pPr>
          </w:p>
          <w:p w:rsidR="00334D7E" w:rsidRPr="00674508" w:rsidRDefault="00674508" w:rsidP="00307932">
            <w:pPr>
              <w:rPr>
                <w:rFonts w:ascii="Calibri" w:hAnsi="Calibri" w:cs="Arial"/>
                <w:b/>
              </w:rPr>
            </w:pPr>
            <w:r w:rsidRPr="00674508">
              <w:rPr>
                <w:rFonts w:ascii="Calibri" w:hAnsi="Calibri"/>
                <w:b/>
              </w:rPr>
              <w:t>Αυτοτελές Τμήμα Τεχνικών Υπηρεσιών</w:t>
            </w:r>
          </w:p>
        </w:tc>
        <w:tc>
          <w:tcPr>
            <w:tcW w:w="1417" w:type="dxa"/>
          </w:tcPr>
          <w:p w:rsidR="00334D7E" w:rsidRPr="00946A6A" w:rsidRDefault="00334D7E" w:rsidP="00EF558F">
            <w:pPr>
              <w:jc w:val="both"/>
              <w:rPr>
                <w:rFonts w:ascii="Calibri" w:hAnsi="Calibri" w:cs="Arial"/>
                <w:b/>
                <w:bCs/>
                <w:sz w:val="22"/>
                <w:szCs w:val="22"/>
              </w:rPr>
            </w:pPr>
          </w:p>
          <w:p w:rsidR="00334D7E" w:rsidRPr="00946A6A" w:rsidRDefault="00334D7E" w:rsidP="00EF558F">
            <w:pPr>
              <w:jc w:val="both"/>
              <w:rPr>
                <w:rFonts w:ascii="Calibri" w:hAnsi="Calibri" w:cs="Arial"/>
                <w:b/>
                <w:bCs/>
                <w:sz w:val="22"/>
                <w:szCs w:val="22"/>
              </w:rPr>
            </w:pPr>
          </w:p>
          <w:p w:rsidR="00334D7E" w:rsidRPr="00946A6A" w:rsidRDefault="00334D7E" w:rsidP="00EF558F">
            <w:pPr>
              <w:jc w:val="both"/>
              <w:rPr>
                <w:rFonts w:ascii="Calibri" w:hAnsi="Calibri" w:cs="Arial"/>
                <w:b/>
                <w:bCs/>
                <w:sz w:val="22"/>
                <w:szCs w:val="22"/>
              </w:rPr>
            </w:pPr>
          </w:p>
          <w:p w:rsidR="00334D7E" w:rsidRPr="00946A6A" w:rsidRDefault="00334D7E" w:rsidP="00EF558F">
            <w:pPr>
              <w:jc w:val="both"/>
              <w:rPr>
                <w:rFonts w:ascii="Calibri" w:hAnsi="Calibri" w:cs="Arial"/>
                <w:b/>
                <w:bCs/>
                <w:sz w:val="22"/>
                <w:szCs w:val="22"/>
              </w:rPr>
            </w:pPr>
          </w:p>
          <w:p w:rsidR="00334D7E" w:rsidRPr="00946A6A" w:rsidRDefault="00334D7E" w:rsidP="00EF558F">
            <w:pPr>
              <w:jc w:val="both"/>
              <w:rPr>
                <w:rFonts w:ascii="Calibri" w:hAnsi="Calibri" w:cs="Arial"/>
              </w:rPr>
            </w:pPr>
            <w:r w:rsidRPr="00946A6A">
              <w:rPr>
                <w:rFonts w:ascii="Calibri" w:hAnsi="Calibri" w:cs="Arial"/>
                <w:b/>
                <w:bCs/>
                <w:sz w:val="22"/>
                <w:szCs w:val="22"/>
              </w:rPr>
              <w:t>ΥΠΗΡΕΣΙΑ:</w:t>
            </w:r>
          </w:p>
        </w:tc>
        <w:tc>
          <w:tcPr>
            <w:tcW w:w="3508" w:type="dxa"/>
          </w:tcPr>
          <w:p w:rsidR="00334D7E" w:rsidRPr="00946A6A" w:rsidRDefault="00334D7E" w:rsidP="00EF558F">
            <w:pPr>
              <w:jc w:val="both"/>
              <w:rPr>
                <w:rFonts w:ascii="Calibri" w:hAnsi="Calibri" w:cs="Arial"/>
                <w:b/>
                <w:bCs/>
                <w:sz w:val="22"/>
                <w:szCs w:val="22"/>
              </w:rPr>
            </w:pPr>
          </w:p>
          <w:p w:rsidR="00334D7E" w:rsidRPr="00946A6A" w:rsidRDefault="00334D7E" w:rsidP="00EF558F">
            <w:pPr>
              <w:jc w:val="both"/>
              <w:rPr>
                <w:rFonts w:ascii="Calibri" w:hAnsi="Calibri" w:cs="Arial"/>
                <w:b/>
                <w:bCs/>
                <w:sz w:val="22"/>
                <w:szCs w:val="22"/>
              </w:rPr>
            </w:pPr>
          </w:p>
          <w:p w:rsidR="00334D7E" w:rsidRPr="00946A6A" w:rsidRDefault="00334D7E" w:rsidP="00EF558F">
            <w:pPr>
              <w:jc w:val="both"/>
              <w:rPr>
                <w:rFonts w:ascii="Calibri" w:hAnsi="Calibri" w:cs="Arial"/>
                <w:b/>
                <w:bCs/>
                <w:sz w:val="22"/>
                <w:szCs w:val="22"/>
              </w:rPr>
            </w:pPr>
          </w:p>
          <w:p w:rsidR="00334D7E" w:rsidRPr="00946A6A" w:rsidRDefault="00334D7E" w:rsidP="00EF558F">
            <w:pPr>
              <w:jc w:val="both"/>
              <w:rPr>
                <w:rFonts w:ascii="Calibri" w:hAnsi="Calibri" w:cs="Arial"/>
                <w:b/>
                <w:bCs/>
                <w:sz w:val="22"/>
                <w:szCs w:val="22"/>
              </w:rPr>
            </w:pPr>
          </w:p>
          <w:p w:rsidR="00334D7E" w:rsidRPr="00946A6A" w:rsidRDefault="0005339F" w:rsidP="00204D8F">
            <w:pPr>
              <w:rPr>
                <w:rFonts w:ascii="Calibri" w:hAnsi="Calibri" w:cs="Arial"/>
              </w:rPr>
            </w:pPr>
            <w:r w:rsidRPr="0005339F">
              <w:rPr>
                <w:rFonts w:ascii="Calibri" w:hAnsi="Calibri" w:cs="Arial"/>
                <w:b/>
                <w:bCs/>
                <w:sz w:val="22"/>
                <w:szCs w:val="22"/>
              </w:rPr>
              <w:t xml:space="preserve">Υπηρεσίες </w:t>
            </w:r>
            <w:r w:rsidR="00566BA7" w:rsidRPr="0005339F">
              <w:rPr>
                <w:rFonts w:ascii="Calibri" w:hAnsi="Calibri" w:cs="Arial"/>
                <w:b/>
                <w:bCs/>
                <w:sz w:val="22"/>
                <w:szCs w:val="22"/>
              </w:rPr>
              <w:t>αποκομιδής</w:t>
            </w:r>
            <w:r w:rsidR="00566BA7">
              <w:rPr>
                <w:rFonts w:ascii="Calibri" w:hAnsi="Calibri" w:cs="Arial"/>
                <w:b/>
                <w:bCs/>
                <w:sz w:val="22"/>
                <w:szCs w:val="22"/>
              </w:rPr>
              <w:t xml:space="preserve"> και μεταφορά</w:t>
            </w:r>
            <w:r w:rsidR="00566BA7" w:rsidRPr="0005339F">
              <w:rPr>
                <w:rFonts w:ascii="Calibri" w:hAnsi="Calibri" w:cs="Arial"/>
                <w:b/>
                <w:bCs/>
                <w:sz w:val="22"/>
                <w:szCs w:val="22"/>
              </w:rPr>
              <w:t>ς</w:t>
            </w:r>
            <w:r w:rsidRPr="0005339F">
              <w:rPr>
                <w:rFonts w:ascii="Calibri" w:hAnsi="Calibri" w:cs="Arial"/>
                <w:b/>
                <w:bCs/>
                <w:sz w:val="22"/>
                <w:szCs w:val="22"/>
              </w:rPr>
              <w:t xml:space="preserve"> </w:t>
            </w:r>
            <w:r w:rsidR="00566BA7" w:rsidRPr="0005339F">
              <w:rPr>
                <w:rFonts w:ascii="Calibri" w:hAnsi="Calibri" w:cs="Arial"/>
                <w:b/>
                <w:bCs/>
                <w:sz w:val="22"/>
                <w:szCs w:val="22"/>
              </w:rPr>
              <w:t>απορριμμάτων</w:t>
            </w:r>
            <w:r w:rsidR="00566BA7">
              <w:rPr>
                <w:rFonts w:ascii="Calibri" w:hAnsi="Calibri" w:cs="Arial"/>
                <w:b/>
                <w:bCs/>
                <w:sz w:val="22"/>
                <w:szCs w:val="22"/>
              </w:rPr>
              <w:t xml:space="preserve"> </w:t>
            </w:r>
            <w:r w:rsidRPr="0005339F">
              <w:rPr>
                <w:rFonts w:ascii="Calibri" w:hAnsi="Calibri" w:cs="Arial"/>
                <w:b/>
                <w:bCs/>
                <w:sz w:val="22"/>
                <w:szCs w:val="22"/>
              </w:rPr>
              <w:t xml:space="preserve"> ∆Ε ΕΥΠΑΛΙΟΥ</w:t>
            </w:r>
          </w:p>
        </w:tc>
      </w:tr>
    </w:tbl>
    <w:p w:rsidR="00334D7E" w:rsidRPr="00946A6A" w:rsidRDefault="00334D7E" w:rsidP="00F21839">
      <w:pPr>
        <w:jc w:val="both"/>
        <w:rPr>
          <w:rFonts w:ascii="Calibri" w:hAnsi="Calibri" w:cs="Arial"/>
        </w:rPr>
      </w:pPr>
    </w:p>
    <w:p w:rsidR="00F21839" w:rsidRPr="00946A6A" w:rsidRDefault="00F21839" w:rsidP="005914D3">
      <w:pPr>
        <w:pStyle w:val="2"/>
        <w:rPr>
          <w:rFonts w:ascii="Calibri" w:hAnsi="Calibri"/>
        </w:rPr>
      </w:pPr>
      <w:r w:rsidRPr="00946A6A">
        <w:rPr>
          <w:rFonts w:ascii="Calibri" w:hAnsi="Calibri"/>
        </w:rPr>
        <w:t>Τεχνική Περιγραφή</w:t>
      </w:r>
    </w:p>
    <w:p w:rsidR="00A134B4" w:rsidRPr="00C0231B" w:rsidRDefault="00A134B4" w:rsidP="00A134B4">
      <w:pPr>
        <w:jc w:val="both"/>
        <w:rPr>
          <w:rFonts w:ascii="Tahoma" w:hAnsi="Tahoma" w:cs="Tahoma"/>
        </w:rPr>
      </w:pPr>
    </w:p>
    <w:p w:rsidR="00A134B4" w:rsidRPr="00B213BE" w:rsidRDefault="007226EC" w:rsidP="00A134B4">
      <w:pPr>
        <w:jc w:val="both"/>
        <w:rPr>
          <w:rFonts w:asciiTheme="minorHAnsi" w:hAnsiTheme="minorHAnsi" w:cstheme="minorHAnsi"/>
          <w:sz w:val="22"/>
        </w:rPr>
      </w:pPr>
      <w:r>
        <w:rPr>
          <w:rFonts w:asciiTheme="minorHAnsi" w:hAnsiTheme="minorHAnsi" w:cstheme="minorHAnsi"/>
          <w:sz w:val="22"/>
        </w:rPr>
        <w:t xml:space="preserve">       </w:t>
      </w:r>
      <w:r w:rsidR="00A134B4" w:rsidRPr="007226EC">
        <w:rPr>
          <w:rFonts w:asciiTheme="minorHAnsi" w:hAnsiTheme="minorHAnsi" w:cstheme="minorHAnsi"/>
          <w:sz w:val="22"/>
        </w:rPr>
        <w:t xml:space="preserve">Η παρούσα μελέτη προϋπολογισμού </w:t>
      </w:r>
      <w:r w:rsidR="00A134B4" w:rsidRPr="007226EC">
        <w:rPr>
          <w:rFonts w:asciiTheme="minorHAnsi" w:hAnsiTheme="minorHAnsi" w:cstheme="minorHAnsi"/>
          <w:b/>
          <w:sz w:val="22"/>
        </w:rPr>
        <w:t>73.999,88€</w:t>
      </w:r>
      <w:r w:rsidR="00A134B4" w:rsidRPr="007226EC">
        <w:rPr>
          <w:rFonts w:asciiTheme="minorHAnsi" w:hAnsiTheme="minorHAnsi" w:cstheme="minorHAnsi"/>
          <w:sz w:val="22"/>
        </w:rPr>
        <w:t xml:space="preserve"> </w:t>
      </w:r>
      <w:r w:rsidR="00A134B4" w:rsidRPr="007226EC">
        <w:rPr>
          <w:rFonts w:asciiTheme="minorHAnsi" w:hAnsiTheme="minorHAnsi" w:cstheme="minorHAnsi"/>
          <w:b/>
          <w:sz w:val="22"/>
        </w:rPr>
        <w:t>συμπεριλαμβανομένου του Φ.Π.Α. 24%</w:t>
      </w:r>
      <w:r w:rsidR="00A134B4" w:rsidRPr="007226EC">
        <w:rPr>
          <w:rFonts w:asciiTheme="minorHAnsi" w:hAnsiTheme="minorHAnsi" w:cstheme="minorHAnsi"/>
          <w:sz w:val="22"/>
        </w:rPr>
        <w:t xml:space="preserve"> (</w:t>
      </w:r>
      <w:r w:rsidR="00A134B4" w:rsidRPr="007226EC">
        <w:rPr>
          <w:rFonts w:asciiTheme="minorHAnsi" w:hAnsiTheme="minorHAnsi" w:cstheme="minorHAnsi"/>
          <w:b/>
          <w:sz w:val="22"/>
        </w:rPr>
        <w:t>59.677,32€</w:t>
      </w:r>
      <w:r w:rsidR="00A134B4" w:rsidRPr="007226EC">
        <w:rPr>
          <w:rFonts w:asciiTheme="minorHAnsi" w:hAnsiTheme="minorHAnsi" w:cstheme="minorHAnsi"/>
          <w:sz w:val="22"/>
        </w:rPr>
        <w:t xml:space="preserve"> </w:t>
      </w:r>
      <w:r w:rsidR="00A134B4" w:rsidRPr="007226EC">
        <w:rPr>
          <w:rFonts w:asciiTheme="minorHAnsi" w:hAnsiTheme="minorHAnsi" w:cstheme="minorHAnsi"/>
          <w:b/>
          <w:sz w:val="22"/>
        </w:rPr>
        <w:t>χωρίς Φ.Π.Α.</w:t>
      </w:r>
      <w:r w:rsidR="00A134B4" w:rsidRPr="007226EC">
        <w:rPr>
          <w:rFonts w:asciiTheme="minorHAnsi" w:hAnsiTheme="minorHAnsi" w:cstheme="minorHAnsi"/>
          <w:sz w:val="22"/>
        </w:rPr>
        <w:t>) συντάχθηκε για την αποκομιδή, μεταφορά και διάθεση  των απορριμμάτων των Τοπικών Κοινοτήτων της Δημοτικής Ενότητας Ευπαλίου, Δήμου Δωρίδος</w:t>
      </w:r>
      <w:r w:rsidR="00A134B4" w:rsidRPr="007226EC">
        <w:rPr>
          <w:rFonts w:asciiTheme="minorHAnsi" w:hAnsiTheme="minorHAnsi" w:cstheme="minorHAnsi"/>
          <w:sz w:val="24"/>
          <w:szCs w:val="22"/>
        </w:rPr>
        <w:t xml:space="preserve"> για διάστημα δώδεκα (12) μηνών</w:t>
      </w:r>
      <w:r w:rsidR="00B213BE" w:rsidRPr="00B213BE">
        <w:rPr>
          <w:rFonts w:asciiTheme="minorHAnsi" w:hAnsiTheme="minorHAnsi" w:cstheme="minorHAnsi"/>
          <w:sz w:val="22"/>
        </w:rPr>
        <w:t>, σ</w:t>
      </w:r>
      <w:r w:rsidR="00B213BE">
        <w:rPr>
          <w:rFonts w:asciiTheme="minorHAnsi" w:hAnsiTheme="minorHAnsi" w:cstheme="minorHAnsi"/>
          <w:sz w:val="22"/>
        </w:rPr>
        <w:t>ύμφωνα με την υπ’ αριθμ.28/2020 απόφαση της Οικονομικής Επιτροπής.</w:t>
      </w:r>
    </w:p>
    <w:p w:rsidR="00A134B4" w:rsidRPr="007226EC" w:rsidRDefault="00A134B4" w:rsidP="00A134B4">
      <w:pPr>
        <w:jc w:val="both"/>
        <w:rPr>
          <w:rFonts w:asciiTheme="minorHAnsi" w:hAnsiTheme="minorHAnsi" w:cstheme="minorHAnsi"/>
          <w:sz w:val="22"/>
        </w:rPr>
      </w:pPr>
      <w:r w:rsidRPr="007226EC">
        <w:rPr>
          <w:rFonts w:asciiTheme="minorHAnsi" w:hAnsiTheme="minorHAnsi" w:cstheme="minorHAnsi"/>
          <w:sz w:val="22"/>
        </w:rPr>
        <w:t xml:space="preserve">      Η αποκομιδή αφορά σε δημοτικά αστικά απορρίμματα προερχόμενα από οικίες, καταστήματα, γραφεία, βιομηχανικούς και επαγγελματικούς χώρους,  εκκλησίες, σχολεία και γενικά όλους τους χώρους στους οποίους εκδηλώνονται ανθρώπινες δραστηριότητες .</w:t>
      </w:r>
    </w:p>
    <w:p w:rsidR="00A134B4" w:rsidRPr="007226EC" w:rsidRDefault="00A134B4" w:rsidP="00A134B4">
      <w:pPr>
        <w:jc w:val="both"/>
        <w:rPr>
          <w:rFonts w:asciiTheme="minorHAnsi" w:hAnsiTheme="minorHAnsi" w:cstheme="minorHAnsi"/>
          <w:sz w:val="22"/>
        </w:rPr>
      </w:pPr>
      <w:r w:rsidRPr="007226EC">
        <w:rPr>
          <w:rFonts w:asciiTheme="minorHAnsi" w:hAnsiTheme="minorHAnsi" w:cstheme="minorHAnsi"/>
          <w:sz w:val="22"/>
        </w:rPr>
        <w:t xml:space="preserve">      Γενικότερα οι εργασίες συλλογής και μεταφοράς των στερεών αποβλήτων που περιλαμβάνονται στα Παραρτήματα ΙΑ και ΙΒ της ΚΥΑ 50910/2727/2033, τουλάχιστον  κατηγορίας  20, πλην αυτών τα οποία χαρακτηρίζονται ως εν δυνάμει επικίνδυνα απόβλητα σύμφωνα με την απόφαση 2011/118/ΕΚ. </w:t>
      </w:r>
    </w:p>
    <w:p w:rsidR="00A134B4" w:rsidRPr="007226EC" w:rsidRDefault="00A134B4" w:rsidP="00A134B4">
      <w:pPr>
        <w:jc w:val="both"/>
        <w:rPr>
          <w:rFonts w:asciiTheme="minorHAnsi" w:hAnsiTheme="minorHAnsi" w:cstheme="minorHAnsi"/>
          <w:sz w:val="22"/>
        </w:rPr>
      </w:pPr>
      <w:r w:rsidRPr="007226EC">
        <w:rPr>
          <w:rFonts w:asciiTheme="minorHAnsi" w:hAnsiTheme="minorHAnsi" w:cstheme="minorHAnsi"/>
          <w:sz w:val="22"/>
        </w:rPr>
        <w:t xml:space="preserve">       H διάθεση θα γίνεται στον Χ.Υ.Τ.Α. Βλαχομάνδρας που βρίσκεται στο Δήμο Ναυπακτίας, σύμφωνα με την ΚΥΑ 54658/4266(ΦΕΚ 3242/Β΄/03-12-2014).</w:t>
      </w:r>
    </w:p>
    <w:p w:rsidR="00112472" w:rsidRPr="007226EC" w:rsidRDefault="00112472" w:rsidP="00645F8B">
      <w:pPr>
        <w:spacing w:line="276" w:lineRule="auto"/>
        <w:ind w:firstLine="720"/>
        <w:jc w:val="both"/>
        <w:rPr>
          <w:rFonts w:asciiTheme="minorHAnsi" w:hAnsiTheme="minorHAnsi" w:cstheme="minorHAnsi"/>
          <w:sz w:val="24"/>
          <w:szCs w:val="22"/>
        </w:rPr>
      </w:pPr>
    </w:p>
    <w:p w:rsidR="00CE5C67" w:rsidRPr="0016243B" w:rsidRDefault="00692A9E" w:rsidP="0034618C">
      <w:pPr>
        <w:spacing w:line="276" w:lineRule="auto"/>
        <w:ind w:firstLine="720"/>
        <w:jc w:val="both"/>
        <w:rPr>
          <w:rFonts w:asciiTheme="minorHAnsi" w:hAnsiTheme="minorHAnsi" w:cstheme="minorHAnsi"/>
          <w:sz w:val="22"/>
          <w:szCs w:val="22"/>
        </w:rPr>
      </w:pPr>
      <w:r w:rsidRPr="0016243B">
        <w:rPr>
          <w:rFonts w:asciiTheme="minorHAnsi" w:hAnsiTheme="minorHAnsi" w:cstheme="minorHAnsi"/>
          <w:sz w:val="22"/>
          <w:szCs w:val="22"/>
        </w:rPr>
        <w:t xml:space="preserve">Οι εργασίες που θα εκτελεστούν από τον Ανάδοχο περιγράφονται αναλυτικά: </w:t>
      </w:r>
    </w:p>
    <w:p w:rsidR="0016243B" w:rsidRPr="0016243B" w:rsidRDefault="00754379" w:rsidP="0016243B">
      <w:pPr>
        <w:pStyle w:val="a3"/>
        <w:spacing w:before="1" w:line="276" w:lineRule="auto"/>
        <w:ind w:left="120" w:right="126" w:firstLine="720"/>
        <w:jc w:val="both"/>
        <w:rPr>
          <w:rFonts w:asciiTheme="minorHAnsi" w:hAnsiTheme="minorHAnsi" w:cstheme="minorHAnsi"/>
          <w:sz w:val="22"/>
          <w:szCs w:val="22"/>
        </w:rPr>
      </w:pPr>
      <w:r w:rsidRPr="0016243B">
        <w:rPr>
          <w:rFonts w:asciiTheme="minorHAnsi" w:hAnsiTheme="minorHAnsi" w:cstheme="minorHAnsi"/>
          <w:sz w:val="22"/>
          <w:szCs w:val="22"/>
        </w:rPr>
        <w:t>1.</w:t>
      </w:r>
      <w:r w:rsidR="0016243B" w:rsidRPr="0016243B">
        <w:rPr>
          <w:rFonts w:asciiTheme="minorHAnsi" w:hAnsiTheme="minorHAnsi" w:cstheme="minorHAnsi"/>
          <w:b/>
          <w:sz w:val="22"/>
          <w:szCs w:val="22"/>
        </w:rPr>
        <w:t xml:space="preserve"> Δροσάτο</w:t>
      </w:r>
      <w:r w:rsidR="0016243B" w:rsidRPr="0016243B">
        <w:rPr>
          <w:rFonts w:asciiTheme="minorHAnsi" w:hAnsiTheme="minorHAnsi" w:cstheme="minorHAnsi"/>
          <w:sz w:val="22"/>
          <w:szCs w:val="22"/>
        </w:rPr>
        <w:t xml:space="preserve">: </w:t>
      </w:r>
      <w:r w:rsidR="0016243B" w:rsidRPr="0016243B">
        <w:rPr>
          <w:rFonts w:asciiTheme="minorHAnsi" w:hAnsiTheme="minorHAnsi" w:cstheme="minorHAnsi"/>
          <w:spacing w:val="-2"/>
          <w:sz w:val="22"/>
          <w:szCs w:val="22"/>
        </w:rPr>
        <w:t xml:space="preserve">Μία </w:t>
      </w:r>
      <w:r w:rsidR="0016243B" w:rsidRPr="0016243B">
        <w:rPr>
          <w:rFonts w:asciiTheme="minorHAnsi" w:hAnsiTheme="minorHAnsi" w:cstheme="minorHAnsi"/>
          <w:sz w:val="22"/>
          <w:szCs w:val="22"/>
        </w:rPr>
        <w:t xml:space="preserve">φορά </w:t>
      </w:r>
      <w:r w:rsidR="0016243B" w:rsidRPr="0016243B">
        <w:rPr>
          <w:rFonts w:asciiTheme="minorHAnsi" w:hAnsiTheme="minorHAnsi" w:cstheme="minorHAnsi"/>
          <w:spacing w:val="-3"/>
          <w:sz w:val="22"/>
          <w:szCs w:val="22"/>
        </w:rPr>
        <w:t xml:space="preserve">την </w:t>
      </w:r>
      <w:r w:rsidR="0016243B" w:rsidRPr="0016243B">
        <w:rPr>
          <w:rFonts w:asciiTheme="minorHAnsi" w:hAnsiTheme="minorHAnsi" w:cstheme="minorHAnsi"/>
          <w:sz w:val="22"/>
          <w:szCs w:val="22"/>
        </w:rPr>
        <w:t xml:space="preserve">εβδομάδα , για </w:t>
      </w:r>
      <w:r w:rsidR="0016243B" w:rsidRPr="0016243B">
        <w:rPr>
          <w:rFonts w:asciiTheme="minorHAnsi" w:hAnsiTheme="minorHAnsi" w:cstheme="minorHAnsi"/>
          <w:spacing w:val="-3"/>
          <w:sz w:val="22"/>
          <w:szCs w:val="22"/>
        </w:rPr>
        <w:t xml:space="preserve">το </w:t>
      </w:r>
      <w:r w:rsidR="0016243B" w:rsidRPr="0016243B">
        <w:rPr>
          <w:rFonts w:asciiTheme="minorHAnsi" w:hAnsiTheme="minorHAnsi" w:cstheme="minorHAnsi"/>
          <w:sz w:val="22"/>
          <w:szCs w:val="22"/>
        </w:rPr>
        <w:t xml:space="preserve">διάστημα έως </w:t>
      </w:r>
      <w:r w:rsidR="0016243B" w:rsidRPr="0016243B">
        <w:rPr>
          <w:rFonts w:asciiTheme="minorHAnsi" w:hAnsiTheme="minorHAnsi" w:cstheme="minorHAnsi"/>
          <w:spacing w:val="-3"/>
          <w:sz w:val="22"/>
          <w:szCs w:val="22"/>
        </w:rPr>
        <w:t xml:space="preserve">τη </w:t>
      </w:r>
      <w:r w:rsidR="0016243B" w:rsidRPr="0016243B">
        <w:rPr>
          <w:rFonts w:asciiTheme="minorHAnsi" w:hAnsiTheme="minorHAnsi" w:cstheme="minorHAnsi"/>
          <w:sz w:val="22"/>
          <w:szCs w:val="22"/>
        </w:rPr>
        <w:t xml:space="preserve">λήξη της σύμβασης. (Κατά </w:t>
      </w:r>
      <w:r w:rsidR="0016243B" w:rsidRPr="0016243B">
        <w:rPr>
          <w:rFonts w:asciiTheme="minorHAnsi" w:hAnsiTheme="minorHAnsi" w:cstheme="minorHAnsi"/>
          <w:spacing w:val="-3"/>
          <w:sz w:val="22"/>
          <w:szCs w:val="22"/>
        </w:rPr>
        <w:t xml:space="preserve">τη </w:t>
      </w:r>
      <w:r w:rsidR="0016243B" w:rsidRPr="0016243B">
        <w:rPr>
          <w:rFonts w:asciiTheme="minorHAnsi" w:hAnsiTheme="minorHAnsi" w:cstheme="minorHAnsi"/>
          <w:sz w:val="22"/>
          <w:szCs w:val="22"/>
        </w:rPr>
        <w:t>Θερινή περίοδο 10/06/2020 έως 10/09/2020 τα δρομολόγια αυξάνονται σε δύο</w:t>
      </w:r>
      <w:r w:rsidR="0016243B" w:rsidRPr="0016243B">
        <w:rPr>
          <w:rFonts w:asciiTheme="minorHAnsi" w:hAnsiTheme="minorHAnsi" w:cstheme="minorHAnsi"/>
          <w:spacing w:val="-7"/>
          <w:sz w:val="22"/>
          <w:szCs w:val="22"/>
        </w:rPr>
        <w:t xml:space="preserve"> </w:t>
      </w:r>
      <w:r w:rsidR="0016243B" w:rsidRPr="0016243B">
        <w:rPr>
          <w:rFonts w:asciiTheme="minorHAnsi" w:hAnsiTheme="minorHAnsi" w:cstheme="minorHAnsi"/>
          <w:sz w:val="22"/>
          <w:szCs w:val="22"/>
        </w:rPr>
        <w:t>)</w:t>
      </w:r>
    </w:p>
    <w:p w:rsidR="0016243B" w:rsidRPr="0016243B" w:rsidRDefault="0016243B" w:rsidP="0016243B">
      <w:pPr>
        <w:pStyle w:val="a3"/>
        <w:spacing w:before="2" w:line="276" w:lineRule="auto"/>
        <w:ind w:left="120" w:right="126" w:firstLine="720"/>
        <w:jc w:val="both"/>
        <w:rPr>
          <w:rFonts w:asciiTheme="minorHAnsi" w:hAnsiTheme="minorHAnsi" w:cstheme="minorHAnsi"/>
          <w:sz w:val="22"/>
          <w:szCs w:val="22"/>
        </w:rPr>
      </w:pPr>
      <w:r w:rsidRPr="0016243B">
        <w:rPr>
          <w:rFonts w:asciiTheme="minorHAnsi" w:hAnsiTheme="minorHAnsi" w:cstheme="minorHAnsi"/>
          <w:b/>
          <w:sz w:val="22"/>
          <w:szCs w:val="22"/>
        </w:rPr>
        <w:t>Ευπάλιο</w:t>
      </w:r>
      <w:r w:rsidRPr="0016243B">
        <w:rPr>
          <w:rFonts w:asciiTheme="minorHAnsi" w:hAnsiTheme="minorHAnsi" w:cstheme="minorHAnsi"/>
          <w:sz w:val="22"/>
          <w:szCs w:val="22"/>
        </w:rPr>
        <w:t xml:space="preserve">: Δύο φορές την εβδομάδα , για </w:t>
      </w:r>
      <w:r w:rsidRPr="0016243B">
        <w:rPr>
          <w:rFonts w:asciiTheme="minorHAnsi" w:hAnsiTheme="minorHAnsi" w:cstheme="minorHAnsi"/>
          <w:spacing w:val="-3"/>
          <w:sz w:val="22"/>
          <w:szCs w:val="22"/>
        </w:rPr>
        <w:t xml:space="preserve">το </w:t>
      </w:r>
      <w:r w:rsidRPr="0016243B">
        <w:rPr>
          <w:rFonts w:asciiTheme="minorHAnsi" w:hAnsiTheme="minorHAnsi" w:cstheme="minorHAnsi"/>
          <w:sz w:val="22"/>
          <w:szCs w:val="22"/>
        </w:rPr>
        <w:t xml:space="preserve">διάστημα έως τη λήξη της σύμβασης. (Κατά τη Θερινή περίοδο 10/06/2020 έως 10/09/2020 τα δρομολόγια αυξάνονται σε </w:t>
      </w:r>
      <w:r w:rsidR="00C168AF">
        <w:rPr>
          <w:rFonts w:asciiTheme="minorHAnsi" w:hAnsiTheme="minorHAnsi" w:cstheme="minorHAnsi"/>
          <w:sz w:val="22"/>
          <w:szCs w:val="22"/>
        </w:rPr>
        <w:t>τρία</w:t>
      </w:r>
      <w:r w:rsidRPr="0016243B">
        <w:rPr>
          <w:rFonts w:asciiTheme="minorHAnsi" w:hAnsiTheme="minorHAnsi" w:cstheme="minorHAnsi"/>
          <w:spacing w:val="-7"/>
          <w:sz w:val="22"/>
          <w:szCs w:val="22"/>
        </w:rPr>
        <w:t xml:space="preserve"> </w:t>
      </w:r>
      <w:r w:rsidRPr="0016243B">
        <w:rPr>
          <w:rFonts w:asciiTheme="minorHAnsi" w:hAnsiTheme="minorHAnsi" w:cstheme="minorHAnsi"/>
          <w:sz w:val="22"/>
          <w:szCs w:val="22"/>
        </w:rPr>
        <w:t>)</w:t>
      </w:r>
    </w:p>
    <w:p w:rsidR="0016243B" w:rsidRPr="0016243B" w:rsidRDefault="0016243B" w:rsidP="0016243B">
      <w:pPr>
        <w:pStyle w:val="a3"/>
        <w:spacing w:line="243" w:lineRule="exact"/>
        <w:ind w:left="841"/>
        <w:jc w:val="both"/>
        <w:rPr>
          <w:rFonts w:asciiTheme="minorHAnsi" w:hAnsiTheme="minorHAnsi" w:cstheme="minorHAnsi"/>
          <w:sz w:val="22"/>
          <w:szCs w:val="22"/>
        </w:rPr>
      </w:pPr>
      <w:r w:rsidRPr="0016243B">
        <w:rPr>
          <w:rFonts w:asciiTheme="minorHAnsi" w:hAnsiTheme="minorHAnsi" w:cstheme="minorHAnsi"/>
          <w:b/>
          <w:sz w:val="22"/>
          <w:szCs w:val="22"/>
        </w:rPr>
        <w:t>Γρηγορίτικα</w:t>
      </w:r>
      <w:r w:rsidRPr="0016243B">
        <w:rPr>
          <w:rFonts w:asciiTheme="minorHAnsi" w:hAnsiTheme="minorHAnsi" w:cstheme="minorHAnsi"/>
          <w:sz w:val="22"/>
          <w:szCs w:val="22"/>
        </w:rPr>
        <w:t>: Μία φορά την εβδομάδα, για το διάστημα έως τη λήξη της σύμβασης.</w:t>
      </w:r>
    </w:p>
    <w:p w:rsidR="0016243B" w:rsidRPr="0016243B" w:rsidRDefault="0016243B" w:rsidP="0016243B">
      <w:pPr>
        <w:pStyle w:val="a3"/>
        <w:spacing w:before="38"/>
        <w:ind w:left="841"/>
        <w:jc w:val="both"/>
        <w:rPr>
          <w:rFonts w:asciiTheme="minorHAnsi" w:hAnsiTheme="minorHAnsi" w:cstheme="minorHAnsi"/>
          <w:sz w:val="22"/>
          <w:szCs w:val="22"/>
        </w:rPr>
      </w:pPr>
      <w:r w:rsidRPr="0016243B">
        <w:rPr>
          <w:rFonts w:asciiTheme="minorHAnsi" w:hAnsiTheme="minorHAnsi" w:cstheme="minorHAnsi"/>
          <w:b/>
          <w:sz w:val="22"/>
          <w:szCs w:val="22"/>
        </w:rPr>
        <w:t>Καστράκι</w:t>
      </w:r>
      <w:r w:rsidRPr="0016243B">
        <w:rPr>
          <w:rFonts w:asciiTheme="minorHAnsi" w:hAnsiTheme="minorHAnsi" w:cstheme="minorHAnsi"/>
          <w:sz w:val="22"/>
          <w:szCs w:val="22"/>
        </w:rPr>
        <w:t>: Δύο φορές την εβδομάδα , για το διάστημα έως τη λήξη της σύμβασης.</w:t>
      </w:r>
    </w:p>
    <w:p w:rsidR="0016243B" w:rsidRPr="0016243B" w:rsidRDefault="0016243B" w:rsidP="0016243B">
      <w:pPr>
        <w:pStyle w:val="a3"/>
        <w:spacing w:before="38" w:line="276" w:lineRule="auto"/>
        <w:ind w:left="120" w:right="117" w:firstLine="720"/>
        <w:jc w:val="both"/>
        <w:rPr>
          <w:rFonts w:asciiTheme="minorHAnsi" w:hAnsiTheme="minorHAnsi" w:cstheme="minorHAnsi"/>
          <w:sz w:val="22"/>
          <w:szCs w:val="22"/>
        </w:rPr>
      </w:pPr>
      <w:r w:rsidRPr="0016243B">
        <w:rPr>
          <w:rFonts w:asciiTheme="minorHAnsi" w:hAnsiTheme="minorHAnsi" w:cstheme="minorHAnsi"/>
          <w:b/>
          <w:sz w:val="22"/>
          <w:szCs w:val="22"/>
        </w:rPr>
        <w:t xml:space="preserve">Κλήμα (&amp; οικισμοί Κούκουρα </w:t>
      </w:r>
      <w:r w:rsidRPr="0016243B">
        <w:rPr>
          <w:rFonts w:asciiTheme="minorHAnsi" w:hAnsiTheme="minorHAnsi" w:cstheme="minorHAnsi"/>
          <w:b/>
          <w:spacing w:val="-2"/>
          <w:sz w:val="22"/>
          <w:szCs w:val="22"/>
        </w:rPr>
        <w:t xml:space="preserve">και </w:t>
      </w:r>
      <w:r w:rsidRPr="0016243B">
        <w:rPr>
          <w:rFonts w:asciiTheme="minorHAnsi" w:hAnsiTheme="minorHAnsi" w:cstheme="minorHAnsi"/>
          <w:b/>
          <w:sz w:val="22"/>
          <w:szCs w:val="22"/>
        </w:rPr>
        <w:t>Πηγή)</w:t>
      </w:r>
      <w:r w:rsidRPr="0016243B">
        <w:rPr>
          <w:rFonts w:asciiTheme="minorHAnsi" w:hAnsiTheme="minorHAnsi" w:cstheme="minorHAnsi"/>
          <w:sz w:val="22"/>
          <w:szCs w:val="22"/>
        </w:rPr>
        <w:t xml:space="preserve">:Μία </w:t>
      </w:r>
      <w:r w:rsidRPr="0016243B">
        <w:rPr>
          <w:rFonts w:asciiTheme="minorHAnsi" w:hAnsiTheme="minorHAnsi" w:cstheme="minorHAnsi"/>
          <w:spacing w:val="-3"/>
          <w:sz w:val="22"/>
          <w:szCs w:val="22"/>
        </w:rPr>
        <w:t xml:space="preserve">φορά </w:t>
      </w:r>
      <w:r w:rsidRPr="0016243B">
        <w:rPr>
          <w:rFonts w:asciiTheme="minorHAnsi" w:hAnsiTheme="minorHAnsi" w:cstheme="minorHAnsi"/>
          <w:sz w:val="22"/>
          <w:szCs w:val="22"/>
        </w:rPr>
        <w:t xml:space="preserve">την εβδομάδα, για το διάστημα έως  λήξη της σύμβασης. </w:t>
      </w:r>
      <w:r w:rsidRPr="0016243B">
        <w:rPr>
          <w:rFonts w:asciiTheme="minorHAnsi" w:hAnsiTheme="minorHAnsi" w:cstheme="minorHAnsi"/>
          <w:spacing w:val="-3"/>
          <w:sz w:val="22"/>
          <w:szCs w:val="22"/>
        </w:rPr>
        <w:t xml:space="preserve">(Κατά τη </w:t>
      </w:r>
      <w:r w:rsidRPr="0016243B">
        <w:rPr>
          <w:rFonts w:asciiTheme="minorHAnsi" w:hAnsiTheme="minorHAnsi" w:cstheme="minorHAnsi"/>
          <w:sz w:val="22"/>
          <w:szCs w:val="22"/>
        </w:rPr>
        <w:t>Θερινή περίοδο 10/06/2020 έως 10/09/2020 τα δρομολόγια αυξάνονται σε δύο</w:t>
      </w:r>
      <w:r w:rsidRPr="0016243B">
        <w:rPr>
          <w:rFonts w:asciiTheme="minorHAnsi" w:hAnsiTheme="minorHAnsi" w:cstheme="minorHAnsi"/>
          <w:spacing w:val="-3"/>
          <w:sz w:val="22"/>
          <w:szCs w:val="22"/>
        </w:rPr>
        <w:t xml:space="preserve"> </w:t>
      </w:r>
      <w:r w:rsidRPr="0016243B">
        <w:rPr>
          <w:rFonts w:asciiTheme="minorHAnsi" w:hAnsiTheme="minorHAnsi" w:cstheme="minorHAnsi"/>
          <w:sz w:val="22"/>
          <w:szCs w:val="22"/>
        </w:rPr>
        <w:t>)</w:t>
      </w:r>
    </w:p>
    <w:p w:rsidR="0016243B" w:rsidRPr="0016243B" w:rsidRDefault="0016243B" w:rsidP="0016243B">
      <w:pPr>
        <w:pStyle w:val="a3"/>
        <w:spacing w:line="276" w:lineRule="auto"/>
        <w:ind w:left="120" w:right="125" w:firstLine="720"/>
        <w:jc w:val="both"/>
        <w:rPr>
          <w:rFonts w:asciiTheme="minorHAnsi" w:hAnsiTheme="minorHAnsi" w:cstheme="minorHAnsi"/>
          <w:sz w:val="22"/>
          <w:szCs w:val="22"/>
        </w:rPr>
      </w:pPr>
      <w:r w:rsidRPr="0016243B">
        <w:rPr>
          <w:rFonts w:asciiTheme="minorHAnsi" w:hAnsiTheme="minorHAnsi" w:cstheme="minorHAnsi"/>
          <w:b/>
          <w:sz w:val="22"/>
          <w:szCs w:val="22"/>
        </w:rPr>
        <w:t>Μοναστηράκι</w:t>
      </w:r>
      <w:r w:rsidRPr="0016243B">
        <w:rPr>
          <w:rFonts w:asciiTheme="minorHAnsi" w:hAnsiTheme="minorHAnsi" w:cstheme="minorHAnsi"/>
          <w:sz w:val="22"/>
          <w:szCs w:val="22"/>
        </w:rPr>
        <w:t>: Δύο φορές την εβδομάδα, για το διάστημα έως τη λήξη της σύμβασης. (Κατά τη Θερινή περίοδο 10/06/2020 έως 10/09/2020 τα δρομολόγια αυξάνονται σε τρία )</w:t>
      </w:r>
    </w:p>
    <w:p w:rsidR="0016243B" w:rsidRPr="0016243B" w:rsidRDefault="0016243B" w:rsidP="0016243B">
      <w:pPr>
        <w:pStyle w:val="a3"/>
        <w:spacing w:before="2"/>
        <w:ind w:left="841"/>
        <w:jc w:val="both"/>
        <w:rPr>
          <w:rFonts w:asciiTheme="minorHAnsi" w:hAnsiTheme="minorHAnsi" w:cstheme="minorHAnsi"/>
          <w:sz w:val="22"/>
          <w:szCs w:val="22"/>
        </w:rPr>
      </w:pPr>
      <w:r w:rsidRPr="0016243B">
        <w:rPr>
          <w:rFonts w:asciiTheme="minorHAnsi" w:hAnsiTheme="minorHAnsi" w:cstheme="minorHAnsi"/>
          <w:b/>
          <w:sz w:val="22"/>
          <w:szCs w:val="22"/>
        </w:rPr>
        <w:t>Μαλάματα</w:t>
      </w:r>
      <w:r w:rsidRPr="0016243B">
        <w:rPr>
          <w:rFonts w:asciiTheme="minorHAnsi" w:hAnsiTheme="minorHAnsi" w:cstheme="minorHAnsi"/>
          <w:sz w:val="22"/>
          <w:szCs w:val="22"/>
        </w:rPr>
        <w:t>: Δύο φορές την εβδομάδα, για το διάστημα έως τη λήξη της σύμβασης.</w:t>
      </w:r>
    </w:p>
    <w:p w:rsidR="0016243B" w:rsidRPr="0016243B" w:rsidRDefault="0016243B" w:rsidP="0016243B">
      <w:pPr>
        <w:pStyle w:val="a3"/>
        <w:spacing w:before="33" w:line="276" w:lineRule="auto"/>
        <w:ind w:left="120" w:right="127" w:firstLine="720"/>
        <w:jc w:val="both"/>
        <w:rPr>
          <w:rFonts w:asciiTheme="minorHAnsi" w:hAnsiTheme="minorHAnsi" w:cstheme="minorHAnsi"/>
          <w:sz w:val="22"/>
          <w:szCs w:val="22"/>
        </w:rPr>
      </w:pPr>
      <w:r w:rsidRPr="0016243B">
        <w:rPr>
          <w:rFonts w:asciiTheme="minorHAnsi" w:hAnsiTheme="minorHAnsi" w:cstheme="minorHAnsi"/>
          <w:b/>
          <w:sz w:val="22"/>
          <w:szCs w:val="22"/>
        </w:rPr>
        <w:t>Μαραθιάς</w:t>
      </w:r>
      <w:r w:rsidRPr="0016243B">
        <w:rPr>
          <w:rFonts w:asciiTheme="minorHAnsi" w:hAnsiTheme="minorHAnsi" w:cstheme="minorHAnsi"/>
          <w:sz w:val="22"/>
          <w:szCs w:val="22"/>
        </w:rPr>
        <w:t xml:space="preserve">: Δύο φορές την εβδομάδα, για </w:t>
      </w:r>
      <w:r w:rsidRPr="0016243B">
        <w:rPr>
          <w:rFonts w:asciiTheme="minorHAnsi" w:hAnsiTheme="minorHAnsi" w:cstheme="minorHAnsi"/>
          <w:spacing w:val="-3"/>
          <w:sz w:val="22"/>
          <w:szCs w:val="22"/>
        </w:rPr>
        <w:t xml:space="preserve">το </w:t>
      </w:r>
      <w:r w:rsidRPr="0016243B">
        <w:rPr>
          <w:rFonts w:asciiTheme="minorHAnsi" w:hAnsiTheme="minorHAnsi" w:cstheme="minorHAnsi"/>
          <w:sz w:val="22"/>
          <w:szCs w:val="22"/>
        </w:rPr>
        <w:t xml:space="preserve">διάστημα έως </w:t>
      </w:r>
      <w:r w:rsidRPr="0016243B">
        <w:rPr>
          <w:rFonts w:asciiTheme="minorHAnsi" w:hAnsiTheme="minorHAnsi" w:cstheme="minorHAnsi"/>
          <w:spacing w:val="-3"/>
          <w:sz w:val="22"/>
          <w:szCs w:val="22"/>
        </w:rPr>
        <w:t xml:space="preserve">τη </w:t>
      </w:r>
      <w:r w:rsidRPr="0016243B">
        <w:rPr>
          <w:rFonts w:asciiTheme="minorHAnsi" w:hAnsiTheme="minorHAnsi" w:cstheme="minorHAnsi"/>
          <w:sz w:val="22"/>
          <w:szCs w:val="22"/>
        </w:rPr>
        <w:t>λήξη της σύμβασης. (Κατά τη Θερινή περίοδο 10/06/2020 έως 10/09/2020 τα δρομολόγια αυξάνονται σε τρία</w:t>
      </w:r>
      <w:r w:rsidRPr="0016243B">
        <w:rPr>
          <w:rFonts w:asciiTheme="minorHAnsi" w:hAnsiTheme="minorHAnsi" w:cstheme="minorHAnsi"/>
          <w:spacing w:val="-9"/>
          <w:sz w:val="22"/>
          <w:szCs w:val="22"/>
        </w:rPr>
        <w:t xml:space="preserve"> </w:t>
      </w:r>
      <w:r w:rsidRPr="0016243B">
        <w:rPr>
          <w:rFonts w:asciiTheme="minorHAnsi" w:hAnsiTheme="minorHAnsi" w:cstheme="minorHAnsi"/>
          <w:sz w:val="22"/>
          <w:szCs w:val="22"/>
        </w:rPr>
        <w:t>)</w:t>
      </w:r>
    </w:p>
    <w:p w:rsidR="0016243B" w:rsidRPr="0016243B" w:rsidRDefault="0016243B" w:rsidP="0016243B">
      <w:pPr>
        <w:pStyle w:val="a3"/>
        <w:spacing w:before="3" w:line="276" w:lineRule="auto"/>
        <w:ind w:left="120" w:right="120" w:firstLine="720"/>
        <w:jc w:val="both"/>
        <w:rPr>
          <w:rFonts w:asciiTheme="minorHAnsi" w:hAnsiTheme="minorHAnsi" w:cstheme="minorHAnsi"/>
          <w:sz w:val="22"/>
          <w:szCs w:val="22"/>
        </w:rPr>
      </w:pPr>
      <w:r w:rsidRPr="0016243B">
        <w:rPr>
          <w:rFonts w:asciiTheme="minorHAnsi" w:hAnsiTheme="minorHAnsi" w:cstheme="minorHAnsi"/>
          <w:b/>
          <w:sz w:val="22"/>
          <w:szCs w:val="22"/>
        </w:rPr>
        <w:t xml:space="preserve">Σεργούλα: </w:t>
      </w:r>
      <w:r w:rsidRPr="0016243B">
        <w:rPr>
          <w:rFonts w:asciiTheme="minorHAnsi" w:hAnsiTheme="minorHAnsi" w:cstheme="minorHAnsi"/>
          <w:sz w:val="22"/>
          <w:szCs w:val="22"/>
        </w:rPr>
        <w:t>Μία φορά την εβδομάδα, για το διάστημα έως τη λήξη της σύμβασης. (Κατά τη Θερινή περίοδο 10/06/2020 έως 10/09/2020 τα δρομολόγια αυξάνονται σε δύο )</w:t>
      </w:r>
    </w:p>
    <w:p w:rsidR="0016243B" w:rsidRPr="0016243B" w:rsidRDefault="0016243B" w:rsidP="0016243B">
      <w:pPr>
        <w:spacing w:line="276" w:lineRule="auto"/>
        <w:jc w:val="both"/>
        <w:rPr>
          <w:rFonts w:asciiTheme="minorHAnsi" w:hAnsiTheme="minorHAnsi" w:cstheme="minorHAnsi"/>
          <w:sz w:val="22"/>
          <w:szCs w:val="22"/>
        </w:rPr>
        <w:sectPr w:rsidR="0016243B" w:rsidRPr="0016243B">
          <w:pgSz w:w="11910" w:h="16840"/>
          <w:pgMar w:top="1420" w:right="580" w:bottom="280" w:left="1680" w:header="720" w:footer="720" w:gutter="0"/>
          <w:cols w:space="720"/>
        </w:sectPr>
      </w:pPr>
    </w:p>
    <w:p w:rsidR="0016243B" w:rsidRPr="0016243B" w:rsidRDefault="0016243B" w:rsidP="0016243B">
      <w:pPr>
        <w:pStyle w:val="a3"/>
        <w:spacing w:before="87" w:line="276" w:lineRule="auto"/>
        <w:ind w:left="120" w:firstLine="720"/>
        <w:rPr>
          <w:rFonts w:asciiTheme="minorHAnsi" w:hAnsiTheme="minorHAnsi" w:cstheme="minorHAnsi"/>
          <w:sz w:val="22"/>
          <w:szCs w:val="22"/>
        </w:rPr>
      </w:pPr>
      <w:r w:rsidRPr="0016243B">
        <w:rPr>
          <w:rFonts w:asciiTheme="minorHAnsi" w:hAnsiTheme="minorHAnsi" w:cstheme="minorHAnsi"/>
          <w:b/>
          <w:sz w:val="22"/>
          <w:szCs w:val="22"/>
        </w:rPr>
        <w:lastRenderedPageBreak/>
        <w:t xml:space="preserve">Τρίκορφο: </w:t>
      </w:r>
      <w:r w:rsidRPr="0016243B">
        <w:rPr>
          <w:rFonts w:asciiTheme="minorHAnsi" w:hAnsiTheme="minorHAnsi" w:cstheme="minorHAnsi"/>
          <w:sz w:val="22"/>
          <w:szCs w:val="22"/>
        </w:rPr>
        <w:t>Μία φορά την εβδομάδα για το διάστημα έως τη λήξη της σύμβασης. (Κατά τη Θερινή περίοδο 10/06/2020 έως 10/09/2020 τα δρομολόγια αυξάνονται σε δύο )</w:t>
      </w:r>
    </w:p>
    <w:p w:rsidR="0016243B" w:rsidRPr="0016243B" w:rsidRDefault="0016243B" w:rsidP="0016243B">
      <w:pPr>
        <w:pStyle w:val="a3"/>
        <w:spacing w:line="243" w:lineRule="exact"/>
        <w:ind w:left="841"/>
        <w:rPr>
          <w:rFonts w:asciiTheme="minorHAnsi" w:hAnsiTheme="minorHAnsi" w:cstheme="minorHAnsi"/>
          <w:sz w:val="22"/>
          <w:szCs w:val="22"/>
        </w:rPr>
      </w:pPr>
      <w:r w:rsidRPr="0016243B">
        <w:rPr>
          <w:rFonts w:asciiTheme="minorHAnsi" w:hAnsiTheme="minorHAnsi" w:cstheme="minorHAnsi"/>
          <w:b/>
          <w:sz w:val="22"/>
          <w:szCs w:val="22"/>
        </w:rPr>
        <w:t>Μανάγουλη</w:t>
      </w:r>
      <w:r w:rsidRPr="0016243B">
        <w:rPr>
          <w:rFonts w:asciiTheme="minorHAnsi" w:hAnsiTheme="minorHAnsi" w:cstheme="minorHAnsi"/>
          <w:sz w:val="22"/>
          <w:szCs w:val="22"/>
        </w:rPr>
        <w:t>: Δύο φορές την εβδομάδα, για το διάστημα έως τη λήξη της σύμβασης.</w:t>
      </w:r>
    </w:p>
    <w:p w:rsidR="0016243B" w:rsidRPr="0016243B" w:rsidRDefault="0016243B" w:rsidP="0016243B">
      <w:pPr>
        <w:pStyle w:val="a3"/>
        <w:spacing w:before="39" w:line="276" w:lineRule="auto"/>
        <w:ind w:left="120" w:firstLine="720"/>
        <w:rPr>
          <w:rFonts w:asciiTheme="minorHAnsi" w:hAnsiTheme="minorHAnsi" w:cstheme="minorHAnsi"/>
          <w:sz w:val="22"/>
          <w:szCs w:val="22"/>
        </w:rPr>
      </w:pPr>
      <w:r w:rsidRPr="0016243B">
        <w:rPr>
          <w:rFonts w:asciiTheme="minorHAnsi" w:hAnsiTheme="minorHAnsi" w:cstheme="minorHAnsi"/>
          <w:b/>
          <w:sz w:val="22"/>
          <w:szCs w:val="22"/>
        </w:rPr>
        <w:t xml:space="preserve">Χιλιαδού: </w:t>
      </w:r>
      <w:r w:rsidRPr="0016243B">
        <w:rPr>
          <w:rFonts w:asciiTheme="minorHAnsi" w:hAnsiTheme="minorHAnsi" w:cstheme="minorHAnsi"/>
          <w:sz w:val="22"/>
          <w:szCs w:val="22"/>
        </w:rPr>
        <w:t>Μία φορά την εβδομάδα για το διάστημα έως τη λήξη της σύμβασης. (Κατά τη Θερινή περίοδο 10/06/2020 έως 10/09/2020 τα δρομολόγια αυξάνονται σε τρία )</w:t>
      </w:r>
    </w:p>
    <w:p w:rsidR="0016243B" w:rsidRPr="0016243B" w:rsidRDefault="0016243B" w:rsidP="0016243B">
      <w:pPr>
        <w:pStyle w:val="a3"/>
        <w:spacing w:before="2" w:line="276" w:lineRule="auto"/>
        <w:ind w:left="841" w:right="977"/>
      </w:pPr>
      <w:r w:rsidRPr="0016243B">
        <w:rPr>
          <w:b/>
        </w:rPr>
        <w:t>Παλαιοξάρι</w:t>
      </w:r>
      <w:r w:rsidRPr="0016243B">
        <w:t xml:space="preserve">: Μία φορά την εβδομάδα για το διάστημα έως τη λήξη της σύμβασης. </w:t>
      </w:r>
      <w:r w:rsidRPr="0016243B">
        <w:rPr>
          <w:b/>
        </w:rPr>
        <w:t>Ποτιδάνεια</w:t>
      </w:r>
      <w:r w:rsidRPr="0016243B">
        <w:t xml:space="preserve">: Μία φορά την εβδομάδα για το διάστημα έως τη λήξη της σύμβασης. </w:t>
      </w:r>
      <w:r w:rsidRPr="0016243B">
        <w:rPr>
          <w:b/>
        </w:rPr>
        <w:t>Τείχιο</w:t>
      </w:r>
      <w:r w:rsidRPr="0016243B">
        <w:t>: Μία φορά την εβδομάδα για το διάστημα έως τη λήξη της σύμβασης.</w:t>
      </w:r>
    </w:p>
    <w:p w:rsidR="0016243B" w:rsidRPr="0016243B" w:rsidRDefault="0016243B" w:rsidP="0016243B">
      <w:pPr>
        <w:pStyle w:val="a3"/>
        <w:spacing w:line="244" w:lineRule="exact"/>
        <w:ind w:left="841"/>
      </w:pPr>
      <w:r w:rsidRPr="0016243B">
        <w:rPr>
          <w:b/>
        </w:rPr>
        <w:t>Ι.Μ.Βαρνάκοβας</w:t>
      </w:r>
      <w:r w:rsidRPr="0016243B">
        <w:t>: Μία φορά την εβδομάδα για το διάστημα έως τη λήξη της σύμβασης.</w:t>
      </w:r>
    </w:p>
    <w:p w:rsidR="0016243B" w:rsidRPr="0016243B" w:rsidRDefault="0016243B" w:rsidP="0016243B">
      <w:pPr>
        <w:pStyle w:val="a3"/>
        <w:spacing w:before="38"/>
        <w:ind w:left="841"/>
      </w:pPr>
      <w:r w:rsidRPr="0016243B">
        <w:rPr>
          <w:b/>
        </w:rPr>
        <w:t>Φιλοθέη</w:t>
      </w:r>
      <w:r w:rsidRPr="0016243B">
        <w:t>: Μία φορά την εβδομάδα για το διάστημα έως τη λήξη της σύμβασης.</w:t>
      </w:r>
    </w:p>
    <w:p w:rsidR="0016243B" w:rsidRPr="0016243B" w:rsidRDefault="0016243B" w:rsidP="0016243B">
      <w:pPr>
        <w:spacing w:before="33" w:line="276" w:lineRule="auto"/>
        <w:ind w:left="120" w:firstLine="720"/>
      </w:pPr>
      <w:r w:rsidRPr="0016243B">
        <w:rPr>
          <w:b/>
        </w:rPr>
        <w:t>Κάμπος -Παλαιόμυλος</w:t>
      </w:r>
      <w:r w:rsidRPr="0016243B">
        <w:t>: Μία φορά την εβδομάδα για το διάστημα έως τη λήξη της σύμβασης.</w:t>
      </w:r>
    </w:p>
    <w:p w:rsidR="001333A7" w:rsidRPr="00946A6A" w:rsidRDefault="001B7DFE" w:rsidP="0016243B">
      <w:pPr>
        <w:pStyle w:val="3"/>
        <w:rPr>
          <w:rFonts w:ascii="Calibri" w:hAnsi="Calibri"/>
        </w:rPr>
      </w:pPr>
      <w:r w:rsidRPr="00946A6A">
        <w:rPr>
          <w:rFonts w:ascii="Calibri" w:hAnsi="Calibri"/>
        </w:rPr>
        <w:t>2</w:t>
      </w:r>
      <w:r w:rsidR="00F47061" w:rsidRPr="00946A6A">
        <w:rPr>
          <w:rFonts w:ascii="Calibri" w:hAnsi="Calibri"/>
        </w:rPr>
        <w:t>.</w:t>
      </w:r>
      <w:r w:rsidR="00F47061" w:rsidRPr="00946A6A">
        <w:rPr>
          <w:rFonts w:ascii="Calibri" w:hAnsi="Calibri"/>
        </w:rPr>
        <w:tab/>
      </w:r>
      <w:r w:rsidR="004D51D9">
        <w:rPr>
          <w:rFonts w:ascii="Calibri" w:hAnsi="Calibri"/>
        </w:rPr>
        <w:t>Παρεχόμενες υπηρεσίες</w:t>
      </w:r>
    </w:p>
    <w:p w:rsidR="004D51D9" w:rsidRPr="004D51D9" w:rsidRDefault="004D51D9" w:rsidP="004D51D9">
      <w:pPr>
        <w:spacing w:line="276" w:lineRule="auto"/>
        <w:ind w:firstLine="720"/>
        <w:jc w:val="both"/>
        <w:rPr>
          <w:rFonts w:ascii="Calibri" w:hAnsi="Calibri" w:cs="Arial"/>
          <w:sz w:val="22"/>
          <w:szCs w:val="22"/>
        </w:rPr>
      </w:pPr>
      <w:r w:rsidRPr="004D51D9">
        <w:rPr>
          <w:rFonts w:ascii="Calibri" w:hAnsi="Calibri" w:cs="Arial"/>
          <w:sz w:val="22"/>
          <w:szCs w:val="22"/>
        </w:rPr>
        <w:t xml:space="preserve">Ο ανάδοχος με το προσωπικό του, το οποίο πρέπει να πληροί τις απαιτήσεις που αναφέρονται στη παρούσα, θα αναλάβει το έργο της αποκομιδής των απορριμμάτων στους οικισμούς της Δ.Ε. Ευπαλίου, ως περιγράφεται ακολούθως, έτσι ώστε να εξασφαλιστεί η απρόσκοπτη λειτουργία της υπηρεσίας καθαριότητας στη συγκεκριμένη ενότητα: </w:t>
      </w:r>
    </w:p>
    <w:p w:rsidR="004D51D9" w:rsidRPr="004D51D9" w:rsidRDefault="004D51D9" w:rsidP="004D51D9">
      <w:pPr>
        <w:spacing w:line="276" w:lineRule="auto"/>
        <w:ind w:firstLine="720"/>
        <w:jc w:val="both"/>
        <w:rPr>
          <w:rFonts w:ascii="Calibri" w:hAnsi="Calibri" w:cs="Arial"/>
          <w:sz w:val="22"/>
          <w:szCs w:val="22"/>
        </w:rPr>
      </w:pPr>
      <w:r w:rsidRPr="004D51D9">
        <w:rPr>
          <w:rFonts w:ascii="Calibri" w:hAnsi="Calibri" w:cs="Arial"/>
          <w:sz w:val="22"/>
          <w:szCs w:val="22"/>
        </w:rPr>
        <w:t xml:space="preserve">• Αποκομιδή των στερεών αποβλήτων (απορριμμάτων) και μεταφορά στο Χ.Υ.Τ.Α. Βλαχομάνδρας  των οικισμών της Δημοτικής Ενότητας  Ευπαλίου για χρονικό διάστημα ενός έτους, σύμφωνα με το ενδεικτικό πρόγραμμα δρομολογίων που περιγράφεται </w:t>
      </w:r>
      <w:r w:rsidR="006862E8">
        <w:rPr>
          <w:rFonts w:ascii="Calibri" w:hAnsi="Calibri" w:cs="Arial"/>
          <w:sz w:val="22"/>
          <w:szCs w:val="22"/>
        </w:rPr>
        <w:t>αναλυτικά παραπάνω</w:t>
      </w:r>
      <w:r w:rsidRPr="004D51D9">
        <w:rPr>
          <w:rFonts w:ascii="Calibri" w:hAnsi="Calibri" w:cs="Arial"/>
          <w:sz w:val="22"/>
          <w:szCs w:val="22"/>
        </w:rPr>
        <w:t xml:space="preserve">. </w:t>
      </w:r>
    </w:p>
    <w:p w:rsidR="004D51D9" w:rsidRPr="004D51D9" w:rsidRDefault="004D51D9" w:rsidP="004D51D9">
      <w:pPr>
        <w:spacing w:line="276" w:lineRule="auto"/>
        <w:ind w:firstLine="720"/>
        <w:jc w:val="both"/>
        <w:rPr>
          <w:rFonts w:ascii="Calibri" w:hAnsi="Calibri" w:cs="Arial"/>
          <w:sz w:val="22"/>
          <w:szCs w:val="22"/>
        </w:rPr>
      </w:pPr>
      <w:r w:rsidRPr="004D51D9">
        <w:rPr>
          <w:rFonts w:ascii="Calibri" w:hAnsi="Calibri" w:cs="Arial"/>
          <w:sz w:val="22"/>
          <w:szCs w:val="22"/>
        </w:rPr>
        <w:t xml:space="preserve">Οι εργασίες που θα γίνονται συνοπτικά είναι οι εξής: </w:t>
      </w:r>
    </w:p>
    <w:p w:rsidR="004D51D9" w:rsidRPr="004D51D9" w:rsidRDefault="004D51D9" w:rsidP="004D51D9">
      <w:pPr>
        <w:spacing w:line="276" w:lineRule="auto"/>
        <w:ind w:firstLine="720"/>
        <w:jc w:val="both"/>
        <w:rPr>
          <w:rFonts w:ascii="Calibri" w:hAnsi="Calibri" w:cs="Arial"/>
          <w:sz w:val="22"/>
          <w:szCs w:val="22"/>
        </w:rPr>
      </w:pPr>
      <w:r w:rsidRPr="004D51D9">
        <w:rPr>
          <w:rFonts w:ascii="Calibri" w:hAnsi="Calibri" w:cs="Arial"/>
          <w:sz w:val="22"/>
          <w:szCs w:val="22"/>
        </w:rPr>
        <w:t>1. αποκομιδή των απορριμμάτων,</w:t>
      </w:r>
    </w:p>
    <w:p w:rsidR="004D51D9" w:rsidRPr="004D51D9" w:rsidRDefault="004D51D9" w:rsidP="004D51D9">
      <w:pPr>
        <w:spacing w:line="276" w:lineRule="auto"/>
        <w:ind w:firstLine="720"/>
        <w:jc w:val="both"/>
        <w:rPr>
          <w:rFonts w:ascii="Calibri" w:hAnsi="Calibri" w:cs="Arial"/>
          <w:sz w:val="22"/>
          <w:szCs w:val="22"/>
        </w:rPr>
      </w:pPr>
      <w:r w:rsidRPr="004D51D9">
        <w:rPr>
          <w:rFonts w:ascii="Calibri" w:hAnsi="Calibri" w:cs="Arial"/>
          <w:sz w:val="22"/>
          <w:szCs w:val="22"/>
        </w:rPr>
        <w:t xml:space="preserve"> 2. μεταφορά απορριμμάτων στο Χ.Υ.Τ.Α. Βλαχομάνδρας. Η εκτέλεση των εργασιών θα γίνεται υπό την επίβλεψη και τις οδηγίες του Δήμου Δωρίδος, και σύμφωνα με το εβδομαδιαίο πρόγραμμα δρομολογίων που θα συντάσσεται από το Δήμο. Ο ανάδοχος είναι υποχρεωμένος να τηρεί το πρόγραμμα που του κοινοποιείται και τις πιθανές τροποποιήσεις του. </w:t>
      </w:r>
    </w:p>
    <w:p w:rsidR="00866B32" w:rsidRDefault="004D51D9" w:rsidP="004D51D9">
      <w:pPr>
        <w:spacing w:line="276" w:lineRule="auto"/>
        <w:jc w:val="both"/>
        <w:rPr>
          <w:rFonts w:ascii="Calibri" w:hAnsi="Calibri" w:cs="Arial"/>
          <w:sz w:val="22"/>
          <w:szCs w:val="22"/>
        </w:rPr>
      </w:pPr>
      <w:r>
        <w:rPr>
          <w:rFonts w:ascii="Calibri" w:hAnsi="Calibri" w:cs="Arial"/>
          <w:sz w:val="22"/>
          <w:szCs w:val="22"/>
        </w:rPr>
        <w:t xml:space="preserve">           </w:t>
      </w:r>
      <w:r w:rsidR="00866B32" w:rsidRPr="00946A6A">
        <w:rPr>
          <w:rFonts w:ascii="Calibri" w:hAnsi="Calibri" w:cs="Arial"/>
          <w:sz w:val="22"/>
          <w:szCs w:val="22"/>
        </w:rPr>
        <w:t xml:space="preserve">Ο Εργοδότης δικαιούται να διαλύσει τη Σύμβαση στο τέλος κάθε μήνα λειτουργίας, από την ημερομηνία υπογραφής της σύμβασης, χωρίς  αποζημίωση του Αναδόχου. Για να γίνει αυτό θα πρέπει να ειδοποιήσει εγγράφως τον ανάδοχο ένα μήνα πριν. </w:t>
      </w:r>
    </w:p>
    <w:p w:rsidR="00566BA7" w:rsidRPr="00946A6A" w:rsidRDefault="00566BA7" w:rsidP="004D51D9">
      <w:pPr>
        <w:spacing w:line="276" w:lineRule="auto"/>
        <w:jc w:val="both"/>
        <w:rPr>
          <w:rFonts w:ascii="Calibri" w:hAnsi="Calibri" w:cs="Arial"/>
          <w:sz w:val="22"/>
          <w:szCs w:val="22"/>
        </w:rPr>
      </w:pPr>
    </w:p>
    <w:tbl>
      <w:tblPr>
        <w:tblW w:w="0" w:type="auto"/>
        <w:tblInd w:w="108" w:type="dxa"/>
        <w:tblLook w:val="01E0" w:firstRow="1" w:lastRow="1" w:firstColumn="1" w:lastColumn="1" w:noHBand="0" w:noVBand="0"/>
      </w:tblPr>
      <w:tblGrid>
        <w:gridCol w:w="4253"/>
        <w:gridCol w:w="850"/>
        <w:gridCol w:w="4075"/>
      </w:tblGrid>
      <w:tr w:rsidR="00BC5A3D" w:rsidRPr="00946A6A" w:rsidTr="007D4806">
        <w:tc>
          <w:tcPr>
            <w:tcW w:w="4253" w:type="dxa"/>
          </w:tcPr>
          <w:p w:rsidR="00BC5A3D" w:rsidRDefault="00BC5A3D" w:rsidP="008E1BB8">
            <w:pPr>
              <w:pStyle w:val="ac"/>
              <w:spacing w:after="0" w:line="240" w:lineRule="auto"/>
              <w:ind w:left="0" w:firstLine="0"/>
              <w:jc w:val="center"/>
              <w:rPr>
                <w:rFonts w:cs="Arial"/>
                <w:sz w:val="20"/>
                <w:szCs w:val="20"/>
              </w:rPr>
            </w:pPr>
          </w:p>
          <w:p w:rsidR="00BC5A3D" w:rsidRPr="00946A6A" w:rsidRDefault="00BC5A3D" w:rsidP="008E1BB8">
            <w:pPr>
              <w:pStyle w:val="ac"/>
              <w:spacing w:after="0" w:line="240" w:lineRule="auto"/>
              <w:ind w:left="0" w:firstLine="0"/>
              <w:jc w:val="center"/>
              <w:rPr>
                <w:rFonts w:cs="Arial"/>
                <w:sz w:val="20"/>
                <w:szCs w:val="20"/>
              </w:rPr>
            </w:pPr>
          </w:p>
          <w:p w:rsidR="00BC5A3D" w:rsidRPr="00946A6A" w:rsidRDefault="00BC5A3D" w:rsidP="008E1BB8">
            <w:pPr>
              <w:pStyle w:val="ac"/>
              <w:spacing w:after="0" w:line="240" w:lineRule="auto"/>
              <w:ind w:left="0" w:firstLine="0"/>
              <w:jc w:val="center"/>
              <w:rPr>
                <w:rFonts w:cs="Arial"/>
                <w:sz w:val="20"/>
                <w:szCs w:val="20"/>
              </w:rPr>
            </w:pPr>
            <w:r>
              <w:rPr>
                <w:rFonts w:cs="Arial"/>
                <w:sz w:val="20"/>
                <w:szCs w:val="20"/>
              </w:rPr>
              <w:t>Ο  Συντάξας</w:t>
            </w:r>
          </w:p>
          <w:p w:rsidR="00BC5A3D" w:rsidRPr="00946A6A" w:rsidRDefault="00BC5A3D" w:rsidP="008E1BB8">
            <w:pPr>
              <w:pStyle w:val="ac"/>
              <w:spacing w:after="0" w:line="240" w:lineRule="auto"/>
              <w:ind w:left="0" w:firstLine="0"/>
              <w:jc w:val="center"/>
              <w:rPr>
                <w:rFonts w:cs="Arial"/>
                <w:sz w:val="20"/>
                <w:szCs w:val="20"/>
              </w:rPr>
            </w:pPr>
          </w:p>
          <w:p w:rsidR="00BC5A3D" w:rsidRPr="00946A6A" w:rsidRDefault="00BC5A3D" w:rsidP="008E1BB8">
            <w:pPr>
              <w:pStyle w:val="ac"/>
              <w:spacing w:after="0" w:line="240" w:lineRule="auto"/>
              <w:ind w:left="0" w:firstLine="0"/>
              <w:jc w:val="center"/>
              <w:rPr>
                <w:rFonts w:cs="Arial"/>
                <w:sz w:val="20"/>
                <w:szCs w:val="20"/>
              </w:rPr>
            </w:pPr>
          </w:p>
          <w:p w:rsidR="00BC5A3D" w:rsidRPr="00946A6A" w:rsidRDefault="00BC5A3D" w:rsidP="008E1BB8">
            <w:pPr>
              <w:pStyle w:val="ac"/>
              <w:spacing w:after="0" w:line="240" w:lineRule="auto"/>
              <w:ind w:left="0" w:firstLine="0"/>
              <w:jc w:val="center"/>
              <w:rPr>
                <w:rFonts w:cs="Arial"/>
                <w:sz w:val="20"/>
                <w:szCs w:val="20"/>
              </w:rPr>
            </w:pPr>
          </w:p>
          <w:p w:rsidR="00BC5A3D" w:rsidRPr="00946A6A" w:rsidRDefault="00BC5A3D" w:rsidP="008E1BB8">
            <w:pPr>
              <w:pStyle w:val="ac"/>
              <w:spacing w:after="0" w:line="240" w:lineRule="auto"/>
              <w:ind w:left="0" w:firstLine="0"/>
              <w:jc w:val="center"/>
              <w:rPr>
                <w:rFonts w:cs="Arial"/>
                <w:sz w:val="20"/>
                <w:szCs w:val="20"/>
              </w:rPr>
            </w:pPr>
          </w:p>
          <w:p w:rsidR="00BC5A3D" w:rsidRPr="00946A6A" w:rsidRDefault="00B213BE" w:rsidP="007D4806">
            <w:pPr>
              <w:pStyle w:val="ac"/>
              <w:spacing w:after="0" w:line="240" w:lineRule="auto"/>
              <w:ind w:left="0" w:firstLine="0"/>
              <w:jc w:val="center"/>
              <w:rPr>
                <w:rFonts w:cs="Arial"/>
                <w:sz w:val="20"/>
                <w:szCs w:val="20"/>
              </w:rPr>
            </w:pPr>
            <w:r>
              <w:rPr>
                <w:rFonts w:cs="Arial"/>
                <w:sz w:val="20"/>
                <w:szCs w:val="20"/>
              </w:rPr>
              <w:t>Σταθόπουλος Ιωάννης</w:t>
            </w:r>
          </w:p>
        </w:tc>
        <w:tc>
          <w:tcPr>
            <w:tcW w:w="850" w:type="dxa"/>
          </w:tcPr>
          <w:p w:rsidR="00BC5A3D" w:rsidRPr="00946A6A" w:rsidRDefault="00BC5A3D" w:rsidP="007D4806">
            <w:pPr>
              <w:pStyle w:val="ac"/>
              <w:spacing w:after="0" w:line="240" w:lineRule="auto"/>
              <w:ind w:left="0" w:firstLine="0"/>
              <w:rPr>
                <w:rFonts w:cs="Arial"/>
                <w:sz w:val="20"/>
                <w:szCs w:val="20"/>
              </w:rPr>
            </w:pPr>
          </w:p>
        </w:tc>
        <w:tc>
          <w:tcPr>
            <w:tcW w:w="4075" w:type="dxa"/>
          </w:tcPr>
          <w:p w:rsidR="00BC5A3D" w:rsidRPr="00946A6A" w:rsidRDefault="00BC5A3D" w:rsidP="008E1BB8">
            <w:pPr>
              <w:pStyle w:val="ac"/>
              <w:spacing w:after="0" w:line="240" w:lineRule="auto"/>
              <w:ind w:left="0" w:firstLine="0"/>
              <w:jc w:val="center"/>
              <w:rPr>
                <w:rFonts w:cs="Arial"/>
                <w:sz w:val="20"/>
                <w:szCs w:val="20"/>
              </w:rPr>
            </w:pPr>
            <w:r w:rsidRPr="00946A6A">
              <w:rPr>
                <w:rFonts w:cs="Arial"/>
                <w:sz w:val="20"/>
                <w:szCs w:val="20"/>
              </w:rPr>
              <w:t>ΘΕΩΡΗΘΗΚΕ</w:t>
            </w:r>
          </w:p>
          <w:p w:rsidR="00BC5A3D" w:rsidRPr="00946A6A" w:rsidRDefault="00BC5A3D" w:rsidP="008E1BB8">
            <w:pPr>
              <w:pStyle w:val="ac"/>
              <w:spacing w:after="0" w:line="240" w:lineRule="auto"/>
              <w:ind w:left="0" w:firstLine="0"/>
              <w:jc w:val="center"/>
              <w:rPr>
                <w:rFonts w:cs="Arial"/>
                <w:sz w:val="20"/>
                <w:szCs w:val="20"/>
              </w:rPr>
            </w:pPr>
            <w:r>
              <w:rPr>
                <w:rFonts w:cs="Arial"/>
                <w:sz w:val="20"/>
                <w:szCs w:val="20"/>
              </w:rPr>
              <w:t>Λιδωρίκι</w:t>
            </w:r>
            <w:r w:rsidRPr="00946A6A">
              <w:rPr>
                <w:rFonts w:cs="Arial"/>
                <w:sz w:val="20"/>
                <w:szCs w:val="20"/>
              </w:rPr>
              <w:t xml:space="preserve">,  </w:t>
            </w:r>
            <w:r w:rsidR="00B213BE">
              <w:rPr>
                <w:rFonts w:cs="Arial"/>
                <w:sz w:val="20"/>
                <w:szCs w:val="20"/>
              </w:rPr>
              <w:t>20</w:t>
            </w:r>
            <w:r w:rsidRPr="00946A6A">
              <w:rPr>
                <w:rFonts w:cs="Arial"/>
                <w:sz w:val="20"/>
                <w:szCs w:val="20"/>
              </w:rPr>
              <w:t>/</w:t>
            </w:r>
            <w:r w:rsidR="00B213BE">
              <w:rPr>
                <w:rFonts w:cs="Arial"/>
                <w:sz w:val="20"/>
                <w:szCs w:val="20"/>
              </w:rPr>
              <w:t>03</w:t>
            </w:r>
            <w:r>
              <w:rPr>
                <w:rFonts w:cs="Arial"/>
                <w:sz w:val="20"/>
                <w:szCs w:val="20"/>
              </w:rPr>
              <w:t>/2020</w:t>
            </w:r>
          </w:p>
          <w:p w:rsidR="00BC5A3D" w:rsidRPr="00946A6A" w:rsidRDefault="00BC5A3D" w:rsidP="008E1BB8">
            <w:pPr>
              <w:pStyle w:val="ac"/>
              <w:spacing w:after="0" w:line="240" w:lineRule="auto"/>
              <w:ind w:left="0" w:firstLine="0"/>
              <w:jc w:val="center"/>
              <w:rPr>
                <w:rFonts w:cs="Arial"/>
                <w:sz w:val="20"/>
                <w:szCs w:val="20"/>
              </w:rPr>
            </w:pPr>
            <w:r>
              <w:rPr>
                <w:rFonts w:cs="Arial"/>
                <w:sz w:val="20"/>
                <w:szCs w:val="20"/>
              </w:rPr>
              <w:t xml:space="preserve">Η Προϊσταμένη </w:t>
            </w:r>
            <w:r w:rsidR="00D760BA">
              <w:rPr>
                <w:rFonts w:cs="Arial"/>
                <w:sz w:val="20"/>
                <w:szCs w:val="20"/>
              </w:rPr>
              <w:t>Αυτοτελούς</w:t>
            </w:r>
            <w:r>
              <w:rPr>
                <w:rFonts w:cs="Arial"/>
                <w:sz w:val="20"/>
                <w:szCs w:val="20"/>
              </w:rPr>
              <w:t xml:space="preserve"> Τμήματος Τεχνικών Υπηρεσιών </w:t>
            </w:r>
          </w:p>
          <w:p w:rsidR="00BC5A3D" w:rsidRPr="00946A6A" w:rsidRDefault="00BC5A3D" w:rsidP="008E1BB8">
            <w:pPr>
              <w:pStyle w:val="ac"/>
              <w:spacing w:after="0" w:line="240" w:lineRule="auto"/>
              <w:ind w:left="0" w:firstLine="0"/>
              <w:jc w:val="center"/>
              <w:rPr>
                <w:rFonts w:cs="Arial"/>
                <w:sz w:val="20"/>
                <w:szCs w:val="20"/>
              </w:rPr>
            </w:pPr>
          </w:p>
          <w:p w:rsidR="00BC5A3D" w:rsidRPr="00946A6A" w:rsidRDefault="00BC5A3D" w:rsidP="008E1BB8">
            <w:pPr>
              <w:pStyle w:val="ac"/>
              <w:spacing w:after="0" w:line="240" w:lineRule="auto"/>
              <w:ind w:left="0" w:firstLine="0"/>
              <w:jc w:val="center"/>
              <w:rPr>
                <w:rFonts w:cs="Arial"/>
                <w:sz w:val="20"/>
                <w:szCs w:val="20"/>
              </w:rPr>
            </w:pPr>
          </w:p>
          <w:p w:rsidR="00BC5A3D" w:rsidRPr="00946A6A" w:rsidRDefault="00BC5A3D" w:rsidP="008E1BB8">
            <w:pPr>
              <w:pStyle w:val="ac"/>
              <w:spacing w:after="0" w:line="240" w:lineRule="auto"/>
              <w:ind w:left="0" w:firstLine="0"/>
              <w:jc w:val="center"/>
              <w:rPr>
                <w:rFonts w:cs="Arial"/>
                <w:sz w:val="20"/>
                <w:szCs w:val="20"/>
              </w:rPr>
            </w:pPr>
          </w:p>
          <w:p w:rsidR="00BC5A3D" w:rsidRPr="00946A6A" w:rsidRDefault="00BC5A3D" w:rsidP="008E1BB8">
            <w:pPr>
              <w:pStyle w:val="ac"/>
              <w:spacing w:after="0" w:line="240" w:lineRule="auto"/>
              <w:ind w:left="0" w:firstLine="0"/>
              <w:jc w:val="center"/>
              <w:rPr>
                <w:rFonts w:cs="Arial"/>
                <w:sz w:val="20"/>
                <w:szCs w:val="20"/>
              </w:rPr>
            </w:pPr>
            <w:r>
              <w:rPr>
                <w:rFonts w:cs="Arial"/>
                <w:sz w:val="20"/>
                <w:szCs w:val="20"/>
              </w:rPr>
              <w:t>Ζουμά Βασιλική</w:t>
            </w:r>
          </w:p>
          <w:p w:rsidR="00BC5A3D" w:rsidRPr="00946A6A" w:rsidRDefault="00BC5A3D" w:rsidP="007D4806">
            <w:pPr>
              <w:pStyle w:val="ac"/>
              <w:spacing w:after="0" w:line="240" w:lineRule="auto"/>
              <w:ind w:left="0" w:firstLine="0"/>
              <w:jc w:val="center"/>
              <w:rPr>
                <w:rFonts w:cs="Arial"/>
                <w:sz w:val="20"/>
                <w:szCs w:val="20"/>
              </w:rPr>
            </w:pPr>
            <w:r>
              <w:rPr>
                <w:rFonts w:cs="Arial"/>
                <w:sz w:val="20"/>
                <w:szCs w:val="20"/>
              </w:rPr>
              <w:t>ΠΕ Τοπογράφων</w:t>
            </w:r>
            <w:r w:rsidRPr="00946A6A">
              <w:rPr>
                <w:rFonts w:cs="Arial"/>
                <w:sz w:val="20"/>
                <w:szCs w:val="20"/>
              </w:rPr>
              <w:t xml:space="preserve"> Μηχανικών</w:t>
            </w:r>
          </w:p>
        </w:tc>
      </w:tr>
    </w:tbl>
    <w:p w:rsidR="00492332" w:rsidRPr="00946A6A" w:rsidRDefault="00492332" w:rsidP="00492332">
      <w:pPr>
        <w:jc w:val="center"/>
        <w:rPr>
          <w:rFonts w:ascii="Calibri" w:hAnsi="Calibri" w:cs="Arial"/>
        </w:rPr>
      </w:pPr>
    </w:p>
    <w:p w:rsidR="002A5BA9" w:rsidRPr="00946A6A" w:rsidRDefault="002A5BA9" w:rsidP="00492332">
      <w:pPr>
        <w:jc w:val="center"/>
        <w:rPr>
          <w:rFonts w:ascii="Calibri" w:hAnsi="Calibri" w:cs="Arial"/>
        </w:rPr>
      </w:pPr>
      <w:r w:rsidRPr="00946A6A">
        <w:rPr>
          <w:rFonts w:ascii="Calibri" w:hAnsi="Calibri" w:cs="Arial"/>
        </w:rPr>
        <w:br w:type="page"/>
      </w:r>
    </w:p>
    <w:tbl>
      <w:tblPr>
        <w:tblW w:w="0" w:type="auto"/>
        <w:tblLook w:val="04A0" w:firstRow="1" w:lastRow="0" w:firstColumn="1" w:lastColumn="0" w:noHBand="0" w:noVBand="1"/>
      </w:tblPr>
      <w:tblGrid>
        <w:gridCol w:w="4361"/>
        <w:gridCol w:w="1417"/>
        <w:gridCol w:w="3508"/>
      </w:tblGrid>
      <w:tr w:rsidR="00307932" w:rsidRPr="00946A6A" w:rsidTr="00ED01BC">
        <w:tc>
          <w:tcPr>
            <w:tcW w:w="4361" w:type="dxa"/>
          </w:tcPr>
          <w:p w:rsidR="00307932" w:rsidRPr="00307932" w:rsidRDefault="00307932" w:rsidP="00575203">
            <w:pPr>
              <w:jc w:val="both"/>
              <w:rPr>
                <w:rFonts w:ascii="Calibri" w:hAnsi="Calibri" w:cs="Arial"/>
                <w:lang w:val="en-US"/>
              </w:rPr>
            </w:pPr>
            <w:r>
              <w:rPr>
                <w:noProof/>
                <w:snapToGrid/>
                <w:lang w:eastAsia="el-GR"/>
              </w:rPr>
              <w:lastRenderedPageBreak/>
              <w:drawing>
                <wp:inline distT="0" distB="0" distL="0" distR="0">
                  <wp:extent cx="694690" cy="883920"/>
                  <wp:effectExtent l="0" t="0" r="0" b="0"/>
                  <wp:docPr id="4" name="Εικόνα 4"/>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4690" cy="883920"/>
                          </a:xfrm>
                          <a:prstGeom prst="rect">
                            <a:avLst/>
                          </a:prstGeom>
                        </pic:spPr>
                      </pic:pic>
                    </a:graphicData>
                  </a:graphic>
                </wp:inline>
              </w:drawing>
            </w:r>
          </w:p>
          <w:p w:rsidR="00307932" w:rsidRPr="00307932" w:rsidRDefault="00307932" w:rsidP="00575203">
            <w:pPr>
              <w:rPr>
                <w:rFonts w:ascii="Calibri" w:hAnsi="Calibri"/>
                <w:b/>
                <w:bCs/>
              </w:rPr>
            </w:pPr>
            <w:r w:rsidRPr="00307932">
              <w:rPr>
                <w:rFonts w:ascii="Calibri" w:hAnsi="Calibri"/>
                <w:b/>
                <w:bCs/>
              </w:rPr>
              <w:t>ΕΛΛΗΝΙΚΗ  ΔΗΜΟΚΡΑΤΙΑ</w:t>
            </w:r>
          </w:p>
          <w:p w:rsidR="00307932" w:rsidRPr="00307932" w:rsidRDefault="00307932" w:rsidP="00575203">
            <w:pPr>
              <w:rPr>
                <w:rFonts w:ascii="Calibri" w:hAnsi="Calibri"/>
                <w:b/>
                <w:bCs/>
              </w:rPr>
            </w:pPr>
            <w:r w:rsidRPr="00307932">
              <w:rPr>
                <w:rFonts w:ascii="Calibri" w:hAnsi="Calibri"/>
                <w:b/>
                <w:bCs/>
              </w:rPr>
              <w:t>ΝΟΜΟΣ  ΦΩΚΙΔΑΣ</w:t>
            </w:r>
          </w:p>
          <w:p w:rsidR="00307932" w:rsidRPr="00307932" w:rsidRDefault="00307932" w:rsidP="00575203">
            <w:pPr>
              <w:rPr>
                <w:rFonts w:ascii="Calibri" w:hAnsi="Calibri"/>
                <w:b/>
                <w:bCs/>
              </w:rPr>
            </w:pPr>
            <w:r w:rsidRPr="00307932">
              <w:rPr>
                <w:rFonts w:ascii="Calibri" w:hAnsi="Calibri"/>
                <w:b/>
                <w:bCs/>
              </w:rPr>
              <w:t>ΔΗΜΟΣ  ΔΩΡΙΔΟΣ</w:t>
            </w:r>
          </w:p>
          <w:p w:rsidR="00307932" w:rsidRDefault="00307932" w:rsidP="00575203">
            <w:pPr>
              <w:rPr>
                <w:rFonts w:ascii="Calibri" w:hAnsi="Calibri"/>
                <w:b/>
              </w:rPr>
            </w:pPr>
          </w:p>
          <w:p w:rsidR="00307932" w:rsidRPr="00946A6A" w:rsidRDefault="00307932" w:rsidP="00ED01BC">
            <w:pPr>
              <w:rPr>
                <w:rFonts w:ascii="Calibri" w:hAnsi="Calibri" w:cs="Arial"/>
              </w:rPr>
            </w:pPr>
            <w:r w:rsidRPr="00674508">
              <w:rPr>
                <w:rFonts w:ascii="Calibri" w:hAnsi="Calibri"/>
                <w:b/>
              </w:rPr>
              <w:t>Αυτοτελές Τμήμα Τεχνικών Υπηρεσιών</w:t>
            </w:r>
          </w:p>
        </w:tc>
        <w:tc>
          <w:tcPr>
            <w:tcW w:w="1417" w:type="dxa"/>
          </w:tcPr>
          <w:p w:rsidR="00307932" w:rsidRPr="00946A6A" w:rsidRDefault="00307932" w:rsidP="00ED01BC">
            <w:pPr>
              <w:jc w:val="both"/>
              <w:rPr>
                <w:rFonts w:ascii="Calibri" w:hAnsi="Calibri" w:cs="Arial"/>
                <w:b/>
                <w:bCs/>
                <w:sz w:val="22"/>
                <w:szCs w:val="22"/>
              </w:rPr>
            </w:pPr>
          </w:p>
          <w:p w:rsidR="00307932" w:rsidRPr="00946A6A" w:rsidRDefault="00307932" w:rsidP="00ED01BC">
            <w:pPr>
              <w:jc w:val="both"/>
              <w:rPr>
                <w:rFonts w:ascii="Calibri" w:hAnsi="Calibri" w:cs="Arial"/>
                <w:b/>
                <w:bCs/>
                <w:sz w:val="22"/>
                <w:szCs w:val="22"/>
              </w:rPr>
            </w:pPr>
          </w:p>
          <w:p w:rsidR="00307932" w:rsidRPr="00946A6A" w:rsidRDefault="00307932" w:rsidP="00ED01BC">
            <w:pPr>
              <w:jc w:val="both"/>
              <w:rPr>
                <w:rFonts w:ascii="Calibri" w:hAnsi="Calibri" w:cs="Arial"/>
                <w:b/>
                <w:bCs/>
                <w:sz w:val="22"/>
                <w:szCs w:val="22"/>
              </w:rPr>
            </w:pPr>
          </w:p>
          <w:p w:rsidR="00307932" w:rsidRPr="00946A6A" w:rsidRDefault="00307932" w:rsidP="00ED01BC">
            <w:pPr>
              <w:jc w:val="both"/>
              <w:rPr>
                <w:rFonts w:ascii="Calibri" w:hAnsi="Calibri" w:cs="Arial"/>
                <w:b/>
                <w:bCs/>
                <w:sz w:val="22"/>
                <w:szCs w:val="22"/>
              </w:rPr>
            </w:pPr>
          </w:p>
          <w:p w:rsidR="00307932" w:rsidRPr="00946A6A" w:rsidRDefault="00307932" w:rsidP="00ED01BC">
            <w:pPr>
              <w:jc w:val="both"/>
              <w:rPr>
                <w:rFonts w:ascii="Calibri" w:hAnsi="Calibri" w:cs="Arial"/>
              </w:rPr>
            </w:pPr>
            <w:r w:rsidRPr="00946A6A">
              <w:rPr>
                <w:rFonts w:ascii="Calibri" w:hAnsi="Calibri" w:cs="Arial"/>
                <w:b/>
                <w:bCs/>
                <w:sz w:val="22"/>
                <w:szCs w:val="22"/>
              </w:rPr>
              <w:t>ΥΠΗΡΕΣΙΑ:</w:t>
            </w:r>
          </w:p>
        </w:tc>
        <w:tc>
          <w:tcPr>
            <w:tcW w:w="3508" w:type="dxa"/>
          </w:tcPr>
          <w:p w:rsidR="00307932" w:rsidRPr="00946A6A" w:rsidRDefault="00307932" w:rsidP="00ED01BC">
            <w:pPr>
              <w:jc w:val="both"/>
              <w:rPr>
                <w:rFonts w:ascii="Calibri" w:hAnsi="Calibri" w:cs="Arial"/>
                <w:b/>
                <w:bCs/>
                <w:sz w:val="22"/>
                <w:szCs w:val="22"/>
              </w:rPr>
            </w:pPr>
          </w:p>
          <w:p w:rsidR="00307932" w:rsidRPr="00946A6A" w:rsidRDefault="00307932" w:rsidP="00ED01BC">
            <w:pPr>
              <w:jc w:val="both"/>
              <w:rPr>
                <w:rFonts w:ascii="Calibri" w:hAnsi="Calibri" w:cs="Arial"/>
                <w:b/>
                <w:bCs/>
                <w:sz w:val="22"/>
                <w:szCs w:val="22"/>
              </w:rPr>
            </w:pPr>
          </w:p>
          <w:p w:rsidR="00307932" w:rsidRPr="00946A6A" w:rsidRDefault="00307932" w:rsidP="00ED01BC">
            <w:pPr>
              <w:jc w:val="both"/>
              <w:rPr>
                <w:rFonts w:ascii="Calibri" w:hAnsi="Calibri" w:cs="Arial"/>
                <w:b/>
                <w:bCs/>
                <w:sz w:val="22"/>
                <w:szCs w:val="22"/>
              </w:rPr>
            </w:pPr>
          </w:p>
          <w:p w:rsidR="00307932" w:rsidRPr="00946A6A" w:rsidRDefault="00307932" w:rsidP="00ED01BC">
            <w:pPr>
              <w:jc w:val="both"/>
              <w:rPr>
                <w:rFonts w:ascii="Calibri" w:hAnsi="Calibri" w:cs="Arial"/>
                <w:b/>
                <w:bCs/>
                <w:sz w:val="22"/>
                <w:szCs w:val="22"/>
              </w:rPr>
            </w:pPr>
          </w:p>
          <w:p w:rsidR="00307932" w:rsidRPr="00946A6A" w:rsidRDefault="00566BA7" w:rsidP="00204D8F">
            <w:pPr>
              <w:rPr>
                <w:rFonts w:ascii="Calibri" w:hAnsi="Calibri" w:cs="Arial"/>
              </w:rPr>
            </w:pPr>
            <w:r>
              <w:rPr>
                <w:rFonts w:ascii="Calibri" w:hAnsi="Calibri" w:cs="Arial"/>
                <w:b/>
                <w:bCs/>
                <w:sz w:val="22"/>
                <w:szCs w:val="22"/>
              </w:rPr>
              <w:t xml:space="preserve">Υπηρεσίες αποκομιδής και </w:t>
            </w:r>
            <w:r w:rsidRPr="00566BA7">
              <w:rPr>
                <w:rFonts w:ascii="Calibri" w:hAnsi="Calibri" w:cs="Arial"/>
                <w:b/>
                <w:bCs/>
                <w:sz w:val="22"/>
                <w:szCs w:val="22"/>
              </w:rPr>
              <w:t>μεταφοράς απορριμμάτων  ∆Ε ΕΥΠΑΛΙΟΥ</w:t>
            </w:r>
          </w:p>
        </w:tc>
      </w:tr>
    </w:tbl>
    <w:p w:rsidR="002A5BA9" w:rsidRPr="00946A6A" w:rsidRDefault="002A5BA9" w:rsidP="002A5BA9">
      <w:pPr>
        <w:jc w:val="both"/>
        <w:rPr>
          <w:rFonts w:ascii="Calibri" w:hAnsi="Calibri" w:cs="Arial"/>
        </w:rPr>
      </w:pPr>
    </w:p>
    <w:p w:rsidR="002A5BA9" w:rsidRPr="00946A6A" w:rsidRDefault="002A5BA9" w:rsidP="002A5BA9">
      <w:pPr>
        <w:pStyle w:val="2"/>
        <w:rPr>
          <w:rFonts w:ascii="Calibri" w:hAnsi="Calibri"/>
        </w:rPr>
      </w:pPr>
      <w:r w:rsidRPr="00946A6A">
        <w:rPr>
          <w:rFonts w:ascii="Calibri" w:hAnsi="Calibri"/>
        </w:rPr>
        <w:t>Υπολογισμός κόστους υπηρεσίας</w:t>
      </w:r>
    </w:p>
    <w:p w:rsidR="002A5BA9" w:rsidRDefault="002A5BA9" w:rsidP="002A5BA9">
      <w:pPr>
        <w:spacing w:line="276" w:lineRule="auto"/>
        <w:ind w:firstLine="720"/>
        <w:jc w:val="both"/>
        <w:rPr>
          <w:rFonts w:ascii="Calibri" w:hAnsi="Calibri" w:cs="Arial"/>
          <w:sz w:val="22"/>
          <w:szCs w:val="22"/>
        </w:rPr>
      </w:pPr>
      <w:r w:rsidRPr="00946A6A">
        <w:rPr>
          <w:rFonts w:ascii="Calibri" w:hAnsi="Calibri" w:cs="Arial"/>
          <w:sz w:val="22"/>
          <w:szCs w:val="22"/>
        </w:rPr>
        <w:t xml:space="preserve">Η παρούσα έκθεση αφορά στον υπολογισμό του κόστους της υπηρεσίας αποκομιδής των απορριμμάτων στη Δημοτική Ενότητα </w:t>
      </w:r>
      <w:r w:rsidR="00F7144E">
        <w:rPr>
          <w:rFonts w:ascii="Calibri" w:hAnsi="Calibri" w:cs="Arial"/>
          <w:sz w:val="22"/>
          <w:szCs w:val="22"/>
        </w:rPr>
        <w:t>Ευπαλίου</w:t>
      </w:r>
      <w:r w:rsidR="00754379" w:rsidRPr="00946A6A">
        <w:rPr>
          <w:rFonts w:ascii="Calibri" w:hAnsi="Calibri" w:cs="Arial"/>
          <w:sz w:val="22"/>
          <w:szCs w:val="22"/>
        </w:rPr>
        <w:t xml:space="preserve"> </w:t>
      </w:r>
      <w:r w:rsidR="00F7144E">
        <w:rPr>
          <w:rFonts w:ascii="Calibri" w:hAnsi="Calibri" w:cs="Arial"/>
          <w:sz w:val="22"/>
          <w:szCs w:val="22"/>
        </w:rPr>
        <w:t>του Δήμου Δωρίδος</w:t>
      </w:r>
      <w:r w:rsidRPr="00946A6A">
        <w:rPr>
          <w:rFonts w:ascii="Calibri" w:hAnsi="Calibri" w:cs="Arial"/>
          <w:sz w:val="22"/>
          <w:szCs w:val="22"/>
        </w:rPr>
        <w:t xml:space="preserve">, με σκοπό την ανάθεσή της σε ιδιώτη. </w:t>
      </w:r>
    </w:p>
    <w:p w:rsidR="00F7144E" w:rsidRPr="00F7144E" w:rsidRDefault="00F7144E" w:rsidP="00F7144E">
      <w:pPr>
        <w:spacing w:line="276" w:lineRule="auto"/>
        <w:ind w:firstLine="720"/>
        <w:jc w:val="both"/>
        <w:rPr>
          <w:rFonts w:ascii="Calibri" w:hAnsi="Calibri" w:cs="Arial"/>
          <w:sz w:val="22"/>
          <w:szCs w:val="22"/>
          <w:lang w:bidi="el-GR"/>
        </w:rPr>
      </w:pPr>
      <w:r w:rsidRPr="00F7144E">
        <w:rPr>
          <w:rFonts w:ascii="Calibri" w:hAnsi="Calibri" w:cs="Arial"/>
          <w:sz w:val="22"/>
          <w:szCs w:val="22"/>
          <w:lang w:bidi="el-GR"/>
        </w:rPr>
        <w:t>Λαμβάνοντας υπόψη ως δεδομένα σχεδιασμού ότι:</w:t>
      </w:r>
    </w:p>
    <w:p w:rsidR="00F7144E" w:rsidRPr="00F7144E" w:rsidRDefault="00F7144E" w:rsidP="00F7144E">
      <w:pPr>
        <w:numPr>
          <w:ilvl w:val="0"/>
          <w:numId w:val="18"/>
        </w:numPr>
        <w:spacing w:line="276" w:lineRule="auto"/>
        <w:jc w:val="both"/>
        <w:rPr>
          <w:rFonts w:ascii="Calibri" w:hAnsi="Calibri" w:cs="Arial"/>
          <w:sz w:val="22"/>
          <w:szCs w:val="22"/>
          <w:lang w:bidi="el-GR"/>
        </w:rPr>
      </w:pPr>
      <w:r w:rsidRPr="00F7144E">
        <w:rPr>
          <w:rFonts w:ascii="Calibri" w:hAnsi="Calibri" w:cs="Arial"/>
          <w:sz w:val="22"/>
          <w:szCs w:val="22"/>
          <w:lang w:bidi="el-GR"/>
        </w:rPr>
        <w:t>Η αποκομιδή στη Δ.Ε. Ευπαλίου θα πραγματοποιείται 5 ημέρες ανά εβδομάδα (εκτός Σαββάτου και Κυριακής)</w:t>
      </w:r>
    </w:p>
    <w:p w:rsidR="00F7144E" w:rsidRPr="00F7144E" w:rsidRDefault="00F7144E" w:rsidP="00F7144E">
      <w:pPr>
        <w:numPr>
          <w:ilvl w:val="0"/>
          <w:numId w:val="18"/>
        </w:numPr>
        <w:spacing w:line="276" w:lineRule="auto"/>
        <w:jc w:val="both"/>
        <w:rPr>
          <w:rFonts w:ascii="Calibri" w:hAnsi="Calibri" w:cs="Arial"/>
          <w:sz w:val="22"/>
          <w:szCs w:val="22"/>
          <w:lang w:bidi="el-GR"/>
        </w:rPr>
      </w:pPr>
      <w:r w:rsidRPr="00F7144E">
        <w:rPr>
          <w:rFonts w:ascii="Calibri" w:hAnsi="Calibri" w:cs="Arial"/>
          <w:sz w:val="22"/>
          <w:szCs w:val="22"/>
          <w:lang w:bidi="el-GR"/>
        </w:rPr>
        <w:t xml:space="preserve">Το ωφέλιμο φορτίο ενός τυπικού απορριμματοφόρου οχήματος χωρητικότητας </w:t>
      </w:r>
      <w:r w:rsidRPr="00F7144E">
        <w:rPr>
          <w:rFonts w:ascii="Calibri" w:hAnsi="Calibri" w:cs="Arial"/>
          <w:b/>
          <w:sz w:val="22"/>
          <w:szCs w:val="22"/>
          <w:lang w:bidi="el-GR"/>
        </w:rPr>
        <w:t>14</w:t>
      </w:r>
      <w:r w:rsidRPr="00F7144E">
        <w:rPr>
          <w:rFonts w:ascii="Calibri" w:hAnsi="Calibri" w:cs="Arial"/>
          <w:b/>
          <w:sz w:val="22"/>
          <w:szCs w:val="22"/>
          <w:lang w:val="en-US"/>
        </w:rPr>
        <w:t>m</w:t>
      </w:r>
      <w:r w:rsidRPr="00F7144E">
        <w:rPr>
          <w:rFonts w:ascii="Calibri" w:hAnsi="Calibri" w:cs="Arial"/>
          <w:b/>
          <w:sz w:val="22"/>
          <w:szCs w:val="22"/>
          <w:lang w:bidi="el-GR"/>
        </w:rPr>
        <w:t>3</w:t>
      </w:r>
      <w:r w:rsidRPr="00F7144E">
        <w:rPr>
          <w:rFonts w:ascii="Calibri" w:hAnsi="Calibri" w:cs="Arial"/>
          <w:sz w:val="22"/>
          <w:szCs w:val="22"/>
          <w:lang w:bidi="el-GR"/>
        </w:rPr>
        <w:t xml:space="preserve"> είναι </w:t>
      </w:r>
      <w:r w:rsidRPr="00F7144E">
        <w:rPr>
          <w:rFonts w:ascii="Calibri" w:hAnsi="Calibri" w:cs="Arial"/>
          <w:b/>
          <w:sz w:val="22"/>
          <w:szCs w:val="22"/>
          <w:lang w:bidi="el-GR"/>
        </w:rPr>
        <w:t>7,33</w:t>
      </w:r>
      <w:r w:rsidRPr="00F7144E">
        <w:rPr>
          <w:rFonts w:ascii="Calibri" w:hAnsi="Calibri" w:cs="Arial"/>
          <w:sz w:val="22"/>
          <w:szCs w:val="22"/>
          <w:lang w:bidi="el-GR"/>
        </w:rPr>
        <w:t xml:space="preserve"> </w:t>
      </w:r>
      <w:r w:rsidRPr="00F7144E">
        <w:rPr>
          <w:rFonts w:ascii="Calibri" w:hAnsi="Calibri" w:cs="Arial"/>
          <w:sz w:val="22"/>
          <w:szCs w:val="22"/>
          <w:lang w:val="en-US"/>
        </w:rPr>
        <w:t>tn</w:t>
      </w:r>
    </w:p>
    <w:p w:rsidR="00F7144E" w:rsidRPr="00F7144E" w:rsidRDefault="00F7144E" w:rsidP="00F7144E">
      <w:pPr>
        <w:numPr>
          <w:ilvl w:val="0"/>
          <w:numId w:val="18"/>
        </w:numPr>
        <w:spacing w:line="276" w:lineRule="auto"/>
        <w:jc w:val="both"/>
        <w:rPr>
          <w:rFonts w:ascii="Calibri" w:hAnsi="Calibri" w:cs="Arial"/>
          <w:sz w:val="22"/>
          <w:szCs w:val="22"/>
          <w:lang w:bidi="el-GR"/>
        </w:rPr>
      </w:pPr>
      <w:r w:rsidRPr="00F7144E">
        <w:rPr>
          <w:rFonts w:ascii="Calibri" w:hAnsi="Calibri" w:cs="Arial"/>
          <w:sz w:val="22"/>
          <w:szCs w:val="22"/>
          <w:lang w:bidi="el-GR"/>
        </w:rPr>
        <w:t>Σύνηθες ποσοστό πληρότητας απορριμματοφόρου οχήματος που οδηγείται για εκκένωση στο χώρο διάθεσης είναι 85%</w:t>
      </w:r>
    </w:p>
    <w:p w:rsidR="00F7144E" w:rsidRPr="00F7144E" w:rsidRDefault="00F7144E" w:rsidP="00F7144E">
      <w:pPr>
        <w:numPr>
          <w:ilvl w:val="0"/>
          <w:numId w:val="18"/>
        </w:numPr>
        <w:spacing w:line="276" w:lineRule="auto"/>
        <w:jc w:val="both"/>
        <w:rPr>
          <w:rFonts w:ascii="Calibri" w:hAnsi="Calibri" w:cs="Arial"/>
          <w:sz w:val="22"/>
          <w:szCs w:val="22"/>
          <w:lang w:bidi="el-GR"/>
        </w:rPr>
      </w:pPr>
      <w:r w:rsidRPr="00F7144E">
        <w:rPr>
          <w:rFonts w:ascii="Calibri" w:hAnsi="Calibri" w:cs="Arial"/>
          <w:sz w:val="22"/>
          <w:szCs w:val="22"/>
          <w:lang w:bidi="el-GR"/>
        </w:rPr>
        <w:t>Ο χώρος διάθεσης των απορριμμάτων είναι ο ΧΥΤΑ Βλαχομάνδρας</w:t>
      </w:r>
    </w:p>
    <w:p w:rsidR="00F7144E" w:rsidRPr="00F7144E" w:rsidRDefault="00F7144E" w:rsidP="00F7144E">
      <w:pPr>
        <w:numPr>
          <w:ilvl w:val="0"/>
          <w:numId w:val="18"/>
        </w:numPr>
        <w:spacing w:line="276" w:lineRule="auto"/>
        <w:jc w:val="both"/>
        <w:rPr>
          <w:rFonts w:ascii="Calibri" w:hAnsi="Calibri" w:cs="Arial"/>
          <w:sz w:val="22"/>
          <w:szCs w:val="22"/>
          <w:lang w:bidi="el-GR"/>
        </w:rPr>
      </w:pPr>
      <w:r w:rsidRPr="00F7144E">
        <w:rPr>
          <w:rFonts w:ascii="Calibri" w:hAnsi="Calibri" w:cs="Arial"/>
          <w:sz w:val="22"/>
          <w:szCs w:val="22"/>
          <w:lang w:bidi="el-GR"/>
        </w:rPr>
        <w:t>Το κάθε απορριμματοφόρο όχημα διαθέτει πλήρωμα 3 ατόμων, δηλαδή 1 οδηγό και 2 εργάτες</w:t>
      </w:r>
    </w:p>
    <w:p w:rsidR="00F7144E" w:rsidRPr="00F7144E" w:rsidRDefault="00F7144E" w:rsidP="00F7144E">
      <w:pPr>
        <w:numPr>
          <w:ilvl w:val="0"/>
          <w:numId w:val="18"/>
        </w:numPr>
        <w:spacing w:line="276" w:lineRule="auto"/>
        <w:jc w:val="both"/>
        <w:rPr>
          <w:rFonts w:ascii="Calibri" w:hAnsi="Calibri" w:cs="Arial"/>
          <w:sz w:val="22"/>
          <w:szCs w:val="22"/>
          <w:lang w:bidi="el-GR"/>
        </w:rPr>
      </w:pPr>
      <w:r w:rsidRPr="00F7144E">
        <w:rPr>
          <w:rFonts w:ascii="Calibri" w:hAnsi="Calibri" w:cs="Arial"/>
          <w:sz w:val="22"/>
          <w:szCs w:val="22"/>
          <w:lang w:bidi="el-GR"/>
        </w:rPr>
        <w:t xml:space="preserve">Οι εργαζόμενοι απασχολούνται 32 ώρες εβδομαδιαίως, για 44 εβδομάδες το χρόνο και οι αποδοχές του είναι </w:t>
      </w:r>
      <w:r w:rsidRPr="00F7144E">
        <w:rPr>
          <w:rFonts w:ascii="Calibri" w:hAnsi="Calibri" w:cs="Arial"/>
          <w:b/>
          <w:sz w:val="22"/>
          <w:szCs w:val="22"/>
          <w:lang w:bidi="el-GR"/>
        </w:rPr>
        <w:t>16.800</w:t>
      </w:r>
      <w:r w:rsidRPr="00F7144E">
        <w:rPr>
          <w:rFonts w:ascii="Calibri" w:hAnsi="Calibri" w:cs="Arial"/>
          <w:sz w:val="22"/>
          <w:szCs w:val="22"/>
          <w:lang w:bidi="el-GR"/>
        </w:rPr>
        <w:t xml:space="preserve"> ευρώ για τους οδηγούς και </w:t>
      </w:r>
      <w:r w:rsidRPr="00F7144E">
        <w:rPr>
          <w:rFonts w:ascii="Calibri" w:hAnsi="Calibri" w:cs="Arial"/>
          <w:b/>
          <w:sz w:val="22"/>
          <w:szCs w:val="22"/>
          <w:lang w:bidi="el-GR"/>
        </w:rPr>
        <w:t>14.400</w:t>
      </w:r>
      <w:r w:rsidRPr="00F7144E">
        <w:rPr>
          <w:rFonts w:ascii="Calibri" w:hAnsi="Calibri" w:cs="Arial"/>
          <w:sz w:val="22"/>
          <w:szCs w:val="22"/>
          <w:lang w:bidi="el-GR"/>
        </w:rPr>
        <w:t xml:space="preserve"> ευρώ για τους εργάτες, ετησίως</w:t>
      </w:r>
    </w:p>
    <w:p w:rsidR="00F7144E" w:rsidRPr="00F7144E" w:rsidRDefault="00F7144E" w:rsidP="00F7144E">
      <w:pPr>
        <w:numPr>
          <w:ilvl w:val="0"/>
          <w:numId w:val="18"/>
        </w:numPr>
        <w:spacing w:line="276" w:lineRule="auto"/>
        <w:jc w:val="both"/>
        <w:rPr>
          <w:rFonts w:ascii="Calibri" w:hAnsi="Calibri" w:cs="Arial"/>
          <w:sz w:val="22"/>
          <w:szCs w:val="22"/>
          <w:lang w:bidi="el-GR"/>
        </w:rPr>
      </w:pPr>
      <w:r w:rsidRPr="00F7144E">
        <w:rPr>
          <w:rFonts w:ascii="Calibri" w:hAnsi="Calibri" w:cs="Arial"/>
          <w:sz w:val="22"/>
          <w:szCs w:val="22"/>
          <w:lang w:bidi="el-GR"/>
        </w:rPr>
        <w:t xml:space="preserve">Η εβδομαδιαία ποσότητα των απορριμμάτων ζυγίστηκε στο ΧΥΤΑ Βλαχομάνδρας </w:t>
      </w:r>
      <w:r w:rsidRPr="00F7144E">
        <w:rPr>
          <w:rFonts w:ascii="Calibri" w:hAnsi="Calibri" w:cs="Arial"/>
          <w:b/>
          <w:sz w:val="22"/>
          <w:szCs w:val="22"/>
          <w:lang w:bidi="el-GR"/>
        </w:rPr>
        <w:t xml:space="preserve">30 </w:t>
      </w:r>
      <w:r w:rsidRPr="00F7144E">
        <w:rPr>
          <w:rFonts w:ascii="Calibri" w:hAnsi="Calibri" w:cs="Arial"/>
          <w:sz w:val="22"/>
          <w:szCs w:val="22"/>
          <w:lang w:bidi="el-GR"/>
        </w:rPr>
        <w:t>τόνοι</w:t>
      </w:r>
    </w:p>
    <w:p w:rsidR="00F7144E" w:rsidRPr="00F7144E" w:rsidRDefault="00F7144E" w:rsidP="00F7144E">
      <w:pPr>
        <w:numPr>
          <w:ilvl w:val="0"/>
          <w:numId w:val="18"/>
        </w:numPr>
        <w:spacing w:line="276" w:lineRule="auto"/>
        <w:jc w:val="both"/>
        <w:rPr>
          <w:rFonts w:ascii="Calibri" w:hAnsi="Calibri" w:cs="Arial"/>
          <w:sz w:val="22"/>
          <w:szCs w:val="22"/>
          <w:lang w:bidi="el-GR"/>
        </w:rPr>
      </w:pPr>
      <w:r w:rsidRPr="00F7144E">
        <w:rPr>
          <w:rFonts w:ascii="Calibri" w:hAnsi="Calibri" w:cs="Arial"/>
          <w:sz w:val="22"/>
          <w:szCs w:val="22"/>
          <w:lang w:bidi="el-GR"/>
        </w:rPr>
        <w:t xml:space="preserve">Εμπειρικά διαπιστώσαμε ότι ο χρόνος αποκομιδής (από τον πρώτο κάδο μέχρι τον κάδο πλήρωσης του οχήματος ) στις περιοχές της δημοτικής ενότητας Ευπαλίου, είναι περίπου 4 ώρες. Ο χρόνος εκκένωσης του απορριμματοφόρου (από τον κάδο πλήρωσης προς το χώρο διάθεσης, την εκκένωση και την επιστροφή στον επόμενο κάδο ή αμαξοστάσιο) είναι περίπου 1 ώρα. Άρα προκύπτει συνολικός χρόνος έκαστου δρομολογίου </w:t>
      </w:r>
      <w:r w:rsidRPr="00F7144E">
        <w:rPr>
          <w:rFonts w:ascii="Calibri" w:hAnsi="Calibri" w:cs="Arial"/>
          <w:b/>
          <w:sz w:val="22"/>
          <w:szCs w:val="22"/>
          <w:lang w:bidi="el-GR"/>
        </w:rPr>
        <w:t>5</w:t>
      </w:r>
      <w:r w:rsidRPr="00F7144E">
        <w:rPr>
          <w:rFonts w:ascii="Calibri" w:hAnsi="Calibri" w:cs="Arial"/>
          <w:sz w:val="22"/>
          <w:szCs w:val="22"/>
          <w:lang w:bidi="el-GR"/>
        </w:rPr>
        <w:t xml:space="preserve"> ώρες.</w:t>
      </w:r>
    </w:p>
    <w:p w:rsidR="00F7144E" w:rsidRPr="00F7144E" w:rsidRDefault="00F7144E" w:rsidP="00F7144E">
      <w:pPr>
        <w:numPr>
          <w:ilvl w:val="0"/>
          <w:numId w:val="18"/>
        </w:numPr>
        <w:spacing w:line="276" w:lineRule="auto"/>
        <w:jc w:val="both"/>
        <w:rPr>
          <w:rFonts w:ascii="Calibri" w:hAnsi="Calibri" w:cs="Arial"/>
          <w:sz w:val="22"/>
          <w:szCs w:val="22"/>
          <w:lang w:bidi="el-GR"/>
        </w:rPr>
      </w:pPr>
      <w:r w:rsidRPr="00F7144E">
        <w:rPr>
          <w:rFonts w:ascii="Calibri" w:hAnsi="Calibri" w:cs="Arial"/>
          <w:sz w:val="22"/>
          <w:szCs w:val="22"/>
          <w:lang w:bidi="el-GR"/>
        </w:rPr>
        <w:t xml:space="preserve">Η τιμή προμήθειας πετρελαίου κίνησης είναι </w:t>
      </w:r>
      <w:r w:rsidRPr="00F7144E">
        <w:rPr>
          <w:rFonts w:ascii="Calibri" w:hAnsi="Calibri" w:cs="Arial"/>
          <w:b/>
          <w:sz w:val="22"/>
          <w:szCs w:val="22"/>
          <w:lang w:bidi="el-GR"/>
        </w:rPr>
        <w:t>1,4 ευρώ</w:t>
      </w:r>
      <w:r w:rsidRPr="00F7144E">
        <w:rPr>
          <w:rFonts w:ascii="Calibri" w:hAnsi="Calibri" w:cs="Arial"/>
          <w:sz w:val="22"/>
          <w:szCs w:val="22"/>
          <w:lang w:bidi="el-GR"/>
        </w:rPr>
        <w:t xml:space="preserve"> ανά λίτρο.</w:t>
      </w:r>
    </w:p>
    <w:p w:rsidR="00F7144E" w:rsidRPr="00F7144E" w:rsidRDefault="00F7144E" w:rsidP="00F7144E">
      <w:pPr>
        <w:numPr>
          <w:ilvl w:val="0"/>
          <w:numId w:val="18"/>
        </w:numPr>
        <w:spacing w:line="276" w:lineRule="auto"/>
        <w:jc w:val="both"/>
        <w:rPr>
          <w:rFonts w:ascii="Calibri" w:hAnsi="Calibri" w:cs="Arial"/>
          <w:sz w:val="22"/>
          <w:szCs w:val="22"/>
          <w:lang w:bidi="el-GR"/>
        </w:rPr>
      </w:pPr>
      <w:r w:rsidRPr="00F7144E">
        <w:rPr>
          <w:rFonts w:ascii="Calibri" w:hAnsi="Calibri" w:cs="Arial"/>
          <w:sz w:val="22"/>
          <w:szCs w:val="22"/>
          <w:lang w:bidi="el-GR"/>
        </w:rPr>
        <w:t xml:space="preserve">Η μέση κατανάλωση καυσίμων για την αποκομιδή απορριμμάτων στη Δημοτική Ενότητα Ευπαλίου είναι περίπου </w:t>
      </w:r>
      <w:r w:rsidRPr="00F7144E">
        <w:rPr>
          <w:rFonts w:ascii="Calibri" w:hAnsi="Calibri" w:cs="Arial"/>
          <w:b/>
          <w:sz w:val="22"/>
          <w:szCs w:val="22"/>
          <w:lang w:bidi="el-GR"/>
        </w:rPr>
        <w:t xml:space="preserve">45 </w:t>
      </w:r>
      <w:r w:rsidRPr="00F7144E">
        <w:rPr>
          <w:rFonts w:ascii="Calibri" w:hAnsi="Calibri" w:cs="Arial"/>
          <w:sz w:val="22"/>
          <w:szCs w:val="22"/>
          <w:lang w:bidi="el-GR"/>
        </w:rPr>
        <w:t>λίτρα ανά δρομολόγιο.</w:t>
      </w:r>
    </w:p>
    <w:p w:rsidR="00F7144E" w:rsidRPr="00F7144E" w:rsidRDefault="00F7144E" w:rsidP="00F7144E">
      <w:pPr>
        <w:numPr>
          <w:ilvl w:val="0"/>
          <w:numId w:val="18"/>
        </w:numPr>
        <w:spacing w:line="276" w:lineRule="auto"/>
        <w:jc w:val="both"/>
        <w:rPr>
          <w:rFonts w:ascii="Calibri" w:hAnsi="Calibri" w:cs="Arial"/>
          <w:sz w:val="22"/>
          <w:szCs w:val="22"/>
          <w:lang w:bidi="el-GR"/>
        </w:rPr>
      </w:pPr>
      <w:r w:rsidRPr="00F7144E">
        <w:rPr>
          <w:rFonts w:ascii="Calibri" w:hAnsi="Calibri" w:cs="Arial"/>
          <w:sz w:val="22"/>
          <w:szCs w:val="22"/>
          <w:lang w:bidi="el-GR"/>
        </w:rPr>
        <w:t>Υπολογίζουμε τα εβδομαδιαία δρομολόγια προς το χώρο διάθεσης [(δρομολόγια) = (ποσότητα απορριμμάτων –tn)/((ωφέλιμο φορτίο –tn) x (πληρότητα))], τον αντίστοιχο χρόνο εργασίας και τα απαραίτητα πληρώματα αποκομιδής:</w:t>
      </w:r>
    </w:p>
    <w:p w:rsidR="00F7144E" w:rsidRPr="00F7144E" w:rsidRDefault="00F7144E" w:rsidP="00F7144E">
      <w:pPr>
        <w:numPr>
          <w:ilvl w:val="0"/>
          <w:numId w:val="18"/>
        </w:numPr>
        <w:spacing w:line="276" w:lineRule="auto"/>
        <w:jc w:val="both"/>
        <w:rPr>
          <w:rFonts w:ascii="Calibri" w:hAnsi="Calibri" w:cs="Arial"/>
          <w:sz w:val="22"/>
          <w:szCs w:val="22"/>
          <w:lang w:bidi="el-GR"/>
        </w:rPr>
      </w:pPr>
      <w:r w:rsidRPr="00F7144E">
        <w:rPr>
          <w:rFonts w:ascii="Calibri" w:hAnsi="Calibri" w:cs="Arial"/>
          <w:sz w:val="22"/>
          <w:szCs w:val="22"/>
          <w:lang w:bidi="el-GR"/>
        </w:rPr>
        <w:t xml:space="preserve">Εβδομαδιαία δρομολόγια: 30 tn/(7,33tn x0,85)= και στρογγυλεύοντας </w:t>
      </w:r>
      <w:r w:rsidRPr="00F7144E">
        <w:rPr>
          <w:rFonts w:ascii="Calibri" w:hAnsi="Calibri" w:cs="Arial"/>
          <w:b/>
          <w:sz w:val="22"/>
          <w:szCs w:val="22"/>
          <w:lang w:bidi="el-GR"/>
        </w:rPr>
        <w:t xml:space="preserve">5 </w:t>
      </w:r>
      <w:r w:rsidRPr="00F7144E">
        <w:rPr>
          <w:rFonts w:ascii="Calibri" w:hAnsi="Calibri" w:cs="Arial"/>
          <w:sz w:val="22"/>
          <w:szCs w:val="22"/>
          <w:lang w:bidi="el-GR"/>
        </w:rPr>
        <w:t>δρομολόγια</w:t>
      </w:r>
    </w:p>
    <w:p w:rsidR="00F7144E" w:rsidRPr="00F7144E" w:rsidRDefault="00F7144E" w:rsidP="00F7144E">
      <w:pPr>
        <w:numPr>
          <w:ilvl w:val="0"/>
          <w:numId w:val="18"/>
        </w:numPr>
        <w:spacing w:line="276" w:lineRule="auto"/>
        <w:jc w:val="both"/>
        <w:rPr>
          <w:rFonts w:ascii="Calibri" w:hAnsi="Calibri" w:cs="Arial"/>
          <w:sz w:val="22"/>
          <w:szCs w:val="22"/>
          <w:lang w:bidi="el-GR"/>
        </w:rPr>
      </w:pPr>
      <w:r w:rsidRPr="00F7144E">
        <w:rPr>
          <w:rFonts w:ascii="Calibri" w:hAnsi="Calibri" w:cs="Arial"/>
          <w:sz w:val="22"/>
          <w:szCs w:val="22"/>
          <w:lang w:bidi="el-GR"/>
        </w:rPr>
        <w:t xml:space="preserve">Χρόνος αποκομιδής 5 χ5 = </w:t>
      </w:r>
      <w:r w:rsidRPr="00F7144E">
        <w:rPr>
          <w:rFonts w:ascii="Calibri" w:hAnsi="Calibri" w:cs="Arial"/>
          <w:b/>
          <w:sz w:val="22"/>
          <w:szCs w:val="22"/>
          <w:lang w:bidi="el-GR"/>
        </w:rPr>
        <w:t>25 ώρες</w:t>
      </w:r>
      <w:r w:rsidRPr="00F7144E">
        <w:rPr>
          <w:rFonts w:ascii="Calibri" w:hAnsi="Calibri" w:cs="Arial"/>
          <w:sz w:val="22"/>
          <w:szCs w:val="22"/>
          <w:lang w:bidi="el-GR"/>
        </w:rPr>
        <w:t xml:space="preserve"> εβδομαδιαία ή 25 χ 52 =</w:t>
      </w:r>
      <w:r w:rsidRPr="00F7144E">
        <w:rPr>
          <w:rFonts w:ascii="Calibri" w:hAnsi="Calibri" w:cs="Arial"/>
          <w:b/>
          <w:sz w:val="22"/>
          <w:szCs w:val="22"/>
          <w:lang w:bidi="el-GR"/>
        </w:rPr>
        <w:t xml:space="preserve">1300 </w:t>
      </w:r>
      <w:r w:rsidRPr="00F7144E">
        <w:rPr>
          <w:rFonts w:ascii="Calibri" w:hAnsi="Calibri" w:cs="Arial"/>
          <w:sz w:val="22"/>
          <w:szCs w:val="22"/>
          <w:lang w:bidi="el-GR"/>
        </w:rPr>
        <w:t>ώρες ετησίως</w:t>
      </w:r>
    </w:p>
    <w:p w:rsidR="00F7144E" w:rsidRPr="00F7144E" w:rsidRDefault="00F7144E" w:rsidP="00F7144E">
      <w:pPr>
        <w:numPr>
          <w:ilvl w:val="0"/>
          <w:numId w:val="18"/>
        </w:numPr>
        <w:spacing w:line="276" w:lineRule="auto"/>
        <w:jc w:val="both"/>
        <w:rPr>
          <w:rFonts w:ascii="Calibri" w:hAnsi="Calibri" w:cs="Arial"/>
          <w:sz w:val="22"/>
          <w:szCs w:val="22"/>
          <w:lang w:bidi="el-GR"/>
        </w:rPr>
      </w:pPr>
      <w:r w:rsidRPr="00F7144E">
        <w:rPr>
          <w:rFonts w:ascii="Calibri" w:hAnsi="Calibri" w:cs="Arial"/>
          <w:sz w:val="22"/>
          <w:szCs w:val="22"/>
          <w:lang w:bidi="el-GR"/>
        </w:rPr>
        <w:t>Χρόνος εργασίας πληρωμάτων 32χ42=</w:t>
      </w:r>
      <w:r w:rsidRPr="00F7144E">
        <w:rPr>
          <w:rFonts w:ascii="Calibri" w:hAnsi="Calibri" w:cs="Arial"/>
          <w:b/>
          <w:sz w:val="22"/>
          <w:szCs w:val="22"/>
          <w:lang w:bidi="el-GR"/>
        </w:rPr>
        <w:t>1344</w:t>
      </w:r>
      <w:r w:rsidRPr="00F7144E">
        <w:rPr>
          <w:rFonts w:ascii="Calibri" w:hAnsi="Calibri" w:cs="Arial"/>
          <w:sz w:val="22"/>
          <w:szCs w:val="22"/>
          <w:lang w:bidi="el-GR"/>
        </w:rPr>
        <w:t xml:space="preserve"> ώρες ετησίως </w:t>
      </w:r>
    </w:p>
    <w:p w:rsidR="00F7144E" w:rsidRPr="00F7144E" w:rsidRDefault="00F7144E" w:rsidP="00F7144E">
      <w:pPr>
        <w:numPr>
          <w:ilvl w:val="0"/>
          <w:numId w:val="18"/>
        </w:numPr>
        <w:spacing w:line="276" w:lineRule="auto"/>
        <w:jc w:val="both"/>
        <w:rPr>
          <w:rFonts w:ascii="Calibri" w:hAnsi="Calibri" w:cs="Arial"/>
          <w:sz w:val="22"/>
          <w:szCs w:val="22"/>
          <w:lang w:bidi="el-GR"/>
        </w:rPr>
      </w:pPr>
      <w:r w:rsidRPr="00F7144E">
        <w:rPr>
          <w:rFonts w:ascii="Calibri" w:hAnsi="Calibri" w:cs="Arial"/>
          <w:sz w:val="22"/>
          <w:szCs w:val="22"/>
          <w:lang w:bidi="el-GR"/>
        </w:rPr>
        <w:t xml:space="preserve">Αριθμός πληρωμάτων:1300/1344=0,97 και στρογγυλεύοντας </w:t>
      </w:r>
      <w:r w:rsidRPr="00F7144E">
        <w:rPr>
          <w:rFonts w:ascii="Calibri" w:hAnsi="Calibri" w:cs="Arial"/>
          <w:b/>
          <w:sz w:val="22"/>
          <w:szCs w:val="22"/>
          <w:lang w:bidi="el-GR"/>
        </w:rPr>
        <w:t>1</w:t>
      </w:r>
      <w:r w:rsidRPr="00F7144E">
        <w:rPr>
          <w:rFonts w:ascii="Calibri" w:hAnsi="Calibri" w:cs="Arial"/>
          <w:sz w:val="22"/>
          <w:szCs w:val="22"/>
          <w:lang w:bidi="el-GR"/>
        </w:rPr>
        <w:t xml:space="preserve"> πλήρωμα</w:t>
      </w:r>
    </w:p>
    <w:p w:rsidR="00F7144E" w:rsidRPr="00F7144E" w:rsidRDefault="00F7144E" w:rsidP="00F7144E">
      <w:pPr>
        <w:numPr>
          <w:ilvl w:val="0"/>
          <w:numId w:val="18"/>
        </w:numPr>
        <w:spacing w:line="276" w:lineRule="auto"/>
        <w:jc w:val="both"/>
        <w:rPr>
          <w:rFonts w:ascii="Calibri" w:hAnsi="Calibri" w:cs="Arial"/>
          <w:sz w:val="22"/>
          <w:szCs w:val="22"/>
          <w:lang w:bidi="el-GR"/>
        </w:rPr>
      </w:pPr>
      <w:r w:rsidRPr="00F7144E">
        <w:rPr>
          <w:rFonts w:ascii="Calibri" w:hAnsi="Calibri" w:cs="Arial"/>
          <w:sz w:val="22"/>
          <w:szCs w:val="22"/>
          <w:lang w:bidi="el-GR"/>
        </w:rPr>
        <w:lastRenderedPageBreak/>
        <w:t>Από τους παραπάνω υπολογισμούς προκύπτει ότι για την ομαλή αποκομιδή των απορριμμάτων στη Δ.Ε.</w:t>
      </w:r>
      <w:r w:rsidR="00D760BA">
        <w:rPr>
          <w:rFonts w:ascii="Calibri" w:hAnsi="Calibri" w:cs="Arial"/>
          <w:sz w:val="22"/>
          <w:szCs w:val="22"/>
          <w:lang w:bidi="el-GR"/>
        </w:rPr>
        <w:t xml:space="preserve"> </w:t>
      </w:r>
      <w:r w:rsidRPr="00F7144E">
        <w:rPr>
          <w:rFonts w:ascii="Calibri" w:hAnsi="Calibri" w:cs="Arial"/>
          <w:sz w:val="22"/>
          <w:szCs w:val="22"/>
          <w:lang w:bidi="el-GR"/>
        </w:rPr>
        <w:t>Ευπαλίου , χρειάζεται το προσωπικό 1 πληρώματος, δηλαδή 1 οδηγού και 2 εργατών σε εβδομαδιαία βάση. Το ετήσιο κόστος του προσωπικού αποκομιδής θα είναι 1Χ20.000+2Χ17.000=</w:t>
      </w:r>
      <w:r w:rsidRPr="00F7144E">
        <w:rPr>
          <w:rFonts w:ascii="Calibri" w:hAnsi="Calibri" w:cs="Arial"/>
          <w:b/>
          <w:sz w:val="22"/>
          <w:szCs w:val="22"/>
          <w:lang w:bidi="el-GR"/>
        </w:rPr>
        <w:t>54.000,00</w:t>
      </w:r>
      <w:r w:rsidRPr="00F7144E">
        <w:rPr>
          <w:rFonts w:ascii="Calibri" w:hAnsi="Calibri" w:cs="Arial"/>
          <w:sz w:val="22"/>
          <w:szCs w:val="22"/>
          <w:lang w:bidi="el-GR"/>
        </w:rPr>
        <w:t xml:space="preserve"> ευρώ.</w:t>
      </w:r>
    </w:p>
    <w:p w:rsidR="00F7144E" w:rsidRPr="00F7144E" w:rsidRDefault="00F7144E" w:rsidP="00F7144E">
      <w:pPr>
        <w:numPr>
          <w:ilvl w:val="0"/>
          <w:numId w:val="18"/>
        </w:numPr>
        <w:spacing w:line="276" w:lineRule="auto"/>
        <w:jc w:val="both"/>
        <w:rPr>
          <w:rFonts w:ascii="Calibri" w:hAnsi="Calibri" w:cs="Arial"/>
          <w:sz w:val="22"/>
          <w:szCs w:val="22"/>
          <w:lang w:bidi="el-GR"/>
        </w:rPr>
      </w:pPr>
      <w:r w:rsidRPr="00F7144E">
        <w:rPr>
          <w:rFonts w:ascii="Calibri" w:hAnsi="Calibri" w:cs="Arial"/>
          <w:sz w:val="22"/>
          <w:szCs w:val="22"/>
          <w:lang w:bidi="el-GR"/>
        </w:rPr>
        <w:t>Το κόστος της κατανάλωσης καυσίμων υπολογίζεται [(κόστος καυσίμου)= (εβδομαδιαία δρομολόγια) χ (κατανάλωση καυσίμου) χ (διάρκεια σύμβασης) χ (τιμή προμήθειας καυσίμου)], δηλαδή: 5χ45χ52χ1,4 ευρώ =</w:t>
      </w:r>
      <w:r w:rsidRPr="00F7144E">
        <w:rPr>
          <w:rFonts w:ascii="Calibri" w:hAnsi="Calibri" w:cs="Arial"/>
          <w:b/>
          <w:sz w:val="22"/>
          <w:szCs w:val="22"/>
          <w:lang w:bidi="el-GR"/>
        </w:rPr>
        <w:t>16.380,00</w:t>
      </w:r>
      <w:r w:rsidRPr="00F7144E">
        <w:rPr>
          <w:rFonts w:ascii="Calibri" w:hAnsi="Calibri" w:cs="Arial"/>
          <w:sz w:val="22"/>
          <w:szCs w:val="22"/>
          <w:lang w:bidi="el-GR"/>
        </w:rPr>
        <w:t xml:space="preserve"> ευρώ. Προσθέτοντας για φθορές, συντηρήσεις, ανταλλακτικά, ασφάλιστρα, τέλη κλπ. </w:t>
      </w:r>
      <w:r w:rsidRPr="00F7144E">
        <w:rPr>
          <w:rFonts w:ascii="Calibri" w:hAnsi="Calibri" w:cs="Arial"/>
          <w:b/>
          <w:sz w:val="22"/>
          <w:szCs w:val="22"/>
          <w:lang w:bidi="el-GR"/>
        </w:rPr>
        <w:t>3.620,00</w:t>
      </w:r>
      <w:r w:rsidR="005D486E" w:rsidRPr="005D486E">
        <w:rPr>
          <w:rFonts w:ascii="Calibri" w:hAnsi="Calibri" w:cs="Arial"/>
          <w:b/>
          <w:sz w:val="22"/>
          <w:szCs w:val="22"/>
          <w:lang w:bidi="el-GR"/>
        </w:rPr>
        <w:t xml:space="preserve"> </w:t>
      </w:r>
      <w:r w:rsidRPr="00F7144E">
        <w:rPr>
          <w:rFonts w:ascii="Calibri" w:hAnsi="Calibri" w:cs="Arial"/>
          <w:sz w:val="22"/>
          <w:szCs w:val="22"/>
          <w:lang w:bidi="el-GR"/>
        </w:rPr>
        <w:t xml:space="preserve">ευρώ προκύπτει ότι το κόστος χρήσης των απορριμματοφόρων οχημάτων ανέρχεται στο ποσό των </w:t>
      </w:r>
      <w:r w:rsidRPr="00F7144E">
        <w:rPr>
          <w:rFonts w:ascii="Calibri" w:hAnsi="Calibri" w:cs="Arial"/>
          <w:b/>
          <w:sz w:val="22"/>
          <w:szCs w:val="22"/>
          <w:lang w:bidi="el-GR"/>
        </w:rPr>
        <w:t>20.000,00</w:t>
      </w:r>
      <w:r w:rsidRPr="00F7144E">
        <w:rPr>
          <w:rFonts w:ascii="Calibri" w:hAnsi="Calibri" w:cs="Arial"/>
          <w:sz w:val="22"/>
          <w:szCs w:val="22"/>
          <w:lang w:bidi="el-GR"/>
        </w:rPr>
        <w:t xml:space="preserve"> ευρώ.</w:t>
      </w:r>
    </w:p>
    <w:p w:rsidR="00F7144E" w:rsidRPr="00F7144E" w:rsidRDefault="00F7144E" w:rsidP="00F7144E">
      <w:pPr>
        <w:numPr>
          <w:ilvl w:val="0"/>
          <w:numId w:val="18"/>
        </w:numPr>
        <w:spacing w:line="276" w:lineRule="auto"/>
        <w:jc w:val="both"/>
        <w:rPr>
          <w:rFonts w:ascii="Calibri" w:hAnsi="Calibri" w:cs="Arial"/>
          <w:sz w:val="22"/>
          <w:szCs w:val="22"/>
          <w:lang w:bidi="el-GR"/>
        </w:rPr>
      </w:pPr>
      <w:r w:rsidRPr="00F7144E">
        <w:rPr>
          <w:rFonts w:ascii="Calibri" w:hAnsi="Calibri" w:cs="Arial"/>
          <w:sz w:val="22"/>
          <w:szCs w:val="22"/>
          <w:lang w:bidi="el-GR"/>
        </w:rPr>
        <w:t>Συνολικά, το κόστος της υπηρεσίας αποκομιδής απορριμμάτων στη Δ.Ε. Ευπαλίου ανέρχεται στο ποσό των 74.000,00€ Για διάστημα 12 μηνών.</w:t>
      </w:r>
    </w:p>
    <w:p w:rsidR="00F7144E" w:rsidRPr="00946A6A" w:rsidRDefault="00F7144E" w:rsidP="002A5BA9">
      <w:pPr>
        <w:spacing w:line="276" w:lineRule="auto"/>
        <w:ind w:firstLine="720"/>
        <w:jc w:val="both"/>
        <w:rPr>
          <w:rFonts w:ascii="Calibri" w:hAnsi="Calibri" w:cs="Arial"/>
          <w:sz w:val="22"/>
          <w:szCs w:val="22"/>
        </w:rPr>
      </w:pPr>
    </w:p>
    <w:p w:rsidR="00754379" w:rsidRPr="00946A6A" w:rsidRDefault="00754379" w:rsidP="00754379">
      <w:pPr>
        <w:spacing w:line="276" w:lineRule="auto"/>
        <w:ind w:firstLine="720"/>
        <w:jc w:val="both"/>
        <w:rPr>
          <w:rFonts w:ascii="Calibri" w:hAnsi="Calibri" w:cs="Arial"/>
          <w:sz w:val="22"/>
          <w:szCs w:val="22"/>
        </w:rPr>
      </w:pPr>
    </w:p>
    <w:tbl>
      <w:tblPr>
        <w:tblW w:w="0" w:type="auto"/>
        <w:tblInd w:w="108" w:type="dxa"/>
        <w:tblLook w:val="01E0" w:firstRow="1" w:lastRow="1" w:firstColumn="1" w:lastColumn="1" w:noHBand="0" w:noVBand="0"/>
      </w:tblPr>
      <w:tblGrid>
        <w:gridCol w:w="4253"/>
        <w:gridCol w:w="850"/>
        <w:gridCol w:w="4075"/>
      </w:tblGrid>
      <w:tr w:rsidR="00BC5A3D" w:rsidRPr="00946A6A" w:rsidTr="00240EB0">
        <w:tc>
          <w:tcPr>
            <w:tcW w:w="4253" w:type="dxa"/>
          </w:tcPr>
          <w:p w:rsidR="00BC5A3D" w:rsidRDefault="00BC5A3D" w:rsidP="008E1BB8">
            <w:pPr>
              <w:pStyle w:val="ac"/>
              <w:spacing w:after="0" w:line="240" w:lineRule="auto"/>
              <w:ind w:left="0" w:firstLine="0"/>
              <w:jc w:val="center"/>
              <w:rPr>
                <w:rFonts w:cs="Arial"/>
                <w:sz w:val="20"/>
                <w:szCs w:val="20"/>
              </w:rPr>
            </w:pPr>
          </w:p>
          <w:p w:rsidR="00BC5A3D" w:rsidRPr="00946A6A" w:rsidRDefault="00BC5A3D" w:rsidP="008E1BB8">
            <w:pPr>
              <w:pStyle w:val="ac"/>
              <w:spacing w:after="0" w:line="240" w:lineRule="auto"/>
              <w:ind w:left="0" w:firstLine="0"/>
              <w:jc w:val="center"/>
              <w:rPr>
                <w:rFonts w:cs="Arial"/>
                <w:sz w:val="20"/>
                <w:szCs w:val="20"/>
              </w:rPr>
            </w:pPr>
          </w:p>
          <w:p w:rsidR="00BC5A3D" w:rsidRPr="00946A6A" w:rsidRDefault="00BC5A3D" w:rsidP="008E1BB8">
            <w:pPr>
              <w:pStyle w:val="ac"/>
              <w:spacing w:after="0" w:line="240" w:lineRule="auto"/>
              <w:ind w:left="0" w:firstLine="0"/>
              <w:jc w:val="center"/>
              <w:rPr>
                <w:rFonts w:cs="Arial"/>
                <w:sz w:val="20"/>
                <w:szCs w:val="20"/>
              </w:rPr>
            </w:pPr>
            <w:r>
              <w:rPr>
                <w:rFonts w:cs="Arial"/>
                <w:sz w:val="20"/>
                <w:szCs w:val="20"/>
              </w:rPr>
              <w:t>Ο  Συντάξας</w:t>
            </w:r>
          </w:p>
          <w:p w:rsidR="00BC5A3D" w:rsidRPr="00946A6A" w:rsidRDefault="00BC5A3D" w:rsidP="008E1BB8">
            <w:pPr>
              <w:pStyle w:val="ac"/>
              <w:spacing w:after="0" w:line="240" w:lineRule="auto"/>
              <w:ind w:left="0" w:firstLine="0"/>
              <w:jc w:val="center"/>
              <w:rPr>
                <w:rFonts w:cs="Arial"/>
                <w:sz w:val="20"/>
                <w:szCs w:val="20"/>
              </w:rPr>
            </w:pPr>
          </w:p>
          <w:p w:rsidR="00BC5A3D" w:rsidRPr="00946A6A" w:rsidRDefault="00BC5A3D" w:rsidP="008E1BB8">
            <w:pPr>
              <w:pStyle w:val="ac"/>
              <w:spacing w:after="0" w:line="240" w:lineRule="auto"/>
              <w:ind w:left="0" w:firstLine="0"/>
              <w:jc w:val="center"/>
              <w:rPr>
                <w:rFonts w:cs="Arial"/>
                <w:sz w:val="20"/>
                <w:szCs w:val="20"/>
              </w:rPr>
            </w:pPr>
          </w:p>
          <w:p w:rsidR="00BC5A3D" w:rsidRPr="00946A6A" w:rsidRDefault="00BC5A3D" w:rsidP="008E1BB8">
            <w:pPr>
              <w:pStyle w:val="ac"/>
              <w:spacing w:after="0" w:line="240" w:lineRule="auto"/>
              <w:ind w:left="0" w:firstLine="0"/>
              <w:jc w:val="center"/>
              <w:rPr>
                <w:rFonts w:cs="Arial"/>
                <w:sz w:val="20"/>
                <w:szCs w:val="20"/>
              </w:rPr>
            </w:pPr>
          </w:p>
          <w:p w:rsidR="00BC5A3D" w:rsidRPr="00946A6A" w:rsidRDefault="00B213BE" w:rsidP="008E1BB8">
            <w:pPr>
              <w:pStyle w:val="ac"/>
              <w:spacing w:after="0" w:line="240" w:lineRule="auto"/>
              <w:ind w:left="0" w:firstLine="0"/>
              <w:jc w:val="center"/>
              <w:rPr>
                <w:rFonts w:cs="Arial"/>
                <w:sz w:val="20"/>
                <w:szCs w:val="20"/>
              </w:rPr>
            </w:pPr>
            <w:r>
              <w:rPr>
                <w:rFonts w:cs="Arial"/>
                <w:sz w:val="20"/>
                <w:szCs w:val="20"/>
              </w:rPr>
              <w:t>Σταθόπουλος Ιωάννης</w:t>
            </w:r>
          </w:p>
          <w:p w:rsidR="00BC5A3D" w:rsidRPr="00946A6A" w:rsidRDefault="00BC5A3D" w:rsidP="00240EB0">
            <w:pPr>
              <w:pStyle w:val="ac"/>
              <w:spacing w:after="0" w:line="240" w:lineRule="auto"/>
              <w:ind w:left="0" w:firstLine="0"/>
              <w:jc w:val="center"/>
              <w:rPr>
                <w:rFonts w:cs="Arial"/>
                <w:sz w:val="20"/>
                <w:szCs w:val="20"/>
              </w:rPr>
            </w:pPr>
          </w:p>
        </w:tc>
        <w:tc>
          <w:tcPr>
            <w:tcW w:w="850" w:type="dxa"/>
          </w:tcPr>
          <w:p w:rsidR="00BC5A3D" w:rsidRPr="00946A6A" w:rsidRDefault="00BC5A3D" w:rsidP="00240EB0">
            <w:pPr>
              <w:pStyle w:val="ac"/>
              <w:spacing w:after="0" w:line="240" w:lineRule="auto"/>
              <w:ind w:left="0" w:firstLine="0"/>
              <w:rPr>
                <w:rFonts w:cs="Arial"/>
                <w:sz w:val="20"/>
                <w:szCs w:val="20"/>
              </w:rPr>
            </w:pPr>
          </w:p>
        </w:tc>
        <w:tc>
          <w:tcPr>
            <w:tcW w:w="4075" w:type="dxa"/>
          </w:tcPr>
          <w:p w:rsidR="00BC5A3D" w:rsidRPr="00946A6A" w:rsidRDefault="00BC5A3D" w:rsidP="008E1BB8">
            <w:pPr>
              <w:pStyle w:val="ac"/>
              <w:spacing w:after="0" w:line="240" w:lineRule="auto"/>
              <w:ind w:left="0" w:firstLine="0"/>
              <w:jc w:val="center"/>
              <w:rPr>
                <w:rFonts w:cs="Arial"/>
                <w:sz w:val="20"/>
                <w:szCs w:val="20"/>
              </w:rPr>
            </w:pPr>
            <w:r w:rsidRPr="00946A6A">
              <w:rPr>
                <w:rFonts w:cs="Arial"/>
                <w:sz w:val="20"/>
                <w:szCs w:val="20"/>
              </w:rPr>
              <w:t>ΘΕΩΡΗΘΗΚΕ</w:t>
            </w:r>
          </w:p>
          <w:p w:rsidR="00BC5A3D" w:rsidRPr="00946A6A" w:rsidRDefault="00BC5A3D" w:rsidP="008E1BB8">
            <w:pPr>
              <w:pStyle w:val="ac"/>
              <w:spacing w:after="0" w:line="240" w:lineRule="auto"/>
              <w:ind w:left="0" w:firstLine="0"/>
              <w:jc w:val="center"/>
              <w:rPr>
                <w:rFonts w:cs="Arial"/>
                <w:sz w:val="20"/>
                <w:szCs w:val="20"/>
              </w:rPr>
            </w:pPr>
            <w:r>
              <w:rPr>
                <w:rFonts w:cs="Arial"/>
                <w:sz w:val="20"/>
                <w:szCs w:val="20"/>
              </w:rPr>
              <w:t>Λιδωρίκι</w:t>
            </w:r>
            <w:r w:rsidRPr="00946A6A">
              <w:rPr>
                <w:rFonts w:cs="Arial"/>
                <w:sz w:val="20"/>
                <w:szCs w:val="20"/>
              </w:rPr>
              <w:t xml:space="preserve">,  </w:t>
            </w:r>
            <w:r w:rsidR="00B213BE">
              <w:rPr>
                <w:rFonts w:cs="Arial"/>
                <w:sz w:val="20"/>
                <w:szCs w:val="20"/>
              </w:rPr>
              <w:t>20</w:t>
            </w:r>
            <w:r w:rsidRPr="00946A6A">
              <w:rPr>
                <w:rFonts w:cs="Arial"/>
                <w:sz w:val="20"/>
                <w:szCs w:val="20"/>
              </w:rPr>
              <w:t>/</w:t>
            </w:r>
            <w:r w:rsidR="00B213BE">
              <w:rPr>
                <w:rFonts w:cs="Arial"/>
                <w:sz w:val="20"/>
                <w:szCs w:val="20"/>
              </w:rPr>
              <w:t>03</w:t>
            </w:r>
            <w:r>
              <w:rPr>
                <w:rFonts w:cs="Arial"/>
                <w:sz w:val="20"/>
                <w:szCs w:val="20"/>
              </w:rPr>
              <w:t>/2020</w:t>
            </w:r>
          </w:p>
          <w:p w:rsidR="00BC5A3D" w:rsidRPr="00946A6A" w:rsidRDefault="00BC5A3D" w:rsidP="008E1BB8">
            <w:pPr>
              <w:pStyle w:val="ac"/>
              <w:spacing w:after="0" w:line="240" w:lineRule="auto"/>
              <w:ind w:left="0" w:firstLine="0"/>
              <w:jc w:val="center"/>
              <w:rPr>
                <w:rFonts w:cs="Arial"/>
                <w:sz w:val="20"/>
                <w:szCs w:val="20"/>
              </w:rPr>
            </w:pPr>
            <w:r>
              <w:rPr>
                <w:rFonts w:cs="Arial"/>
                <w:sz w:val="20"/>
                <w:szCs w:val="20"/>
              </w:rPr>
              <w:t xml:space="preserve">Η Προϊσταμένη </w:t>
            </w:r>
            <w:r w:rsidR="00D760BA">
              <w:rPr>
                <w:rFonts w:cs="Arial"/>
                <w:sz w:val="20"/>
                <w:szCs w:val="20"/>
              </w:rPr>
              <w:t>Αυτοτελούς</w:t>
            </w:r>
            <w:r>
              <w:rPr>
                <w:rFonts w:cs="Arial"/>
                <w:sz w:val="20"/>
                <w:szCs w:val="20"/>
              </w:rPr>
              <w:t xml:space="preserve"> Τμήματος Τεχνικών Υπηρεσιών </w:t>
            </w:r>
          </w:p>
          <w:p w:rsidR="00BC5A3D" w:rsidRPr="00946A6A" w:rsidRDefault="00BC5A3D" w:rsidP="008E1BB8">
            <w:pPr>
              <w:pStyle w:val="ac"/>
              <w:spacing w:after="0" w:line="240" w:lineRule="auto"/>
              <w:ind w:left="0" w:firstLine="0"/>
              <w:jc w:val="center"/>
              <w:rPr>
                <w:rFonts w:cs="Arial"/>
                <w:sz w:val="20"/>
                <w:szCs w:val="20"/>
              </w:rPr>
            </w:pPr>
          </w:p>
          <w:p w:rsidR="00BC5A3D" w:rsidRPr="00946A6A" w:rsidRDefault="00BC5A3D" w:rsidP="008E1BB8">
            <w:pPr>
              <w:pStyle w:val="ac"/>
              <w:spacing w:after="0" w:line="240" w:lineRule="auto"/>
              <w:ind w:left="0" w:firstLine="0"/>
              <w:jc w:val="center"/>
              <w:rPr>
                <w:rFonts w:cs="Arial"/>
                <w:sz w:val="20"/>
                <w:szCs w:val="20"/>
              </w:rPr>
            </w:pPr>
          </w:p>
          <w:p w:rsidR="00BC5A3D" w:rsidRPr="00946A6A" w:rsidRDefault="00BC5A3D" w:rsidP="008E1BB8">
            <w:pPr>
              <w:pStyle w:val="ac"/>
              <w:spacing w:after="0" w:line="240" w:lineRule="auto"/>
              <w:ind w:left="0" w:firstLine="0"/>
              <w:jc w:val="center"/>
              <w:rPr>
                <w:rFonts w:cs="Arial"/>
                <w:sz w:val="20"/>
                <w:szCs w:val="20"/>
              </w:rPr>
            </w:pPr>
          </w:p>
          <w:p w:rsidR="00BC5A3D" w:rsidRPr="00946A6A" w:rsidRDefault="00BC5A3D" w:rsidP="008E1BB8">
            <w:pPr>
              <w:pStyle w:val="ac"/>
              <w:spacing w:after="0" w:line="240" w:lineRule="auto"/>
              <w:ind w:left="0" w:firstLine="0"/>
              <w:jc w:val="center"/>
              <w:rPr>
                <w:rFonts w:cs="Arial"/>
                <w:sz w:val="20"/>
                <w:szCs w:val="20"/>
              </w:rPr>
            </w:pPr>
            <w:r>
              <w:rPr>
                <w:rFonts w:cs="Arial"/>
                <w:sz w:val="20"/>
                <w:szCs w:val="20"/>
              </w:rPr>
              <w:t>Ζουμά Βασιλική</w:t>
            </w:r>
          </w:p>
          <w:p w:rsidR="00BC5A3D" w:rsidRPr="00946A6A" w:rsidRDefault="00BC5A3D" w:rsidP="00240EB0">
            <w:pPr>
              <w:pStyle w:val="ac"/>
              <w:spacing w:after="0" w:line="240" w:lineRule="auto"/>
              <w:ind w:left="0" w:firstLine="0"/>
              <w:jc w:val="center"/>
              <w:rPr>
                <w:rFonts w:cs="Arial"/>
                <w:sz w:val="20"/>
                <w:szCs w:val="20"/>
              </w:rPr>
            </w:pPr>
            <w:r>
              <w:rPr>
                <w:rFonts w:cs="Arial"/>
                <w:sz w:val="20"/>
                <w:szCs w:val="20"/>
              </w:rPr>
              <w:t>ΠΕ Τοπογράφων</w:t>
            </w:r>
            <w:r w:rsidRPr="00946A6A">
              <w:rPr>
                <w:rFonts w:cs="Arial"/>
                <w:sz w:val="20"/>
                <w:szCs w:val="20"/>
              </w:rPr>
              <w:t xml:space="preserve"> Μηχανικών</w:t>
            </w:r>
          </w:p>
        </w:tc>
      </w:tr>
    </w:tbl>
    <w:p w:rsidR="002A5BA9" w:rsidRPr="00946A6A" w:rsidRDefault="002A5BA9" w:rsidP="002A5BA9">
      <w:pPr>
        <w:rPr>
          <w:rFonts w:ascii="Calibri" w:hAnsi="Calibri" w:cs="Tahoma"/>
          <w:b/>
          <w:bCs/>
          <w:sz w:val="28"/>
          <w:szCs w:val="28"/>
          <w:highlight w:val="yellow"/>
          <w:u w:val="single"/>
        </w:rPr>
      </w:pPr>
    </w:p>
    <w:p w:rsidR="002A5BA9" w:rsidRPr="00946A6A" w:rsidRDefault="002A5BA9" w:rsidP="00492332">
      <w:pPr>
        <w:jc w:val="center"/>
        <w:rPr>
          <w:rFonts w:ascii="Calibri" w:hAnsi="Calibri" w:cs="Arial"/>
        </w:rPr>
        <w:sectPr w:rsidR="002A5BA9" w:rsidRPr="00946A6A" w:rsidSect="00997F2B">
          <w:pgSz w:w="11906" w:h="16838"/>
          <w:pgMar w:top="1418" w:right="1418" w:bottom="1418" w:left="1418" w:header="708" w:footer="708" w:gutter="0"/>
          <w:cols w:space="708"/>
          <w:docGrid w:linePitch="360"/>
        </w:sectPr>
      </w:pPr>
    </w:p>
    <w:tbl>
      <w:tblPr>
        <w:tblW w:w="0" w:type="auto"/>
        <w:tblLook w:val="04A0" w:firstRow="1" w:lastRow="0" w:firstColumn="1" w:lastColumn="0" w:noHBand="0" w:noVBand="1"/>
      </w:tblPr>
      <w:tblGrid>
        <w:gridCol w:w="4361"/>
        <w:gridCol w:w="1417"/>
        <w:gridCol w:w="3508"/>
      </w:tblGrid>
      <w:tr w:rsidR="00307932" w:rsidRPr="00946A6A" w:rsidTr="00EF558F">
        <w:tc>
          <w:tcPr>
            <w:tcW w:w="4361" w:type="dxa"/>
          </w:tcPr>
          <w:p w:rsidR="00307932" w:rsidRPr="00307932" w:rsidRDefault="00307932" w:rsidP="00575203">
            <w:pPr>
              <w:jc w:val="both"/>
              <w:rPr>
                <w:rFonts w:ascii="Calibri" w:hAnsi="Calibri" w:cs="Arial"/>
                <w:lang w:val="en-US"/>
              </w:rPr>
            </w:pPr>
            <w:r>
              <w:rPr>
                <w:noProof/>
                <w:snapToGrid/>
                <w:lang w:eastAsia="el-GR"/>
              </w:rPr>
              <w:lastRenderedPageBreak/>
              <w:drawing>
                <wp:inline distT="0" distB="0" distL="0" distR="0">
                  <wp:extent cx="694690" cy="883920"/>
                  <wp:effectExtent l="0" t="0" r="0" b="0"/>
                  <wp:docPr id="5" name="Εικόνα 5"/>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4690" cy="883920"/>
                          </a:xfrm>
                          <a:prstGeom prst="rect">
                            <a:avLst/>
                          </a:prstGeom>
                        </pic:spPr>
                      </pic:pic>
                    </a:graphicData>
                  </a:graphic>
                </wp:inline>
              </w:drawing>
            </w:r>
          </w:p>
          <w:p w:rsidR="00307932" w:rsidRPr="00307932" w:rsidRDefault="00307932" w:rsidP="00575203">
            <w:pPr>
              <w:rPr>
                <w:rFonts w:ascii="Calibri" w:hAnsi="Calibri"/>
                <w:b/>
                <w:bCs/>
              </w:rPr>
            </w:pPr>
            <w:r w:rsidRPr="00307932">
              <w:rPr>
                <w:rFonts w:ascii="Calibri" w:hAnsi="Calibri"/>
                <w:b/>
                <w:bCs/>
              </w:rPr>
              <w:t>ΕΛΛΗΝΙΚΗ  ΔΗΜΟΚΡΑΤΙΑ</w:t>
            </w:r>
          </w:p>
          <w:p w:rsidR="00307932" w:rsidRPr="00307932" w:rsidRDefault="00307932" w:rsidP="00575203">
            <w:pPr>
              <w:rPr>
                <w:rFonts w:ascii="Calibri" w:hAnsi="Calibri"/>
                <w:b/>
                <w:bCs/>
              </w:rPr>
            </w:pPr>
            <w:r w:rsidRPr="00307932">
              <w:rPr>
                <w:rFonts w:ascii="Calibri" w:hAnsi="Calibri"/>
                <w:b/>
                <w:bCs/>
              </w:rPr>
              <w:t>ΝΟΜΟΣ  ΦΩΚΙΔΑΣ</w:t>
            </w:r>
          </w:p>
          <w:p w:rsidR="00307932" w:rsidRPr="00307932" w:rsidRDefault="00307932" w:rsidP="00575203">
            <w:pPr>
              <w:rPr>
                <w:rFonts w:ascii="Calibri" w:hAnsi="Calibri"/>
                <w:b/>
                <w:bCs/>
              </w:rPr>
            </w:pPr>
            <w:r w:rsidRPr="00307932">
              <w:rPr>
                <w:rFonts w:ascii="Calibri" w:hAnsi="Calibri"/>
                <w:b/>
                <w:bCs/>
              </w:rPr>
              <w:t>ΔΗΜΟΣ  ΔΩΡΙΔΟΣ</w:t>
            </w:r>
          </w:p>
          <w:p w:rsidR="00307932" w:rsidRDefault="00307932" w:rsidP="00575203">
            <w:pPr>
              <w:rPr>
                <w:rFonts w:ascii="Calibri" w:hAnsi="Calibri"/>
                <w:b/>
              </w:rPr>
            </w:pPr>
          </w:p>
          <w:p w:rsidR="00307932" w:rsidRPr="00946A6A" w:rsidRDefault="00307932" w:rsidP="00EF558F">
            <w:pPr>
              <w:rPr>
                <w:rFonts w:ascii="Calibri" w:hAnsi="Calibri" w:cs="Arial"/>
              </w:rPr>
            </w:pPr>
            <w:r w:rsidRPr="00674508">
              <w:rPr>
                <w:rFonts w:ascii="Calibri" w:hAnsi="Calibri"/>
                <w:b/>
              </w:rPr>
              <w:t>Αυτοτελές Τμήμα Τεχνικών Υπηρεσιών</w:t>
            </w:r>
          </w:p>
        </w:tc>
        <w:tc>
          <w:tcPr>
            <w:tcW w:w="1417" w:type="dxa"/>
          </w:tcPr>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rPr>
            </w:pPr>
            <w:r w:rsidRPr="00946A6A">
              <w:rPr>
                <w:rFonts w:ascii="Calibri" w:hAnsi="Calibri" w:cs="Arial"/>
                <w:b/>
                <w:bCs/>
                <w:sz w:val="22"/>
                <w:szCs w:val="22"/>
              </w:rPr>
              <w:t>ΥΠΗΡΕΣΙΑ:</w:t>
            </w:r>
          </w:p>
        </w:tc>
        <w:tc>
          <w:tcPr>
            <w:tcW w:w="3508" w:type="dxa"/>
          </w:tcPr>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b/>
                <w:bCs/>
                <w:sz w:val="22"/>
                <w:szCs w:val="22"/>
              </w:rPr>
            </w:pPr>
          </w:p>
          <w:p w:rsidR="00307932" w:rsidRPr="00946A6A" w:rsidRDefault="00307932" w:rsidP="00204D8F">
            <w:pPr>
              <w:rPr>
                <w:rFonts w:ascii="Calibri" w:hAnsi="Calibri" w:cs="Arial"/>
              </w:rPr>
            </w:pPr>
            <w:r w:rsidRPr="0005339F">
              <w:rPr>
                <w:rFonts w:ascii="Calibri" w:hAnsi="Calibri" w:cs="Arial"/>
                <w:b/>
                <w:bCs/>
                <w:sz w:val="22"/>
                <w:szCs w:val="22"/>
              </w:rPr>
              <w:t>Υπηρεσίες αποκοµιδής και µ</w:t>
            </w:r>
            <w:r w:rsidR="00D760BA" w:rsidRPr="0005339F">
              <w:rPr>
                <w:rFonts w:ascii="Calibri" w:hAnsi="Calibri" w:cs="Arial"/>
                <w:b/>
                <w:bCs/>
                <w:sz w:val="22"/>
                <w:szCs w:val="22"/>
              </w:rPr>
              <w:t>μεταφοράς</w:t>
            </w:r>
            <w:r w:rsidRPr="0005339F">
              <w:rPr>
                <w:rFonts w:ascii="Calibri" w:hAnsi="Calibri" w:cs="Arial"/>
                <w:b/>
                <w:bCs/>
                <w:sz w:val="22"/>
                <w:szCs w:val="22"/>
              </w:rPr>
              <w:t xml:space="preserve"> </w:t>
            </w:r>
            <w:r w:rsidR="00D760BA" w:rsidRPr="0005339F">
              <w:rPr>
                <w:rFonts w:ascii="Calibri" w:hAnsi="Calibri" w:cs="Arial"/>
                <w:b/>
                <w:bCs/>
                <w:sz w:val="22"/>
                <w:szCs w:val="22"/>
              </w:rPr>
              <w:t>απορριμμάτων</w:t>
            </w:r>
            <w:r w:rsidRPr="0005339F">
              <w:rPr>
                <w:rFonts w:ascii="Calibri" w:hAnsi="Calibri" w:cs="Arial"/>
                <w:b/>
                <w:bCs/>
                <w:sz w:val="22"/>
                <w:szCs w:val="22"/>
              </w:rPr>
              <w:t xml:space="preserve"> ∆Ε ΕΥΠΑΛΙΟΥ</w:t>
            </w:r>
          </w:p>
        </w:tc>
      </w:tr>
    </w:tbl>
    <w:p w:rsidR="00334D7E" w:rsidRPr="00946A6A" w:rsidRDefault="00334D7E" w:rsidP="00334D7E">
      <w:pPr>
        <w:jc w:val="both"/>
        <w:rPr>
          <w:rFonts w:ascii="Calibri" w:hAnsi="Calibri" w:cs="Arial"/>
        </w:rPr>
      </w:pPr>
    </w:p>
    <w:p w:rsidR="00D208BB" w:rsidRPr="00946A6A" w:rsidRDefault="00D208BB" w:rsidP="00D208BB">
      <w:pPr>
        <w:pStyle w:val="2"/>
        <w:rPr>
          <w:rFonts w:ascii="Calibri" w:hAnsi="Calibri"/>
        </w:rPr>
      </w:pPr>
      <w:r w:rsidRPr="00946A6A">
        <w:rPr>
          <w:rFonts w:ascii="Calibri" w:hAnsi="Calibri"/>
        </w:rPr>
        <w:t>Τιμολόγιο Μελέτης</w:t>
      </w:r>
    </w:p>
    <w:p w:rsidR="00D208BB" w:rsidRPr="00946A6A" w:rsidRDefault="00D208BB" w:rsidP="00D208BB">
      <w:pPr>
        <w:pStyle w:val="3"/>
        <w:rPr>
          <w:rFonts w:ascii="Calibri" w:hAnsi="Calibri"/>
        </w:rPr>
      </w:pPr>
      <w:r w:rsidRPr="00946A6A">
        <w:rPr>
          <w:rFonts w:ascii="Calibri" w:hAnsi="Calibri"/>
        </w:rPr>
        <w:t>Άρθρο 1</w:t>
      </w:r>
      <w:r w:rsidRPr="00946A6A">
        <w:rPr>
          <w:rFonts w:ascii="Calibri" w:hAnsi="Calibri"/>
          <w:vertAlign w:val="superscript"/>
        </w:rPr>
        <w:t>ο</w:t>
      </w:r>
      <w:r w:rsidRPr="00946A6A">
        <w:rPr>
          <w:rFonts w:ascii="Calibri" w:hAnsi="Calibri"/>
        </w:rPr>
        <w:t xml:space="preserve"> </w:t>
      </w:r>
    </w:p>
    <w:p w:rsidR="00754379" w:rsidRPr="00946A6A" w:rsidRDefault="00754379" w:rsidP="00754379">
      <w:pPr>
        <w:spacing w:line="360" w:lineRule="auto"/>
        <w:jc w:val="both"/>
        <w:rPr>
          <w:rFonts w:ascii="Calibri" w:hAnsi="Calibri" w:cs="Arial"/>
          <w:sz w:val="22"/>
          <w:szCs w:val="22"/>
        </w:rPr>
      </w:pPr>
      <w:r w:rsidRPr="00946A6A">
        <w:rPr>
          <w:rFonts w:ascii="Calibri" w:hAnsi="Calibri" w:cs="Arial"/>
          <w:sz w:val="22"/>
          <w:szCs w:val="22"/>
        </w:rPr>
        <w:t xml:space="preserve">Για την παροχή της υπηρεσίας της αποκομιδής μη επικίνδυνων αστικών στερεών αποβλήτων, με χρήση ειδικού/ων οχήματος/των, μαζί με το/τα απαραίτητο/τα πλήρωμα/τα, στο σύνολο </w:t>
      </w:r>
      <w:r w:rsidR="00987D5F">
        <w:rPr>
          <w:rFonts w:ascii="Calibri" w:hAnsi="Calibri" w:cs="Arial"/>
          <w:sz w:val="22"/>
          <w:szCs w:val="22"/>
        </w:rPr>
        <w:t>της Δημοτικής Ενότητας Ευπαλίου</w:t>
      </w:r>
      <w:r w:rsidRPr="00946A6A">
        <w:rPr>
          <w:rFonts w:ascii="Calibri" w:hAnsi="Calibri" w:cs="Arial"/>
          <w:sz w:val="22"/>
          <w:szCs w:val="22"/>
        </w:rPr>
        <w:t>, για χρονικό διάστημα ενός (1) μήνα.</w:t>
      </w:r>
    </w:p>
    <w:p w:rsidR="00754379" w:rsidRPr="00946A6A" w:rsidRDefault="00754379" w:rsidP="00754379">
      <w:pPr>
        <w:jc w:val="both"/>
        <w:rPr>
          <w:rFonts w:ascii="Calibri" w:hAnsi="Calibri" w:cs="Arial"/>
          <w:b/>
          <w:bCs/>
          <w:sz w:val="22"/>
          <w:szCs w:val="22"/>
        </w:rPr>
      </w:pPr>
      <w:r w:rsidRPr="00946A6A">
        <w:rPr>
          <w:rFonts w:ascii="Calibri" w:hAnsi="Calibri" w:cs="Arial"/>
          <w:b/>
          <w:bCs/>
          <w:sz w:val="22"/>
          <w:szCs w:val="22"/>
        </w:rPr>
        <w:t>Τιμή μελέτης</w:t>
      </w:r>
      <w:r w:rsidR="00987D5F">
        <w:rPr>
          <w:rFonts w:ascii="Calibri" w:hAnsi="Calibri" w:cs="Arial"/>
          <w:b/>
          <w:bCs/>
          <w:sz w:val="22"/>
          <w:szCs w:val="22"/>
        </w:rPr>
        <w:t>:  Τέσσερις  χιλιάδες εννιακόσια εβδομήντα τρία ευρώ και έντεκα λεπτά (4.973,11</w:t>
      </w:r>
      <w:r w:rsidRPr="00946A6A">
        <w:rPr>
          <w:rFonts w:ascii="Calibri" w:hAnsi="Calibri" w:cs="Arial"/>
          <w:b/>
          <w:bCs/>
          <w:sz w:val="22"/>
          <w:szCs w:val="22"/>
        </w:rPr>
        <w:t>€)</w:t>
      </w:r>
    </w:p>
    <w:p w:rsidR="00D208BB" w:rsidRPr="00946A6A" w:rsidRDefault="00D208BB" w:rsidP="00D208BB">
      <w:pPr>
        <w:jc w:val="both"/>
        <w:rPr>
          <w:rFonts w:ascii="Calibri" w:hAnsi="Calibri" w:cs="Arial"/>
          <w:sz w:val="22"/>
          <w:szCs w:val="22"/>
        </w:rPr>
      </w:pPr>
    </w:p>
    <w:tbl>
      <w:tblPr>
        <w:tblW w:w="0" w:type="auto"/>
        <w:tblInd w:w="108" w:type="dxa"/>
        <w:tblLook w:val="01E0" w:firstRow="1" w:lastRow="1" w:firstColumn="1" w:lastColumn="1" w:noHBand="0" w:noVBand="0"/>
      </w:tblPr>
      <w:tblGrid>
        <w:gridCol w:w="4253"/>
        <w:gridCol w:w="850"/>
        <w:gridCol w:w="4075"/>
      </w:tblGrid>
      <w:tr w:rsidR="001717D5" w:rsidRPr="00946A6A" w:rsidTr="00240EB0">
        <w:tc>
          <w:tcPr>
            <w:tcW w:w="4253" w:type="dxa"/>
          </w:tcPr>
          <w:p w:rsidR="001717D5" w:rsidRDefault="001717D5" w:rsidP="008E1BB8">
            <w:pPr>
              <w:pStyle w:val="ac"/>
              <w:spacing w:after="0" w:line="240" w:lineRule="auto"/>
              <w:ind w:left="0" w:firstLine="0"/>
              <w:jc w:val="center"/>
              <w:rPr>
                <w:rFonts w:cs="Arial"/>
                <w:sz w:val="20"/>
                <w:szCs w:val="20"/>
              </w:rPr>
            </w:pPr>
          </w:p>
          <w:p w:rsidR="001717D5" w:rsidRPr="00946A6A" w:rsidRDefault="001717D5" w:rsidP="008E1BB8">
            <w:pPr>
              <w:pStyle w:val="ac"/>
              <w:spacing w:after="0" w:line="240" w:lineRule="auto"/>
              <w:ind w:left="0" w:firstLine="0"/>
              <w:jc w:val="center"/>
              <w:rPr>
                <w:rFonts w:cs="Arial"/>
                <w:sz w:val="20"/>
                <w:szCs w:val="20"/>
              </w:rPr>
            </w:pPr>
          </w:p>
          <w:p w:rsidR="001717D5" w:rsidRPr="00946A6A" w:rsidRDefault="001717D5" w:rsidP="008E1BB8">
            <w:pPr>
              <w:pStyle w:val="ac"/>
              <w:spacing w:after="0" w:line="240" w:lineRule="auto"/>
              <w:ind w:left="0" w:firstLine="0"/>
              <w:jc w:val="center"/>
              <w:rPr>
                <w:rFonts w:cs="Arial"/>
                <w:sz w:val="20"/>
                <w:szCs w:val="20"/>
              </w:rPr>
            </w:pPr>
            <w:r>
              <w:rPr>
                <w:rFonts w:cs="Arial"/>
                <w:sz w:val="20"/>
                <w:szCs w:val="20"/>
              </w:rPr>
              <w:t>Ο  Συντάξας</w:t>
            </w:r>
          </w:p>
          <w:p w:rsidR="001717D5" w:rsidRPr="00946A6A" w:rsidRDefault="001717D5" w:rsidP="008E1BB8">
            <w:pPr>
              <w:pStyle w:val="ac"/>
              <w:spacing w:after="0" w:line="240" w:lineRule="auto"/>
              <w:ind w:left="0" w:firstLine="0"/>
              <w:jc w:val="center"/>
              <w:rPr>
                <w:rFonts w:cs="Arial"/>
                <w:sz w:val="20"/>
                <w:szCs w:val="20"/>
              </w:rPr>
            </w:pPr>
          </w:p>
          <w:p w:rsidR="001717D5" w:rsidRPr="00946A6A" w:rsidRDefault="001717D5" w:rsidP="008E1BB8">
            <w:pPr>
              <w:pStyle w:val="ac"/>
              <w:spacing w:after="0" w:line="240" w:lineRule="auto"/>
              <w:ind w:left="0" w:firstLine="0"/>
              <w:jc w:val="center"/>
              <w:rPr>
                <w:rFonts w:cs="Arial"/>
                <w:sz w:val="20"/>
                <w:szCs w:val="20"/>
              </w:rPr>
            </w:pPr>
          </w:p>
          <w:p w:rsidR="001717D5" w:rsidRPr="00946A6A" w:rsidRDefault="001717D5" w:rsidP="008E1BB8">
            <w:pPr>
              <w:pStyle w:val="ac"/>
              <w:spacing w:after="0" w:line="240" w:lineRule="auto"/>
              <w:ind w:left="0" w:firstLine="0"/>
              <w:jc w:val="center"/>
              <w:rPr>
                <w:rFonts w:cs="Arial"/>
                <w:sz w:val="20"/>
                <w:szCs w:val="20"/>
              </w:rPr>
            </w:pPr>
          </w:p>
          <w:p w:rsidR="001717D5" w:rsidRPr="00946A6A" w:rsidRDefault="00B213BE" w:rsidP="008E1BB8">
            <w:pPr>
              <w:pStyle w:val="ac"/>
              <w:spacing w:after="0" w:line="240" w:lineRule="auto"/>
              <w:ind w:left="0" w:firstLine="0"/>
              <w:jc w:val="center"/>
              <w:rPr>
                <w:rFonts w:cs="Arial"/>
                <w:sz w:val="20"/>
                <w:szCs w:val="20"/>
              </w:rPr>
            </w:pPr>
            <w:r>
              <w:rPr>
                <w:rFonts w:cs="Arial"/>
                <w:sz w:val="20"/>
                <w:szCs w:val="20"/>
              </w:rPr>
              <w:t>Σταθόπουλος Ιωάννης</w:t>
            </w:r>
          </w:p>
          <w:p w:rsidR="001717D5" w:rsidRPr="00946A6A" w:rsidRDefault="001717D5" w:rsidP="00240EB0">
            <w:pPr>
              <w:pStyle w:val="ac"/>
              <w:spacing w:after="0" w:line="240" w:lineRule="auto"/>
              <w:ind w:left="0" w:firstLine="0"/>
              <w:jc w:val="center"/>
              <w:rPr>
                <w:rFonts w:cs="Arial"/>
                <w:sz w:val="20"/>
                <w:szCs w:val="20"/>
              </w:rPr>
            </w:pPr>
          </w:p>
        </w:tc>
        <w:tc>
          <w:tcPr>
            <w:tcW w:w="850" w:type="dxa"/>
          </w:tcPr>
          <w:p w:rsidR="001717D5" w:rsidRPr="00946A6A" w:rsidRDefault="001717D5" w:rsidP="00240EB0">
            <w:pPr>
              <w:pStyle w:val="ac"/>
              <w:spacing w:after="0" w:line="240" w:lineRule="auto"/>
              <w:ind w:left="0" w:firstLine="0"/>
              <w:rPr>
                <w:rFonts w:cs="Arial"/>
                <w:sz w:val="20"/>
                <w:szCs w:val="20"/>
              </w:rPr>
            </w:pPr>
          </w:p>
        </w:tc>
        <w:tc>
          <w:tcPr>
            <w:tcW w:w="4075" w:type="dxa"/>
          </w:tcPr>
          <w:p w:rsidR="001717D5" w:rsidRPr="00946A6A" w:rsidRDefault="001717D5" w:rsidP="008E1BB8">
            <w:pPr>
              <w:pStyle w:val="ac"/>
              <w:spacing w:after="0" w:line="240" w:lineRule="auto"/>
              <w:ind w:left="0" w:firstLine="0"/>
              <w:jc w:val="center"/>
              <w:rPr>
                <w:rFonts w:cs="Arial"/>
                <w:sz w:val="20"/>
                <w:szCs w:val="20"/>
              </w:rPr>
            </w:pPr>
            <w:r w:rsidRPr="00946A6A">
              <w:rPr>
                <w:rFonts w:cs="Arial"/>
                <w:sz w:val="20"/>
                <w:szCs w:val="20"/>
              </w:rPr>
              <w:t>ΘΕΩΡΗΘΗΚΕ</w:t>
            </w:r>
          </w:p>
          <w:p w:rsidR="001717D5" w:rsidRPr="00946A6A" w:rsidRDefault="001717D5" w:rsidP="008E1BB8">
            <w:pPr>
              <w:pStyle w:val="ac"/>
              <w:spacing w:after="0" w:line="240" w:lineRule="auto"/>
              <w:ind w:left="0" w:firstLine="0"/>
              <w:jc w:val="center"/>
              <w:rPr>
                <w:rFonts w:cs="Arial"/>
                <w:sz w:val="20"/>
                <w:szCs w:val="20"/>
              </w:rPr>
            </w:pPr>
            <w:r>
              <w:rPr>
                <w:rFonts w:cs="Arial"/>
                <w:sz w:val="20"/>
                <w:szCs w:val="20"/>
              </w:rPr>
              <w:t>Λιδωρίκι</w:t>
            </w:r>
            <w:r w:rsidRPr="00946A6A">
              <w:rPr>
                <w:rFonts w:cs="Arial"/>
                <w:sz w:val="20"/>
                <w:szCs w:val="20"/>
              </w:rPr>
              <w:t xml:space="preserve">,  </w:t>
            </w:r>
            <w:r w:rsidR="00B213BE">
              <w:rPr>
                <w:rFonts w:cs="Arial"/>
                <w:sz w:val="20"/>
                <w:szCs w:val="20"/>
              </w:rPr>
              <w:t>20</w:t>
            </w:r>
            <w:r w:rsidRPr="00946A6A">
              <w:rPr>
                <w:rFonts w:cs="Arial"/>
                <w:sz w:val="20"/>
                <w:szCs w:val="20"/>
              </w:rPr>
              <w:t>/</w:t>
            </w:r>
            <w:r w:rsidR="00B213BE">
              <w:rPr>
                <w:rFonts w:cs="Arial"/>
                <w:sz w:val="20"/>
                <w:szCs w:val="20"/>
              </w:rPr>
              <w:t>03</w:t>
            </w:r>
            <w:r>
              <w:rPr>
                <w:rFonts w:cs="Arial"/>
                <w:sz w:val="20"/>
                <w:szCs w:val="20"/>
              </w:rPr>
              <w:t>/2020</w:t>
            </w:r>
          </w:p>
          <w:p w:rsidR="001717D5" w:rsidRPr="00946A6A" w:rsidRDefault="001717D5" w:rsidP="008E1BB8">
            <w:pPr>
              <w:pStyle w:val="ac"/>
              <w:spacing w:after="0" w:line="240" w:lineRule="auto"/>
              <w:ind w:left="0" w:firstLine="0"/>
              <w:jc w:val="center"/>
              <w:rPr>
                <w:rFonts w:cs="Arial"/>
                <w:sz w:val="20"/>
                <w:szCs w:val="20"/>
              </w:rPr>
            </w:pPr>
            <w:r>
              <w:rPr>
                <w:rFonts w:cs="Arial"/>
                <w:sz w:val="20"/>
                <w:szCs w:val="20"/>
              </w:rPr>
              <w:t xml:space="preserve">Η Προϊσταμένη </w:t>
            </w:r>
            <w:r w:rsidR="00D760BA">
              <w:rPr>
                <w:rFonts w:cs="Arial"/>
                <w:sz w:val="20"/>
                <w:szCs w:val="20"/>
              </w:rPr>
              <w:t>Αυτοτελούς</w:t>
            </w:r>
            <w:r>
              <w:rPr>
                <w:rFonts w:cs="Arial"/>
                <w:sz w:val="20"/>
                <w:szCs w:val="20"/>
              </w:rPr>
              <w:t xml:space="preserve"> Τμήματος Τεχνικών Υπηρεσιών </w:t>
            </w:r>
          </w:p>
          <w:p w:rsidR="001717D5" w:rsidRPr="00946A6A" w:rsidRDefault="001717D5" w:rsidP="008E1BB8">
            <w:pPr>
              <w:pStyle w:val="ac"/>
              <w:spacing w:after="0" w:line="240" w:lineRule="auto"/>
              <w:ind w:left="0" w:firstLine="0"/>
              <w:jc w:val="center"/>
              <w:rPr>
                <w:rFonts w:cs="Arial"/>
                <w:sz w:val="20"/>
                <w:szCs w:val="20"/>
              </w:rPr>
            </w:pPr>
          </w:p>
          <w:p w:rsidR="001717D5" w:rsidRPr="00946A6A" w:rsidRDefault="001717D5" w:rsidP="008E1BB8">
            <w:pPr>
              <w:pStyle w:val="ac"/>
              <w:spacing w:after="0" w:line="240" w:lineRule="auto"/>
              <w:ind w:left="0" w:firstLine="0"/>
              <w:jc w:val="center"/>
              <w:rPr>
                <w:rFonts w:cs="Arial"/>
                <w:sz w:val="20"/>
                <w:szCs w:val="20"/>
              </w:rPr>
            </w:pPr>
          </w:p>
          <w:p w:rsidR="001717D5" w:rsidRPr="00946A6A" w:rsidRDefault="001717D5" w:rsidP="008E1BB8">
            <w:pPr>
              <w:pStyle w:val="ac"/>
              <w:spacing w:after="0" w:line="240" w:lineRule="auto"/>
              <w:ind w:left="0" w:firstLine="0"/>
              <w:jc w:val="center"/>
              <w:rPr>
                <w:rFonts w:cs="Arial"/>
                <w:sz w:val="20"/>
                <w:szCs w:val="20"/>
              </w:rPr>
            </w:pPr>
          </w:p>
          <w:p w:rsidR="001717D5" w:rsidRPr="00946A6A" w:rsidRDefault="001717D5" w:rsidP="008E1BB8">
            <w:pPr>
              <w:pStyle w:val="ac"/>
              <w:spacing w:after="0" w:line="240" w:lineRule="auto"/>
              <w:ind w:left="0" w:firstLine="0"/>
              <w:jc w:val="center"/>
              <w:rPr>
                <w:rFonts w:cs="Arial"/>
                <w:sz w:val="20"/>
                <w:szCs w:val="20"/>
              </w:rPr>
            </w:pPr>
            <w:r>
              <w:rPr>
                <w:rFonts w:cs="Arial"/>
                <w:sz w:val="20"/>
                <w:szCs w:val="20"/>
              </w:rPr>
              <w:t>Ζουμά Βασιλική</w:t>
            </w:r>
          </w:p>
          <w:p w:rsidR="001717D5" w:rsidRPr="00946A6A" w:rsidRDefault="001717D5" w:rsidP="00240EB0">
            <w:pPr>
              <w:pStyle w:val="ac"/>
              <w:spacing w:after="0" w:line="240" w:lineRule="auto"/>
              <w:ind w:left="0" w:firstLine="0"/>
              <w:jc w:val="center"/>
              <w:rPr>
                <w:rFonts w:cs="Arial"/>
                <w:sz w:val="20"/>
                <w:szCs w:val="20"/>
              </w:rPr>
            </w:pPr>
            <w:r>
              <w:rPr>
                <w:rFonts w:cs="Arial"/>
                <w:sz w:val="20"/>
                <w:szCs w:val="20"/>
              </w:rPr>
              <w:t>ΠΕ Τοπογράφων</w:t>
            </w:r>
            <w:r w:rsidRPr="00946A6A">
              <w:rPr>
                <w:rFonts w:cs="Arial"/>
                <w:sz w:val="20"/>
                <w:szCs w:val="20"/>
              </w:rPr>
              <w:t xml:space="preserve"> Μηχανικών</w:t>
            </w:r>
          </w:p>
        </w:tc>
      </w:tr>
    </w:tbl>
    <w:p w:rsidR="00D208BB" w:rsidRPr="00946A6A" w:rsidRDefault="00D208BB" w:rsidP="00D208BB">
      <w:pPr>
        <w:jc w:val="both"/>
        <w:rPr>
          <w:rFonts w:ascii="Calibri" w:hAnsi="Calibri" w:cs="Arial"/>
          <w:sz w:val="22"/>
          <w:szCs w:val="22"/>
        </w:rPr>
      </w:pPr>
    </w:p>
    <w:p w:rsidR="00F21839" w:rsidRPr="00946A6A" w:rsidRDefault="00F21839" w:rsidP="00FC6FA8">
      <w:pPr>
        <w:pStyle w:val="ac"/>
        <w:spacing w:after="0" w:line="240" w:lineRule="auto"/>
        <w:ind w:left="0" w:firstLine="0"/>
        <w:jc w:val="center"/>
        <w:rPr>
          <w:rFonts w:cs="Arial"/>
          <w:sz w:val="20"/>
          <w:szCs w:val="20"/>
        </w:rPr>
        <w:sectPr w:rsidR="00F21839" w:rsidRPr="00946A6A" w:rsidSect="00997F2B">
          <w:pgSz w:w="11906" w:h="16838"/>
          <w:pgMar w:top="1418" w:right="1418" w:bottom="1418" w:left="1418" w:header="709" w:footer="709" w:gutter="0"/>
          <w:cols w:space="708"/>
          <w:docGrid w:linePitch="360"/>
        </w:sectPr>
      </w:pPr>
    </w:p>
    <w:tbl>
      <w:tblPr>
        <w:tblW w:w="0" w:type="auto"/>
        <w:tblLook w:val="04A0" w:firstRow="1" w:lastRow="0" w:firstColumn="1" w:lastColumn="0" w:noHBand="0" w:noVBand="1"/>
      </w:tblPr>
      <w:tblGrid>
        <w:gridCol w:w="4361"/>
        <w:gridCol w:w="1417"/>
        <w:gridCol w:w="3508"/>
      </w:tblGrid>
      <w:tr w:rsidR="00307932" w:rsidRPr="00946A6A" w:rsidTr="00EF558F">
        <w:tc>
          <w:tcPr>
            <w:tcW w:w="4361" w:type="dxa"/>
          </w:tcPr>
          <w:p w:rsidR="00307932" w:rsidRPr="00307932" w:rsidRDefault="00307932" w:rsidP="00575203">
            <w:pPr>
              <w:jc w:val="both"/>
              <w:rPr>
                <w:rFonts w:ascii="Calibri" w:hAnsi="Calibri" w:cs="Arial"/>
                <w:lang w:val="en-US"/>
              </w:rPr>
            </w:pPr>
            <w:r>
              <w:rPr>
                <w:noProof/>
                <w:snapToGrid/>
                <w:lang w:eastAsia="el-GR"/>
              </w:rPr>
              <w:lastRenderedPageBreak/>
              <w:drawing>
                <wp:inline distT="0" distB="0" distL="0" distR="0">
                  <wp:extent cx="694690" cy="883920"/>
                  <wp:effectExtent l="0" t="0" r="0" b="0"/>
                  <wp:docPr id="6" name="Εικόνα 6"/>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4690" cy="883920"/>
                          </a:xfrm>
                          <a:prstGeom prst="rect">
                            <a:avLst/>
                          </a:prstGeom>
                        </pic:spPr>
                      </pic:pic>
                    </a:graphicData>
                  </a:graphic>
                </wp:inline>
              </w:drawing>
            </w:r>
          </w:p>
          <w:p w:rsidR="00307932" w:rsidRPr="00307932" w:rsidRDefault="00307932" w:rsidP="00575203">
            <w:pPr>
              <w:rPr>
                <w:rFonts w:ascii="Calibri" w:hAnsi="Calibri"/>
                <w:b/>
                <w:bCs/>
              </w:rPr>
            </w:pPr>
            <w:r w:rsidRPr="00307932">
              <w:rPr>
                <w:rFonts w:ascii="Calibri" w:hAnsi="Calibri"/>
                <w:b/>
                <w:bCs/>
              </w:rPr>
              <w:t>ΕΛΛΗΝΙΚΗ  ΔΗΜΟΚΡΑΤΙΑ</w:t>
            </w:r>
          </w:p>
          <w:p w:rsidR="00307932" w:rsidRPr="00307932" w:rsidRDefault="00307932" w:rsidP="00575203">
            <w:pPr>
              <w:rPr>
                <w:rFonts w:ascii="Calibri" w:hAnsi="Calibri"/>
                <w:b/>
                <w:bCs/>
              </w:rPr>
            </w:pPr>
            <w:r w:rsidRPr="00307932">
              <w:rPr>
                <w:rFonts w:ascii="Calibri" w:hAnsi="Calibri"/>
                <w:b/>
                <w:bCs/>
              </w:rPr>
              <w:t>ΝΟΜΟΣ  ΦΩΚΙΔΑΣ</w:t>
            </w:r>
          </w:p>
          <w:p w:rsidR="00307932" w:rsidRPr="00307932" w:rsidRDefault="00307932" w:rsidP="00575203">
            <w:pPr>
              <w:rPr>
                <w:rFonts w:ascii="Calibri" w:hAnsi="Calibri"/>
                <w:b/>
                <w:bCs/>
              </w:rPr>
            </w:pPr>
            <w:r w:rsidRPr="00307932">
              <w:rPr>
                <w:rFonts w:ascii="Calibri" w:hAnsi="Calibri"/>
                <w:b/>
                <w:bCs/>
              </w:rPr>
              <w:t>ΔΗΜΟΣ  ΔΩΡΙΔΟΣ</w:t>
            </w:r>
          </w:p>
          <w:p w:rsidR="00307932" w:rsidRDefault="00307932" w:rsidP="00575203">
            <w:pPr>
              <w:rPr>
                <w:rFonts w:ascii="Calibri" w:hAnsi="Calibri"/>
                <w:b/>
              </w:rPr>
            </w:pPr>
          </w:p>
          <w:p w:rsidR="00307932" w:rsidRPr="00946A6A" w:rsidRDefault="00307932" w:rsidP="00EF558F">
            <w:pPr>
              <w:rPr>
                <w:rFonts w:ascii="Calibri" w:hAnsi="Calibri" w:cs="Arial"/>
              </w:rPr>
            </w:pPr>
            <w:r w:rsidRPr="00674508">
              <w:rPr>
                <w:rFonts w:ascii="Calibri" w:hAnsi="Calibri"/>
                <w:b/>
              </w:rPr>
              <w:t>Αυτοτελές Τμήμα Τεχνικών Υπηρεσιών</w:t>
            </w:r>
          </w:p>
        </w:tc>
        <w:tc>
          <w:tcPr>
            <w:tcW w:w="1417" w:type="dxa"/>
          </w:tcPr>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rPr>
            </w:pPr>
            <w:r w:rsidRPr="00946A6A">
              <w:rPr>
                <w:rFonts w:ascii="Calibri" w:hAnsi="Calibri" w:cs="Arial"/>
                <w:b/>
                <w:bCs/>
                <w:sz w:val="22"/>
                <w:szCs w:val="22"/>
              </w:rPr>
              <w:t>ΥΠΗΡΕΣΙΑ:</w:t>
            </w:r>
          </w:p>
        </w:tc>
        <w:tc>
          <w:tcPr>
            <w:tcW w:w="3508" w:type="dxa"/>
          </w:tcPr>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b/>
                <w:bCs/>
                <w:sz w:val="22"/>
                <w:szCs w:val="22"/>
              </w:rPr>
            </w:pPr>
          </w:p>
          <w:p w:rsidR="00307932" w:rsidRPr="00946A6A" w:rsidRDefault="00596AA1" w:rsidP="00204D8F">
            <w:pPr>
              <w:rPr>
                <w:rFonts w:ascii="Calibri" w:hAnsi="Calibri" w:cs="Arial"/>
              </w:rPr>
            </w:pPr>
            <w:r>
              <w:rPr>
                <w:rFonts w:ascii="Calibri" w:hAnsi="Calibri" w:cs="Arial"/>
                <w:b/>
                <w:bCs/>
                <w:sz w:val="22"/>
                <w:szCs w:val="22"/>
              </w:rPr>
              <w:t xml:space="preserve">Υπηρεσίες αποκοµιδής και </w:t>
            </w:r>
            <w:r w:rsidR="00D6711B" w:rsidRPr="0005339F">
              <w:rPr>
                <w:rFonts w:ascii="Calibri" w:hAnsi="Calibri" w:cs="Arial"/>
                <w:b/>
                <w:bCs/>
                <w:sz w:val="22"/>
                <w:szCs w:val="22"/>
              </w:rPr>
              <w:t>μεταφοράς</w:t>
            </w:r>
            <w:r w:rsidR="00307932" w:rsidRPr="0005339F">
              <w:rPr>
                <w:rFonts w:ascii="Calibri" w:hAnsi="Calibri" w:cs="Arial"/>
                <w:b/>
                <w:bCs/>
                <w:sz w:val="22"/>
                <w:szCs w:val="22"/>
              </w:rPr>
              <w:t xml:space="preserve"> </w:t>
            </w:r>
            <w:r w:rsidR="00D6711B" w:rsidRPr="0005339F">
              <w:rPr>
                <w:rFonts w:ascii="Calibri" w:hAnsi="Calibri" w:cs="Arial"/>
                <w:b/>
                <w:bCs/>
                <w:sz w:val="22"/>
                <w:szCs w:val="22"/>
              </w:rPr>
              <w:t>απορριμμάτων</w:t>
            </w:r>
            <w:r w:rsidR="00307932" w:rsidRPr="0005339F">
              <w:rPr>
                <w:rFonts w:ascii="Calibri" w:hAnsi="Calibri" w:cs="Arial"/>
                <w:b/>
                <w:bCs/>
                <w:sz w:val="22"/>
                <w:szCs w:val="22"/>
              </w:rPr>
              <w:t xml:space="preserve"> ∆Ε ΕΥΠΑΛΙΟΥ</w:t>
            </w:r>
          </w:p>
        </w:tc>
      </w:tr>
    </w:tbl>
    <w:p w:rsidR="00334D7E" w:rsidRPr="00946A6A" w:rsidRDefault="00334D7E" w:rsidP="00F21839">
      <w:pPr>
        <w:jc w:val="both"/>
        <w:rPr>
          <w:rFonts w:ascii="Calibri" w:hAnsi="Calibri" w:cs="Arial"/>
        </w:rPr>
      </w:pPr>
    </w:p>
    <w:p w:rsidR="00D208BB" w:rsidRPr="00946A6A" w:rsidRDefault="00D208BB" w:rsidP="00D208BB">
      <w:pPr>
        <w:pStyle w:val="2"/>
        <w:rPr>
          <w:rFonts w:ascii="Calibri" w:hAnsi="Calibri"/>
        </w:rPr>
      </w:pPr>
      <w:r w:rsidRPr="00946A6A">
        <w:rPr>
          <w:rFonts w:ascii="Calibri" w:hAnsi="Calibri"/>
        </w:rPr>
        <w:t>Προϋπολογισμός Μελέτης</w:t>
      </w:r>
    </w:p>
    <w:p w:rsidR="00D208BB" w:rsidRPr="00946A6A" w:rsidRDefault="00754379" w:rsidP="00754379">
      <w:pPr>
        <w:tabs>
          <w:tab w:val="left" w:pos="2780"/>
        </w:tabs>
        <w:rPr>
          <w:rFonts w:ascii="Calibri" w:hAnsi="Calibri" w:cs="Arial"/>
        </w:rPr>
      </w:pPr>
      <w:r w:rsidRPr="00946A6A">
        <w:rPr>
          <w:rFonts w:ascii="Calibri" w:hAnsi="Calibri" w:cs="Arial"/>
        </w:rPr>
        <w:tab/>
      </w:r>
    </w:p>
    <w:tbl>
      <w:tblPr>
        <w:tblW w:w="8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3385"/>
        <w:gridCol w:w="1492"/>
        <w:gridCol w:w="2119"/>
        <w:gridCol w:w="1318"/>
      </w:tblGrid>
      <w:tr w:rsidR="00D208BB" w:rsidRPr="00946A6A" w:rsidTr="008C0FD9">
        <w:trPr>
          <w:trHeight w:val="534"/>
          <w:jc w:val="center"/>
        </w:trPr>
        <w:tc>
          <w:tcPr>
            <w:tcW w:w="595" w:type="dxa"/>
          </w:tcPr>
          <w:p w:rsidR="00D208BB" w:rsidRPr="00946A6A" w:rsidRDefault="00D208BB" w:rsidP="006F0D84">
            <w:pPr>
              <w:rPr>
                <w:rFonts w:ascii="Calibri" w:hAnsi="Calibri" w:cs="Arial"/>
                <w:sz w:val="22"/>
                <w:szCs w:val="22"/>
              </w:rPr>
            </w:pPr>
            <w:r w:rsidRPr="00946A6A">
              <w:rPr>
                <w:rFonts w:ascii="Calibri" w:hAnsi="Calibri" w:cs="Arial"/>
                <w:sz w:val="22"/>
                <w:szCs w:val="22"/>
              </w:rPr>
              <w:t>Α/Α</w:t>
            </w:r>
          </w:p>
        </w:tc>
        <w:tc>
          <w:tcPr>
            <w:tcW w:w="3385" w:type="dxa"/>
          </w:tcPr>
          <w:p w:rsidR="00D208BB" w:rsidRPr="00946A6A" w:rsidRDefault="00D208BB" w:rsidP="006F0D84">
            <w:pPr>
              <w:rPr>
                <w:rFonts w:ascii="Calibri" w:hAnsi="Calibri" w:cs="Arial"/>
                <w:sz w:val="22"/>
                <w:szCs w:val="22"/>
              </w:rPr>
            </w:pPr>
            <w:r w:rsidRPr="00946A6A">
              <w:rPr>
                <w:rFonts w:ascii="Calibri" w:hAnsi="Calibri" w:cs="Arial"/>
                <w:sz w:val="22"/>
                <w:szCs w:val="22"/>
              </w:rPr>
              <w:t>Είδος Εργασίας</w:t>
            </w:r>
          </w:p>
        </w:tc>
        <w:tc>
          <w:tcPr>
            <w:tcW w:w="1492" w:type="dxa"/>
          </w:tcPr>
          <w:p w:rsidR="00D208BB" w:rsidRPr="00946A6A" w:rsidRDefault="00D208BB" w:rsidP="00123EBD">
            <w:pPr>
              <w:jc w:val="right"/>
              <w:rPr>
                <w:rFonts w:ascii="Calibri" w:hAnsi="Calibri" w:cs="Arial"/>
                <w:sz w:val="22"/>
                <w:szCs w:val="22"/>
              </w:rPr>
            </w:pPr>
            <w:r w:rsidRPr="00946A6A">
              <w:rPr>
                <w:rFonts w:ascii="Calibri" w:hAnsi="Calibri" w:cs="Arial"/>
                <w:sz w:val="22"/>
                <w:szCs w:val="22"/>
              </w:rPr>
              <w:t xml:space="preserve">Δαπάνη ανά </w:t>
            </w:r>
            <w:r w:rsidR="00123EBD" w:rsidRPr="00946A6A">
              <w:rPr>
                <w:rFonts w:ascii="Calibri" w:hAnsi="Calibri" w:cs="Arial"/>
                <w:sz w:val="22"/>
                <w:szCs w:val="22"/>
              </w:rPr>
              <w:t>μήνα</w:t>
            </w:r>
            <w:r w:rsidRPr="00946A6A">
              <w:rPr>
                <w:rFonts w:ascii="Calibri" w:hAnsi="Calibri" w:cs="Arial"/>
                <w:sz w:val="22"/>
                <w:szCs w:val="22"/>
              </w:rPr>
              <w:t xml:space="preserve"> (€)</w:t>
            </w:r>
          </w:p>
        </w:tc>
        <w:tc>
          <w:tcPr>
            <w:tcW w:w="2119" w:type="dxa"/>
          </w:tcPr>
          <w:p w:rsidR="00D208BB" w:rsidRPr="00946A6A" w:rsidRDefault="00123EBD" w:rsidP="006F0D84">
            <w:pPr>
              <w:jc w:val="right"/>
              <w:rPr>
                <w:rFonts w:ascii="Calibri" w:hAnsi="Calibri" w:cs="Arial"/>
                <w:sz w:val="22"/>
                <w:szCs w:val="22"/>
                <w:lang w:val="en-US"/>
              </w:rPr>
            </w:pPr>
            <w:r w:rsidRPr="00946A6A">
              <w:rPr>
                <w:rFonts w:ascii="Calibri" w:hAnsi="Calibri" w:cs="Arial"/>
                <w:sz w:val="22"/>
                <w:szCs w:val="22"/>
              </w:rPr>
              <w:t>Χρονικό διάστημα (μήνες)</w:t>
            </w:r>
          </w:p>
        </w:tc>
        <w:tc>
          <w:tcPr>
            <w:tcW w:w="1318" w:type="dxa"/>
          </w:tcPr>
          <w:p w:rsidR="00D208BB" w:rsidRPr="00946A6A" w:rsidRDefault="00D208BB" w:rsidP="006F0D84">
            <w:pPr>
              <w:jc w:val="right"/>
              <w:rPr>
                <w:rFonts w:ascii="Calibri" w:hAnsi="Calibri" w:cs="Arial"/>
                <w:sz w:val="22"/>
                <w:szCs w:val="22"/>
              </w:rPr>
            </w:pPr>
            <w:r w:rsidRPr="00946A6A">
              <w:rPr>
                <w:rFonts w:ascii="Calibri" w:hAnsi="Calibri" w:cs="Arial"/>
                <w:sz w:val="22"/>
                <w:szCs w:val="22"/>
              </w:rPr>
              <w:t>Δαπάνη</w:t>
            </w:r>
            <w:r w:rsidR="008A0027">
              <w:rPr>
                <w:rFonts w:ascii="Calibri" w:hAnsi="Calibri" w:cs="Arial"/>
                <w:sz w:val="22"/>
                <w:szCs w:val="22"/>
              </w:rPr>
              <w:t xml:space="preserve"> </w:t>
            </w:r>
            <w:r w:rsidRPr="00946A6A">
              <w:rPr>
                <w:rFonts w:ascii="Calibri" w:hAnsi="Calibri" w:cs="Arial"/>
                <w:sz w:val="22"/>
                <w:szCs w:val="22"/>
              </w:rPr>
              <w:t>(€)</w:t>
            </w:r>
          </w:p>
        </w:tc>
      </w:tr>
      <w:tr w:rsidR="00D208BB" w:rsidRPr="00946A6A" w:rsidTr="008C0FD9">
        <w:trPr>
          <w:jc w:val="center"/>
        </w:trPr>
        <w:tc>
          <w:tcPr>
            <w:tcW w:w="595" w:type="dxa"/>
          </w:tcPr>
          <w:p w:rsidR="00D208BB" w:rsidRPr="00946A6A" w:rsidRDefault="00D208BB" w:rsidP="006F0D84">
            <w:pPr>
              <w:rPr>
                <w:rFonts w:ascii="Calibri" w:hAnsi="Calibri" w:cs="Arial"/>
                <w:sz w:val="22"/>
                <w:szCs w:val="22"/>
              </w:rPr>
            </w:pPr>
            <w:r w:rsidRPr="00946A6A">
              <w:rPr>
                <w:rFonts w:ascii="Calibri" w:hAnsi="Calibri" w:cs="Arial"/>
                <w:sz w:val="22"/>
                <w:szCs w:val="22"/>
              </w:rPr>
              <w:t>1.</w:t>
            </w:r>
          </w:p>
        </w:tc>
        <w:tc>
          <w:tcPr>
            <w:tcW w:w="3385" w:type="dxa"/>
          </w:tcPr>
          <w:p w:rsidR="00D208BB" w:rsidRPr="00946A6A" w:rsidRDefault="00123EBD" w:rsidP="00123EBD">
            <w:pPr>
              <w:rPr>
                <w:rFonts w:ascii="Calibri" w:hAnsi="Calibri" w:cs="Arial"/>
                <w:sz w:val="22"/>
                <w:szCs w:val="22"/>
              </w:rPr>
            </w:pPr>
            <w:r w:rsidRPr="00946A6A">
              <w:rPr>
                <w:rFonts w:ascii="Calibri" w:hAnsi="Calibri" w:cs="Arial"/>
                <w:sz w:val="22"/>
                <w:szCs w:val="22"/>
              </w:rPr>
              <w:t xml:space="preserve">Αποκομιδή απορριμμάτων στη Δ.Ε. </w:t>
            </w:r>
            <w:r w:rsidR="001717D5">
              <w:rPr>
                <w:rFonts w:ascii="Calibri" w:hAnsi="Calibri" w:cs="Arial"/>
                <w:sz w:val="22"/>
                <w:szCs w:val="22"/>
              </w:rPr>
              <w:t xml:space="preserve">Ευπαλίου </w:t>
            </w:r>
            <w:r w:rsidRPr="00946A6A">
              <w:rPr>
                <w:rFonts w:ascii="Calibri" w:hAnsi="Calibri" w:cs="Arial"/>
                <w:sz w:val="22"/>
                <w:szCs w:val="22"/>
              </w:rPr>
              <w:t>για έναν (1) μήνα</w:t>
            </w:r>
          </w:p>
        </w:tc>
        <w:tc>
          <w:tcPr>
            <w:tcW w:w="1492" w:type="dxa"/>
            <w:vAlign w:val="bottom"/>
          </w:tcPr>
          <w:p w:rsidR="00D208BB" w:rsidRPr="00206B25" w:rsidRDefault="00206B25" w:rsidP="00C92A06">
            <w:pPr>
              <w:jc w:val="right"/>
              <w:rPr>
                <w:rFonts w:ascii="Calibri" w:hAnsi="Calibri" w:cs="Arial"/>
                <w:bCs/>
                <w:sz w:val="22"/>
                <w:szCs w:val="22"/>
              </w:rPr>
            </w:pPr>
            <w:r>
              <w:rPr>
                <w:rFonts w:ascii="Calibri" w:hAnsi="Calibri" w:cs="Arial"/>
                <w:bCs/>
                <w:sz w:val="22"/>
                <w:szCs w:val="22"/>
              </w:rPr>
              <w:t>4.973,11</w:t>
            </w:r>
          </w:p>
        </w:tc>
        <w:tc>
          <w:tcPr>
            <w:tcW w:w="2119" w:type="dxa"/>
            <w:vAlign w:val="bottom"/>
          </w:tcPr>
          <w:p w:rsidR="00D208BB" w:rsidRPr="00946A6A" w:rsidRDefault="00206B25" w:rsidP="00C92A06">
            <w:pPr>
              <w:jc w:val="right"/>
              <w:rPr>
                <w:rFonts w:ascii="Calibri" w:hAnsi="Calibri" w:cs="Arial"/>
                <w:bCs/>
                <w:sz w:val="22"/>
                <w:szCs w:val="22"/>
              </w:rPr>
            </w:pPr>
            <w:r>
              <w:rPr>
                <w:rFonts w:ascii="Calibri" w:hAnsi="Calibri" w:cs="Arial"/>
                <w:bCs/>
                <w:sz w:val="22"/>
                <w:szCs w:val="22"/>
              </w:rPr>
              <w:t>12</w:t>
            </w:r>
            <w:r w:rsidR="00204D8F">
              <w:rPr>
                <w:rFonts w:ascii="Calibri" w:hAnsi="Calibri" w:cs="Arial"/>
                <w:bCs/>
                <w:sz w:val="22"/>
                <w:szCs w:val="22"/>
              </w:rPr>
              <w:t>,0</w:t>
            </w:r>
          </w:p>
        </w:tc>
        <w:tc>
          <w:tcPr>
            <w:tcW w:w="1318" w:type="dxa"/>
            <w:vAlign w:val="bottom"/>
          </w:tcPr>
          <w:p w:rsidR="00D208BB" w:rsidRPr="00987D5F" w:rsidRDefault="00987D5F" w:rsidP="00754379">
            <w:pPr>
              <w:jc w:val="right"/>
              <w:rPr>
                <w:rFonts w:ascii="Calibri" w:hAnsi="Calibri" w:cs="Arial"/>
                <w:sz w:val="22"/>
                <w:szCs w:val="22"/>
              </w:rPr>
            </w:pPr>
            <w:r>
              <w:rPr>
                <w:rFonts w:ascii="Calibri" w:hAnsi="Calibri" w:cs="Arial"/>
                <w:sz w:val="22"/>
                <w:szCs w:val="22"/>
              </w:rPr>
              <w:t>59.677,32</w:t>
            </w:r>
          </w:p>
        </w:tc>
      </w:tr>
      <w:tr w:rsidR="00D208BB" w:rsidRPr="00946A6A" w:rsidTr="008C0FD9">
        <w:trPr>
          <w:jc w:val="center"/>
        </w:trPr>
        <w:tc>
          <w:tcPr>
            <w:tcW w:w="3980" w:type="dxa"/>
            <w:gridSpan w:val="2"/>
            <w:vAlign w:val="bottom"/>
          </w:tcPr>
          <w:p w:rsidR="00D208BB" w:rsidRPr="00946A6A" w:rsidRDefault="00D208BB" w:rsidP="006F0D84">
            <w:pPr>
              <w:rPr>
                <w:rFonts w:ascii="Calibri" w:hAnsi="Calibri" w:cs="Arial"/>
                <w:sz w:val="22"/>
                <w:szCs w:val="22"/>
              </w:rPr>
            </w:pPr>
          </w:p>
          <w:p w:rsidR="00D208BB" w:rsidRPr="00946A6A" w:rsidRDefault="00D208BB" w:rsidP="006F0D84">
            <w:pPr>
              <w:rPr>
                <w:rFonts w:ascii="Calibri" w:hAnsi="Calibri" w:cs="Arial"/>
                <w:sz w:val="22"/>
                <w:szCs w:val="22"/>
              </w:rPr>
            </w:pPr>
            <w:r w:rsidRPr="00946A6A">
              <w:rPr>
                <w:rFonts w:ascii="Calibri" w:hAnsi="Calibri" w:cs="Arial"/>
                <w:sz w:val="22"/>
                <w:szCs w:val="22"/>
              </w:rPr>
              <w:t>Προϋπολογισμός (χωρίς Φ.Π.Α.)</w:t>
            </w:r>
          </w:p>
        </w:tc>
        <w:tc>
          <w:tcPr>
            <w:tcW w:w="1492" w:type="dxa"/>
            <w:vAlign w:val="bottom"/>
          </w:tcPr>
          <w:p w:rsidR="00D208BB" w:rsidRPr="00946A6A" w:rsidRDefault="00D208BB" w:rsidP="006F0D84">
            <w:pPr>
              <w:jc w:val="right"/>
              <w:rPr>
                <w:rFonts w:ascii="Calibri" w:hAnsi="Calibri" w:cs="Arial"/>
                <w:b/>
                <w:sz w:val="22"/>
                <w:szCs w:val="22"/>
              </w:rPr>
            </w:pPr>
          </w:p>
        </w:tc>
        <w:tc>
          <w:tcPr>
            <w:tcW w:w="2119" w:type="dxa"/>
            <w:vAlign w:val="bottom"/>
          </w:tcPr>
          <w:p w:rsidR="00D208BB" w:rsidRPr="00946A6A" w:rsidRDefault="00D208BB" w:rsidP="006F0D84">
            <w:pPr>
              <w:jc w:val="right"/>
              <w:rPr>
                <w:rFonts w:ascii="Calibri" w:hAnsi="Calibri" w:cs="Arial"/>
                <w:b/>
                <w:sz w:val="22"/>
                <w:szCs w:val="22"/>
              </w:rPr>
            </w:pPr>
          </w:p>
        </w:tc>
        <w:tc>
          <w:tcPr>
            <w:tcW w:w="1318" w:type="dxa"/>
            <w:vAlign w:val="bottom"/>
          </w:tcPr>
          <w:p w:rsidR="00D208BB" w:rsidRPr="00946A6A" w:rsidRDefault="00987D5F" w:rsidP="00523A01">
            <w:pPr>
              <w:jc w:val="right"/>
              <w:rPr>
                <w:rFonts w:ascii="Calibri" w:hAnsi="Calibri" w:cs="Arial"/>
                <w:b/>
                <w:sz w:val="22"/>
                <w:szCs w:val="22"/>
              </w:rPr>
            </w:pPr>
            <w:r w:rsidRPr="00987D5F">
              <w:rPr>
                <w:rFonts w:ascii="Calibri" w:hAnsi="Calibri" w:cs="Arial"/>
                <w:b/>
                <w:sz w:val="22"/>
                <w:szCs w:val="22"/>
              </w:rPr>
              <w:t>59.677,32</w:t>
            </w:r>
          </w:p>
        </w:tc>
      </w:tr>
      <w:tr w:rsidR="00D208BB" w:rsidRPr="00946A6A" w:rsidTr="008C0FD9">
        <w:trPr>
          <w:jc w:val="center"/>
        </w:trPr>
        <w:tc>
          <w:tcPr>
            <w:tcW w:w="3980" w:type="dxa"/>
            <w:gridSpan w:val="2"/>
            <w:vAlign w:val="bottom"/>
          </w:tcPr>
          <w:p w:rsidR="00D208BB" w:rsidRPr="00946A6A" w:rsidRDefault="00D208BB" w:rsidP="006F0D84">
            <w:pPr>
              <w:rPr>
                <w:rFonts w:ascii="Calibri" w:hAnsi="Calibri" w:cs="Arial"/>
                <w:sz w:val="22"/>
                <w:szCs w:val="22"/>
              </w:rPr>
            </w:pPr>
          </w:p>
          <w:p w:rsidR="00D208BB" w:rsidRPr="00946A6A" w:rsidRDefault="00D208BB" w:rsidP="00523A01">
            <w:pPr>
              <w:rPr>
                <w:rFonts w:ascii="Calibri" w:hAnsi="Calibri" w:cs="Arial"/>
                <w:sz w:val="22"/>
                <w:szCs w:val="22"/>
              </w:rPr>
            </w:pPr>
            <w:r w:rsidRPr="00946A6A">
              <w:rPr>
                <w:rFonts w:ascii="Calibri" w:hAnsi="Calibri" w:cs="Arial"/>
                <w:sz w:val="22"/>
                <w:szCs w:val="22"/>
              </w:rPr>
              <w:t>Φ.Π.Α. (</w:t>
            </w:r>
            <w:r w:rsidR="00523A01" w:rsidRPr="00946A6A">
              <w:rPr>
                <w:rFonts w:ascii="Calibri" w:hAnsi="Calibri" w:cs="Arial"/>
                <w:sz w:val="22"/>
                <w:szCs w:val="22"/>
              </w:rPr>
              <w:t>24</w:t>
            </w:r>
            <w:r w:rsidRPr="00946A6A">
              <w:rPr>
                <w:rFonts w:ascii="Calibri" w:hAnsi="Calibri" w:cs="Arial"/>
                <w:sz w:val="22"/>
                <w:szCs w:val="22"/>
              </w:rPr>
              <w:t>%)</w:t>
            </w:r>
          </w:p>
        </w:tc>
        <w:tc>
          <w:tcPr>
            <w:tcW w:w="1492" w:type="dxa"/>
            <w:vAlign w:val="bottom"/>
          </w:tcPr>
          <w:p w:rsidR="00D208BB" w:rsidRPr="00946A6A" w:rsidRDefault="00D208BB" w:rsidP="006F0D84">
            <w:pPr>
              <w:jc w:val="right"/>
              <w:rPr>
                <w:rFonts w:ascii="Calibri" w:hAnsi="Calibri" w:cs="Arial"/>
                <w:sz w:val="22"/>
                <w:szCs w:val="22"/>
              </w:rPr>
            </w:pPr>
          </w:p>
        </w:tc>
        <w:tc>
          <w:tcPr>
            <w:tcW w:w="2119" w:type="dxa"/>
            <w:vAlign w:val="bottom"/>
          </w:tcPr>
          <w:p w:rsidR="00D208BB" w:rsidRPr="00946A6A" w:rsidRDefault="00D208BB" w:rsidP="006F0D84">
            <w:pPr>
              <w:jc w:val="right"/>
              <w:rPr>
                <w:rFonts w:ascii="Calibri" w:hAnsi="Calibri" w:cs="Arial"/>
                <w:sz w:val="22"/>
                <w:szCs w:val="22"/>
              </w:rPr>
            </w:pPr>
          </w:p>
        </w:tc>
        <w:tc>
          <w:tcPr>
            <w:tcW w:w="1318" w:type="dxa"/>
            <w:vAlign w:val="bottom"/>
          </w:tcPr>
          <w:p w:rsidR="00D208BB" w:rsidRPr="00987D5F" w:rsidRDefault="00987D5F" w:rsidP="00204D8F">
            <w:pPr>
              <w:jc w:val="right"/>
              <w:rPr>
                <w:rFonts w:ascii="Calibri" w:hAnsi="Calibri" w:cs="Arial"/>
                <w:sz w:val="22"/>
                <w:szCs w:val="22"/>
              </w:rPr>
            </w:pPr>
            <w:r>
              <w:rPr>
                <w:rFonts w:ascii="Calibri" w:hAnsi="Calibri" w:cs="Arial"/>
                <w:sz w:val="22"/>
                <w:szCs w:val="22"/>
              </w:rPr>
              <w:t>14.322,56</w:t>
            </w:r>
          </w:p>
        </w:tc>
      </w:tr>
      <w:tr w:rsidR="00D208BB" w:rsidRPr="00946A6A" w:rsidTr="008C0FD9">
        <w:trPr>
          <w:jc w:val="center"/>
        </w:trPr>
        <w:tc>
          <w:tcPr>
            <w:tcW w:w="3980" w:type="dxa"/>
            <w:gridSpan w:val="2"/>
            <w:vAlign w:val="bottom"/>
          </w:tcPr>
          <w:p w:rsidR="00D208BB" w:rsidRPr="00946A6A" w:rsidRDefault="00D208BB" w:rsidP="006F0D84">
            <w:pPr>
              <w:rPr>
                <w:rFonts w:ascii="Calibri" w:hAnsi="Calibri" w:cs="Arial"/>
                <w:sz w:val="22"/>
                <w:szCs w:val="22"/>
              </w:rPr>
            </w:pPr>
          </w:p>
          <w:p w:rsidR="00D208BB" w:rsidRPr="00946A6A" w:rsidRDefault="00D208BB" w:rsidP="006F0D84">
            <w:pPr>
              <w:rPr>
                <w:rFonts w:ascii="Calibri" w:hAnsi="Calibri" w:cs="Arial"/>
                <w:sz w:val="22"/>
                <w:szCs w:val="22"/>
              </w:rPr>
            </w:pPr>
            <w:r w:rsidRPr="00946A6A">
              <w:rPr>
                <w:rFonts w:ascii="Calibri" w:hAnsi="Calibri" w:cs="Arial"/>
                <w:sz w:val="22"/>
                <w:szCs w:val="22"/>
              </w:rPr>
              <w:t>Συνολικός Προϋπολογισμός</w:t>
            </w:r>
          </w:p>
        </w:tc>
        <w:tc>
          <w:tcPr>
            <w:tcW w:w="1492" w:type="dxa"/>
            <w:vAlign w:val="bottom"/>
          </w:tcPr>
          <w:p w:rsidR="00D208BB" w:rsidRPr="00946A6A" w:rsidRDefault="00D208BB" w:rsidP="006F0D84">
            <w:pPr>
              <w:jc w:val="right"/>
              <w:rPr>
                <w:rFonts w:ascii="Calibri" w:hAnsi="Calibri" w:cs="Arial"/>
                <w:b/>
                <w:sz w:val="22"/>
                <w:szCs w:val="22"/>
              </w:rPr>
            </w:pPr>
          </w:p>
        </w:tc>
        <w:tc>
          <w:tcPr>
            <w:tcW w:w="2119" w:type="dxa"/>
            <w:vAlign w:val="bottom"/>
          </w:tcPr>
          <w:p w:rsidR="00D208BB" w:rsidRPr="00946A6A" w:rsidRDefault="00D208BB" w:rsidP="006F0D84">
            <w:pPr>
              <w:jc w:val="right"/>
              <w:rPr>
                <w:rFonts w:ascii="Calibri" w:hAnsi="Calibri" w:cs="Arial"/>
                <w:b/>
                <w:sz w:val="22"/>
                <w:szCs w:val="22"/>
              </w:rPr>
            </w:pPr>
          </w:p>
        </w:tc>
        <w:tc>
          <w:tcPr>
            <w:tcW w:w="1318" w:type="dxa"/>
            <w:vAlign w:val="bottom"/>
          </w:tcPr>
          <w:p w:rsidR="00D208BB" w:rsidRPr="00987D5F" w:rsidRDefault="00987D5F" w:rsidP="00204D8F">
            <w:pPr>
              <w:jc w:val="right"/>
              <w:rPr>
                <w:rFonts w:ascii="Calibri" w:hAnsi="Calibri" w:cs="Arial"/>
                <w:b/>
                <w:sz w:val="22"/>
                <w:szCs w:val="22"/>
              </w:rPr>
            </w:pPr>
            <w:r>
              <w:rPr>
                <w:rFonts w:ascii="Calibri" w:hAnsi="Calibri" w:cs="Arial"/>
                <w:b/>
                <w:sz w:val="22"/>
                <w:szCs w:val="22"/>
              </w:rPr>
              <w:t>73.999,88</w:t>
            </w:r>
          </w:p>
        </w:tc>
      </w:tr>
    </w:tbl>
    <w:p w:rsidR="00D208BB" w:rsidRPr="00946A6A" w:rsidRDefault="00D208BB" w:rsidP="00D208BB">
      <w:pPr>
        <w:rPr>
          <w:rFonts w:ascii="Calibri" w:hAnsi="Calibri" w:cs="Arial"/>
        </w:rPr>
      </w:pPr>
    </w:p>
    <w:tbl>
      <w:tblPr>
        <w:tblW w:w="0" w:type="auto"/>
        <w:tblInd w:w="108" w:type="dxa"/>
        <w:tblLook w:val="01E0" w:firstRow="1" w:lastRow="1" w:firstColumn="1" w:lastColumn="1" w:noHBand="0" w:noVBand="0"/>
      </w:tblPr>
      <w:tblGrid>
        <w:gridCol w:w="4253"/>
        <w:gridCol w:w="850"/>
        <w:gridCol w:w="4075"/>
      </w:tblGrid>
      <w:tr w:rsidR="00E33C03" w:rsidRPr="00946A6A" w:rsidTr="00240EB0">
        <w:tc>
          <w:tcPr>
            <w:tcW w:w="4253" w:type="dxa"/>
          </w:tcPr>
          <w:p w:rsidR="00E33C03" w:rsidRDefault="00E33C03" w:rsidP="00240EB0">
            <w:pPr>
              <w:pStyle w:val="ac"/>
              <w:spacing w:after="0" w:line="240" w:lineRule="auto"/>
              <w:ind w:left="0" w:firstLine="0"/>
              <w:jc w:val="center"/>
              <w:rPr>
                <w:rFonts w:cs="Arial"/>
                <w:sz w:val="20"/>
                <w:szCs w:val="20"/>
              </w:rPr>
            </w:pPr>
          </w:p>
          <w:p w:rsidR="00CE023E" w:rsidRPr="00946A6A" w:rsidRDefault="00CE023E" w:rsidP="00240EB0">
            <w:pPr>
              <w:pStyle w:val="ac"/>
              <w:spacing w:after="0" w:line="240" w:lineRule="auto"/>
              <w:ind w:left="0" w:firstLine="0"/>
              <w:jc w:val="center"/>
              <w:rPr>
                <w:rFonts w:cs="Arial"/>
                <w:sz w:val="20"/>
                <w:szCs w:val="20"/>
              </w:rPr>
            </w:pPr>
          </w:p>
          <w:p w:rsidR="00E33C03" w:rsidRPr="00946A6A" w:rsidRDefault="00987D5F" w:rsidP="00240EB0">
            <w:pPr>
              <w:pStyle w:val="ac"/>
              <w:spacing w:after="0" w:line="240" w:lineRule="auto"/>
              <w:ind w:left="0" w:firstLine="0"/>
              <w:jc w:val="center"/>
              <w:rPr>
                <w:rFonts w:cs="Arial"/>
                <w:sz w:val="20"/>
                <w:szCs w:val="20"/>
              </w:rPr>
            </w:pPr>
            <w:r>
              <w:rPr>
                <w:rFonts w:cs="Arial"/>
                <w:sz w:val="20"/>
                <w:szCs w:val="20"/>
              </w:rPr>
              <w:t>Ο  Συντάξας</w:t>
            </w:r>
          </w:p>
          <w:p w:rsidR="00E33C03" w:rsidRPr="00946A6A" w:rsidRDefault="00E33C03" w:rsidP="00240EB0">
            <w:pPr>
              <w:pStyle w:val="ac"/>
              <w:spacing w:after="0" w:line="240" w:lineRule="auto"/>
              <w:ind w:left="0" w:firstLine="0"/>
              <w:jc w:val="center"/>
              <w:rPr>
                <w:rFonts w:cs="Arial"/>
                <w:sz w:val="20"/>
                <w:szCs w:val="20"/>
              </w:rPr>
            </w:pPr>
          </w:p>
          <w:p w:rsidR="00E33C03" w:rsidRPr="00946A6A" w:rsidRDefault="00E33C03" w:rsidP="00240EB0">
            <w:pPr>
              <w:pStyle w:val="ac"/>
              <w:spacing w:after="0" w:line="240" w:lineRule="auto"/>
              <w:ind w:left="0" w:firstLine="0"/>
              <w:jc w:val="center"/>
              <w:rPr>
                <w:rFonts w:cs="Arial"/>
                <w:sz w:val="20"/>
                <w:szCs w:val="20"/>
              </w:rPr>
            </w:pPr>
          </w:p>
          <w:p w:rsidR="00E33C03" w:rsidRPr="00946A6A" w:rsidRDefault="00B213BE" w:rsidP="00240EB0">
            <w:pPr>
              <w:pStyle w:val="ac"/>
              <w:spacing w:after="0" w:line="240" w:lineRule="auto"/>
              <w:ind w:left="0" w:firstLine="0"/>
              <w:jc w:val="center"/>
              <w:rPr>
                <w:rFonts w:cs="Arial"/>
                <w:sz w:val="20"/>
                <w:szCs w:val="20"/>
              </w:rPr>
            </w:pPr>
            <w:r>
              <w:rPr>
                <w:rFonts w:cs="Arial"/>
                <w:sz w:val="20"/>
                <w:szCs w:val="20"/>
              </w:rPr>
              <w:t>Σταθόπουλος Ιωάννης</w:t>
            </w:r>
          </w:p>
          <w:p w:rsidR="00E33C03" w:rsidRPr="00946A6A" w:rsidRDefault="00E33C03" w:rsidP="00240EB0">
            <w:pPr>
              <w:pStyle w:val="ac"/>
              <w:spacing w:after="0" w:line="240" w:lineRule="auto"/>
              <w:ind w:left="0" w:firstLine="0"/>
              <w:jc w:val="center"/>
              <w:rPr>
                <w:rFonts w:cs="Arial"/>
                <w:sz w:val="20"/>
                <w:szCs w:val="20"/>
              </w:rPr>
            </w:pPr>
          </w:p>
          <w:p w:rsidR="00E33C03" w:rsidRPr="00946A6A" w:rsidRDefault="00E33C03" w:rsidP="00240EB0">
            <w:pPr>
              <w:pStyle w:val="ac"/>
              <w:spacing w:after="0" w:line="240" w:lineRule="auto"/>
              <w:ind w:left="0" w:firstLine="0"/>
              <w:jc w:val="center"/>
              <w:rPr>
                <w:rFonts w:cs="Arial"/>
                <w:sz w:val="20"/>
                <w:szCs w:val="20"/>
              </w:rPr>
            </w:pPr>
          </w:p>
        </w:tc>
        <w:tc>
          <w:tcPr>
            <w:tcW w:w="850" w:type="dxa"/>
          </w:tcPr>
          <w:p w:rsidR="00E33C03" w:rsidRPr="00946A6A" w:rsidRDefault="00E33C03" w:rsidP="00240EB0">
            <w:pPr>
              <w:pStyle w:val="ac"/>
              <w:spacing w:after="0" w:line="240" w:lineRule="auto"/>
              <w:ind w:left="0" w:firstLine="0"/>
              <w:rPr>
                <w:rFonts w:cs="Arial"/>
                <w:sz w:val="20"/>
                <w:szCs w:val="20"/>
              </w:rPr>
            </w:pPr>
          </w:p>
        </w:tc>
        <w:tc>
          <w:tcPr>
            <w:tcW w:w="4075" w:type="dxa"/>
          </w:tcPr>
          <w:p w:rsidR="00E33C03" w:rsidRPr="00946A6A" w:rsidRDefault="00E33C03" w:rsidP="00240EB0">
            <w:pPr>
              <w:pStyle w:val="ac"/>
              <w:spacing w:after="0" w:line="240" w:lineRule="auto"/>
              <w:ind w:left="0" w:firstLine="0"/>
              <w:jc w:val="center"/>
              <w:rPr>
                <w:rFonts w:cs="Arial"/>
                <w:sz w:val="20"/>
                <w:szCs w:val="20"/>
              </w:rPr>
            </w:pPr>
            <w:r w:rsidRPr="00946A6A">
              <w:rPr>
                <w:rFonts w:cs="Arial"/>
                <w:sz w:val="20"/>
                <w:szCs w:val="20"/>
              </w:rPr>
              <w:t>ΘΕΩΡΗΘΗΚΕ</w:t>
            </w:r>
          </w:p>
          <w:p w:rsidR="00E33C03" w:rsidRPr="00946A6A" w:rsidRDefault="00987D5F" w:rsidP="00240EB0">
            <w:pPr>
              <w:pStyle w:val="ac"/>
              <w:spacing w:after="0" w:line="240" w:lineRule="auto"/>
              <w:ind w:left="0" w:firstLine="0"/>
              <w:jc w:val="center"/>
              <w:rPr>
                <w:rFonts w:cs="Arial"/>
                <w:sz w:val="20"/>
                <w:szCs w:val="20"/>
              </w:rPr>
            </w:pPr>
            <w:r>
              <w:rPr>
                <w:rFonts w:cs="Arial"/>
                <w:sz w:val="20"/>
                <w:szCs w:val="20"/>
              </w:rPr>
              <w:t>Λιδωρίκι</w:t>
            </w:r>
            <w:r w:rsidR="00E33C03" w:rsidRPr="00946A6A">
              <w:rPr>
                <w:rFonts w:cs="Arial"/>
                <w:sz w:val="20"/>
                <w:szCs w:val="20"/>
              </w:rPr>
              <w:t xml:space="preserve">,  </w:t>
            </w:r>
            <w:r w:rsidR="00B213BE">
              <w:rPr>
                <w:rFonts w:cs="Arial"/>
                <w:sz w:val="20"/>
                <w:szCs w:val="20"/>
              </w:rPr>
              <w:t>20</w:t>
            </w:r>
            <w:r w:rsidR="00204D8F" w:rsidRPr="00946A6A">
              <w:rPr>
                <w:rFonts w:cs="Arial"/>
                <w:sz w:val="20"/>
                <w:szCs w:val="20"/>
              </w:rPr>
              <w:t>/</w:t>
            </w:r>
            <w:r w:rsidR="00B213BE">
              <w:rPr>
                <w:rFonts w:cs="Arial"/>
                <w:sz w:val="20"/>
                <w:szCs w:val="20"/>
              </w:rPr>
              <w:t>03</w:t>
            </w:r>
            <w:r>
              <w:rPr>
                <w:rFonts w:cs="Arial"/>
                <w:sz w:val="20"/>
                <w:szCs w:val="20"/>
              </w:rPr>
              <w:t>/2020</w:t>
            </w:r>
          </w:p>
          <w:p w:rsidR="00E33C03" w:rsidRPr="00946A6A" w:rsidRDefault="00987D5F" w:rsidP="00987D5F">
            <w:pPr>
              <w:pStyle w:val="ac"/>
              <w:spacing w:after="0" w:line="240" w:lineRule="auto"/>
              <w:ind w:left="0" w:firstLine="0"/>
              <w:jc w:val="center"/>
              <w:rPr>
                <w:rFonts w:cs="Arial"/>
                <w:sz w:val="20"/>
                <w:szCs w:val="20"/>
              </w:rPr>
            </w:pPr>
            <w:r>
              <w:rPr>
                <w:rFonts w:cs="Arial"/>
                <w:sz w:val="20"/>
                <w:szCs w:val="20"/>
              </w:rPr>
              <w:t xml:space="preserve">Η Προϊσταμένη </w:t>
            </w:r>
            <w:r w:rsidR="001717D5">
              <w:rPr>
                <w:rFonts w:cs="Arial"/>
                <w:sz w:val="20"/>
                <w:szCs w:val="20"/>
              </w:rPr>
              <w:t>Αυτοτελούς</w:t>
            </w:r>
            <w:r>
              <w:rPr>
                <w:rFonts w:cs="Arial"/>
                <w:sz w:val="20"/>
                <w:szCs w:val="20"/>
              </w:rPr>
              <w:t xml:space="preserve"> Τμήματος Τεχνικών Υπηρεσιών </w:t>
            </w:r>
          </w:p>
          <w:p w:rsidR="00E33C03" w:rsidRPr="00946A6A" w:rsidRDefault="00E33C03" w:rsidP="00240EB0">
            <w:pPr>
              <w:pStyle w:val="ac"/>
              <w:spacing w:after="0" w:line="240" w:lineRule="auto"/>
              <w:ind w:left="0" w:firstLine="0"/>
              <w:jc w:val="center"/>
              <w:rPr>
                <w:rFonts w:cs="Arial"/>
                <w:sz w:val="20"/>
                <w:szCs w:val="20"/>
              </w:rPr>
            </w:pPr>
          </w:p>
          <w:p w:rsidR="00E33C03" w:rsidRPr="00946A6A" w:rsidRDefault="00E33C03" w:rsidP="00240EB0">
            <w:pPr>
              <w:pStyle w:val="ac"/>
              <w:spacing w:after="0" w:line="240" w:lineRule="auto"/>
              <w:ind w:left="0" w:firstLine="0"/>
              <w:jc w:val="center"/>
              <w:rPr>
                <w:rFonts w:cs="Arial"/>
                <w:sz w:val="20"/>
                <w:szCs w:val="20"/>
              </w:rPr>
            </w:pPr>
          </w:p>
          <w:p w:rsidR="00E33C03" w:rsidRPr="00946A6A" w:rsidRDefault="00E33C03" w:rsidP="00240EB0">
            <w:pPr>
              <w:pStyle w:val="ac"/>
              <w:spacing w:after="0" w:line="240" w:lineRule="auto"/>
              <w:ind w:left="0" w:firstLine="0"/>
              <w:jc w:val="center"/>
              <w:rPr>
                <w:rFonts w:cs="Arial"/>
                <w:sz w:val="20"/>
                <w:szCs w:val="20"/>
              </w:rPr>
            </w:pPr>
          </w:p>
          <w:p w:rsidR="00E33C03" w:rsidRPr="00946A6A" w:rsidRDefault="001717D5" w:rsidP="00240EB0">
            <w:pPr>
              <w:pStyle w:val="ac"/>
              <w:spacing w:after="0" w:line="240" w:lineRule="auto"/>
              <w:ind w:left="0" w:firstLine="0"/>
              <w:jc w:val="center"/>
              <w:rPr>
                <w:rFonts w:cs="Arial"/>
                <w:sz w:val="20"/>
                <w:szCs w:val="20"/>
              </w:rPr>
            </w:pPr>
            <w:r>
              <w:rPr>
                <w:rFonts w:cs="Arial"/>
                <w:sz w:val="20"/>
                <w:szCs w:val="20"/>
              </w:rPr>
              <w:t>Ζουμά Βασιλική</w:t>
            </w:r>
          </w:p>
          <w:p w:rsidR="00E33C03" w:rsidRPr="00946A6A" w:rsidRDefault="00987D5F" w:rsidP="00240EB0">
            <w:pPr>
              <w:pStyle w:val="ac"/>
              <w:spacing w:after="0" w:line="240" w:lineRule="auto"/>
              <w:ind w:left="0" w:firstLine="0"/>
              <w:jc w:val="center"/>
              <w:rPr>
                <w:rFonts w:cs="Arial"/>
                <w:sz w:val="20"/>
                <w:szCs w:val="20"/>
              </w:rPr>
            </w:pPr>
            <w:r>
              <w:rPr>
                <w:rFonts w:cs="Arial"/>
                <w:sz w:val="20"/>
                <w:szCs w:val="20"/>
              </w:rPr>
              <w:t>ΠΕ Τοπογράφων</w:t>
            </w:r>
            <w:r w:rsidR="00E33C03" w:rsidRPr="00946A6A">
              <w:rPr>
                <w:rFonts w:cs="Arial"/>
                <w:sz w:val="20"/>
                <w:szCs w:val="20"/>
              </w:rPr>
              <w:t xml:space="preserve"> Μηχανικών</w:t>
            </w:r>
          </w:p>
        </w:tc>
      </w:tr>
    </w:tbl>
    <w:p w:rsidR="00D208BB" w:rsidRPr="00946A6A" w:rsidRDefault="00D208BB" w:rsidP="00D208BB">
      <w:pPr>
        <w:jc w:val="both"/>
        <w:rPr>
          <w:rFonts w:ascii="Calibri" w:hAnsi="Calibri" w:cs="Arial"/>
          <w:sz w:val="22"/>
          <w:szCs w:val="22"/>
        </w:rPr>
      </w:pPr>
    </w:p>
    <w:p w:rsidR="00F21839" w:rsidRPr="00946A6A" w:rsidRDefault="00F21839" w:rsidP="002A3E9A">
      <w:pPr>
        <w:jc w:val="center"/>
        <w:rPr>
          <w:rFonts w:ascii="Calibri" w:hAnsi="Calibri" w:cs="Arial"/>
        </w:rPr>
        <w:sectPr w:rsidR="00F21839" w:rsidRPr="00946A6A" w:rsidSect="00997F2B">
          <w:pgSz w:w="11906" w:h="16838"/>
          <w:pgMar w:top="1418" w:right="1418" w:bottom="1418" w:left="1418" w:header="709" w:footer="709" w:gutter="0"/>
          <w:cols w:space="708"/>
          <w:docGrid w:linePitch="360"/>
        </w:sectPr>
      </w:pPr>
    </w:p>
    <w:tbl>
      <w:tblPr>
        <w:tblW w:w="0" w:type="auto"/>
        <w:tblLook w:val="04A0" w:firstRow="1" w:lastRow="0" w:firstColumn="1" w:lastColumn="0" w:noHBand="0" w:noVBand="1"/>
      </w:tblPr>
      <w:tblGrid>
        <w:gridCol w:w="4361"/>
        <w:gridCol w:w="1417"/>
        <w:gridCol w:w="3508"/>
      </w:tblGrid>
      <w:tr w:rsidR="00307932" w:rsidRPr="00946A6A" w:rsidTr="00EF558F">
        <w:tc>
          <w:tcPr>
            <w:tcW w:w="4361" w:type="dxa"/>
          </w:tcPr>
          <w:p w:rsidR="00307932" w:rsidRPr="00307932" w:rsidRDefault="00307932" w:rsidP="00575203">
            <w:pPr>
              <w:jc w:val="both"/>
              <w:rPr>
                <w:rFonts w:ascii="Calibri" w:hAnsi="Calibri" w:cs="Arial"/>
                <w:lang w:val="en-US"/>
              </w:rPr>
            </w:pPr>
            <w:r>
              <w:rPr>
                <w:noProof/>
                <w:snapToGrid/>
                <w:lang w:eastAsia="el-GR"/>
              </w:rPr>
              <w:lastRenderedPageBreak/>
              <w:drawing>
                <wp:inline distT="0" distB="0" distL="0" distR="0">
                  <wp:extent cx="694690" cy="883920"/>
                  <wp:effectExtent l="0" t="0" r="0" b="0"/>
                  <wp:docPr id="7" name="Εικόνα 7"/>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4690" cy="883920"/>
                          </a:xfrm>
                          <a:prstGeom prst="rect">
                            <a:avLst/>
                          </a:prstGeom>
                        </pic:spPr>
                      </pic:pic>
                    </a:graphicData>
                  </a:graphic>
                </wp:inline>
              </w:drawing>
            </w:r>
          </w:p>
          <w:p w:rsidR="00307932" w:rsidRPr="00307932" w:rsidRDefault="00307932" w:rsidP="00575203">
            <w:pPr>
              <w:rPr>
                <w:rFonts w:ascii="Calibri" w:hAnsi="Calibri"/>
                <w:b/>
                <w:bCs/>
              </w:rPr>
            </w:pPr>
            <w:r w:rsidRPr="00307932">
              <w:rPr>
                <w:rFonts w:ascii="Calibri" w:hAnsi="Calibri"/>
                <w:b/>
                <w:bCs/>
              </w:rPr>
              <w:t>ΕΛΛΗΝΙΚΗ  ΔΗΜΟΚΡΑΤΙΑ</w:t>
            </w:r>
          </w:p>
          <w:p w:rsidR="00307932" w:rsidRPr="00307932" w:rsidRDefault="00307932" w:rsidP="00575203">
            <w:pPr>
              <w:rPr>
                <w:rFonts w:ascii="Calibri" w:hAnsi="Calibri"/>
                <w:b/>
                <w:bCs/>
              </w:rPr>
            </w:pPr>
            <w:r w:rsidRPr="00307932">
              <w:rPr>
                <w:rFonts w:ascii="Calibri" w:hAnsi="Calibri"/>
                <w:b/>
                <w:bCs/>
              </w:rPr>
              <w:t>ΝΟΜΟΣ  ΦΩΚΙΔΑΣ</w:t>
            </w:r>
          </w:p>
          <w:p w:rsidR="00307932" w:rsidRPr="00307932" w:rsidRDefault="00307932" w:rsidP="00575203">
            <w:pPr>
              <w:rPr>
                <w:rFonts w:ascii="Calibri" w:hAnsi="Calibri"/>
                <w:b/>
                <w:bCs/>
              </w:rPr>
            </w:pPr>
            <w:r w:rsidRPr="00307932">
              <w:rPr>
                <w:rFonts w:ascii="Calibri" w:hAnsi="Calibri"/>
                <w:b/>
                <w:bCs/>
              </w:rPr>
              <w:t>ΔΗΜΟΣ  ΔΩΡΙΔΟΣ</w:t>
            </w:r>
          </w:p>
          <w:p w:rsidR="00307932" w:rsidRDefault="00307932" w:rsidP="00575203">
            <w:pPr>
              <w:rPr>
                <w:rFonts w:ascii="Calibri" w:hAnsi="Calibri"/>
                <w:b/>
              </w:rPr>
            </w:pPr>
          </w:p>
          <w:p w:rsidR="00307932" w:rsidRPr="00946A6A" w:rsidRDefault="00307932" w:rsidP="00EF558F">
            <w:pPr>
              <w:rPr>
                <w:rFonts w:ascii="Calibri" w:hAnsi="Calibri" w:cs="Arial"/>
              </w:rPr>
            </w:pPr>
            <w:r w:rsidRPr="00674508">
              <w:rPr>
                <w:rFonts w:ascii="Calibri" w:hAnsi="Calibri"/>
                <w:b/>
              </w:rPr>
              <w:t>Αυτοτελές Τμήμα Τεχνικών Υπηρεσιών</w:t>
            </w:r>
          </w:p>
        </w:tc>
        <w:tc>
          <w:tcPr>
            <w:tcW w:w="1417" w:type="dxa"/>
          </w:tcPr>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rPr>
            </w:pPr>
            <w:r w:rsidRPr="00946A6A">
              <w:rPr>
                <w:rFonts w:ascii="Calibri" w:hAnsi="Calibri" w:cs="Arial"/>
                <w:b/>
                <w:bCs/>
                <w:sz w:val="22"/>
                <w:szCs w:val="22"/>
              </w:rPr>
              <w:t>ΥΠΗΡΕΣΙΑ:</w:t>
            </w:r>
          </w:p>
        </w:tc>
        <w:tc>
          <w:tcPr>
            <w:tcW w:w="3508" w:type="dxa"/>
          </w:tcPr>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b/>
                <w:bCs/>
                <w:sz w:val="22"/>
                <w:szCs w:val="22"/>
              </w:rPr>
            </w:pPr>
          </w:p>
          <w:p w:rsidR="00307932" w:rsidRPr="00946A6A" w:rsidRDefault="00307932" w:rsidP="00204D8F">
            <w:pPr>
              <w:rPr>
                <w:rFonts w:ascii="Calibri" w:hAnsi="Calibri" w:cs="Arial"/>
              </w:rPr>
            </w:pPr>
            <w:r w:rsidRPr="0005339F">
              <w:rPr>
                <w:rFonts w:ascii="Calibri" w:hAnsi="Calibri" w:cs="Arial"/>
                <w:b/>
                <w:bCs/>
                <w:sz w:val="22"/>
                <w:szCs w:val="22"/>
              </w:rPr>
              <w:t>Υπηρεσίε</w:t>
            </w:r>
            <w:r w:rsidR="00596AA1">
              <w:rPr>
                <w:rFonts w:ascii="Calibri" w:hAnsi="Calibri" w:cs="Arial"/>
                <w:b/>
                <w:bCs/>
                <w:sz w:val="22"/>
                <w:szCs w:val="22"/>
              </w:rPr>
              <w:t xml:space="preserve">ς αποκοµιδής και </w:t>
            </w:r>
            <w:r w:rsidR="00D6711B" w:rsidRPr="0005339F">
              <w:rPr>
                <w:rFonts w:ascii="Calibri" w:hAnsi="Calibri" w:cs="Arial"/>
                <w:b/>
                <w:bCs/>
                <w:sz w:val="22"/>
                <w:szCs w:val="22"/>
              </w:rPr>
              <w:t>μεταφοράς</w:t>
            </w:r>
            <w:r w:rsidRPr="0005339F">
              <w:rPr>
                <w:rFonts w:ascii="Calibri" w:hAnsi="Calibri" w:cs="Arial"/>
                <w:b/>
                <w:bCs/>
                <w:sz w:val="22"/>
                <w:szCs w:val="22"/>
              </w:rPr>
              <w:t xml:space="preserve"> </w:t>
            </w:r>
            <w:r w:rsidR="00D6711B" w:rsidRPr="0005339F">
              <w:rPr>
                <w:rFonts w:ascii="Calibri" w:hAnsi="Calibri" w:cs="Arial"/>
                <w:b/>
                <w:bCs/>
                <w:sz w:val="22"/>
                <w:szCs w:val="22"/>
              </w:rPr>
              <w:t>απορριμμάτων</w:t>
            </w:r>
            <w:r w:rsidRPr="0005339F">
              <w:rPr>
                <w:rFonts w:ascii="Calibri" w:hAnsi="Calibri" w:cs="Arial"/>
                <w:b/>
                <w:bCs/>
                <w:sz w:val="22"/>
                <w:szCs w:val="22"/>
              </w:rPr>
              <w:t xml:space="preserve"> ∆Ε ΕΥΠΑΛΙΟΥ</w:t>
            </w:r>
          </w:p>
        </w:tc>
      </w:tr>
    </w:tbl>
    <w:p w:rsidR="00334D7E" w:rsidRPr="00946A6A" w:rsidRDefault="00334D7E" w:rsidP="00F21839">
      <w:pPr>
        <w:jc w:val="both"/>
        <w:rPr>
          <w:rFonts w:ascii="Calibri" w:hAnsi="Calibri" w:cs="Arial"/>
        </w:rPr>
      </w:pPr>
    </w:p>
    <w:p w:rsidR="009F6954" w:rsidRPr="00946A6A" w:rsidRDefault="009F6954" w:rsidP="005914D3">
      <w:pPr>
        <w:pStyle w:val="2"/>
        <w:rPr>
          <w:rFonts w:ascii="Calibri" w:hAnsi="Calibri"/>
        </w:rPr>
      </w:pPr>
      <w:r w:rsidRPr="00946A6A">
        <w:rPr>
          <w:rFonts w:ascii="Calibri" w:hAnsi="Calibri"/>
        </w:rPr>
        <w:t>Τιμολόγιο Προσφοράς</w:t>
      </w:r>
    </w:p>
    <w:p w:rsidR="009F6954" w:rsidRPr="00946A6A" w:rsidRDefault="009F6954" w:rsidP="009F6954">
      <w:pPr>
        <w:jc w:val="both"/>
        <w:rPr>
          <w:rFonts w:ascii="Calibri" w:hAnsi="Calibri" w:cs="Arial"/>
          <w:b/>
          <w:bCs/>
          <w:sz w:val="24"/>
          <w:szCs w:val="24"/>
        </w:rPr>
      </w:pPr>
    </w:p>
    <w:p w:rsidR="004C7D64" w:rsidRPr="00946A6A" w:rsidRDefault="004C7D64" w:rsidP="004C7D64">
      <w:pPr>
        <w:pStyle w:val="3"/>
        <w:rPr>
          <w:rFonts w:ascii="Calibri" w:hAnsi="Calibri"/>
        </w:rPr>
      </w:pPr>
      <w:r w:rsidRPr="00946A6A">
        <w:rPr>
          <w:rFonts w:ascii="Calibri" w:hAnsi="Calibri"/>
        </w:rPr>
        <w:t>Άρθρο 1</w:t>
      </w:r>
      <w:r w:rsidRPr="00946A6A">
        <w:rPr>
          <w:rFonts w:ascii="Calibri" w:hAnsi="Calibri"/>
          <w:vertAlign w:val="superscript"/>
        </w:rPr>
        <w:t>ο</w:t>
      </w:r>
      <w:r w:rsidRPr="00946A6A">
        <w:rPr>
          <w:rFonts w:ascii="Calibri" w:hAnsi="Calibri"/>
        </w:rPr>
        <w:t xml:space="preserve"> </w:t>
      </w:r>
    </w:p>
    <w:p w:rsidR="00DE0472" w:rsidRPr="00946A6A" w:rsidRDefault="00DE0472" w:rsidP="00DE0472">
      <w:pPr>
        <w:spacing w:line="360" w:lineRule="auto"/>
        <w:jc w:val="both"/>
        <w:rPr>
          <w:rFonts w:ascii="Calibri" w:hAnsi="Calibri" w:cs="Arial"/>
          <w:sz w:val="22"/>
          <w:szCs w:val="22"/>
        </w:rPr>
      </w:pPr>
      <w:r w:rsidRPr="00946A6A">
        <w:rPr>
          <w:rFonts w:ascii="Calibri" w:hAnsi="Calibri" w:cs="Arial"/>
          <w:sz w:val="22"/>
          <w:szCs w:val="22"/>
        </w:rPr>
        <w:t xml:space="preserve">Για την παροχή της υπηρεσίας της αποκομιδής μη επικίνδυνων αστικών στερεών αποβλήτων, με χρήση ειδικού/ων οχήματος/των, μαζί με το/τα απαραίτητο/τα πλήρωμα/τα, στο σύνολο της Δημοτικής Ενότητας </w:t>
      </w:r>
      <w:r w:rsidR="008E1BB8">
        <w:rPr>
          <w:rFonts w:ascii="Calibri" w:hAnsi="Calibri" w:cs="Arial"/>
          <w:sz w:val="22"/>
          <w:szCs w:val="22"/>
        </w:rPr>
        <w:t>Ευπαλίου</w:t>
      </w:r>
      <w:r w:rsidRPr="00946A6A">
        <w:rPr>
          <w:rFonts w:ascii="Calibri" w:hAnsi="Calibri" w:cs="Arial"/>
          <w:sz w:val="22"/>
          <w:szCs w:val="22"/>
        </w:rPr>
        <w:t>, για χρονικό διάστημα ενός (1) μήνα.</w:t>
      </w:r>
    </w:p>
    <w:p w:rsidR="00DE0472" w:rsidRPr="00946A6A" w:rsidRDefault="00DE0472" w:rsidP="00DE0472">
      <w:pPr>
        <w:jc w:val="both"/>
        <w:rPr>
          <w:rFonts w:ascii="Calibri" w:hAnsi="Calibri" w:cs="Arial"/>
          <w:b/>
          <w:bCs/>
          <w:sz w:val="22"/>
          <w:szCs w:val="22"/>
        </w:rPr>
      </w:pPr>
    </w:p>
    <w:p w:rsidR="00DE0472" w:rsidRPr="00946A6A" w:rsidRDefault="00DE0472" w:rsidP="00DE0472">
      <w:pPr>
        <w:spacing w:line="480" w:lineRule="auto"/>
        <w:jc w:val="both"/>
        <w:rPr>
          <w:rFonts w:ascii="Calibri" w:hAnsi="Calibri" w:cs="Arial"/>
          <w:b/>
          <w:bCs/>
          <w:sz w:val="22"/>
          <w:szCs w:val="22"/>
        </w:rPr>
      </w:pPr>
      <w:r w:rsidRPr="00946A6A">
        <w:rPr>
          <w:rFonts w:ascii="Calibri" w:hAnsi="Calibri" w:cs="Arial"/>
          <w:b/>
          <w:bCs/>
          <w:sz w:val="22"/>
          <w:szCs w:val="22"/>
        </w:rPr>
        <w:t>Τιμή προσφοράς:</w:t>
      </w:r>
      <w:r w:rsidRPr="00946A6A">
        <w:rPr>
          <w:rFonts w:ascii="Calibri" w:hAnsi="Calibri" w:cs="Arial"/>
          <w:b/>
          <w:bCs/>
          <w:sz w:val="22"/>
          <w:szCs w:val="22"/>
        </w:rPr>
        <w:tab/>
        <w:t>ΑΡΙΘΜΗΤΙΚΩΣ</w:t>
      </w:r>
      <w:r w:rsidR="00946A6A">
        <w:rPr>
          <w:rFonts w:ascii="Calibri" w:hAnsi="Calibri" w:cs="Arial"/>
          <w:b/>
          <w:bCs/>
          <w:sz w:val="22"/>
          <w:szCs w:val="22"/>
        </w:rPr>
        <w:t xml:space="preserve"> </w:t>
      </w:r>
      <w:r w:rsidRPr="00946A6A">
        <w:rPr>
          <w:rFonts w:ascii="Calibri" w:hAnsi="Calibri" w:cs="Arial"/>
          <w:b/>
          <w:bCs/>
          <w:sz w:val="22"/>
          <w:szCs w:val="22"/>
        </w:rPr>
        <w:t xml:space="preserve"> (</w:t>
      </w:r>
      <w:r w:rsidRPr="00946A6A">
        <w:rPr>
          <w:rFonts w:ascii="Calibri" w:hAnsi="Calibri" w:cs="Arial"/>
          <w:bCs/>
          <w:sz w:val="22"/>
          <w:szCs w:val="22"/>
        </w:rPr>
        <w:t>………………,….</w:t>
      </w:r>
      <w:r w:rsidRPr="00946A6A">
        <w:rPr>
          <w:rFonts w:ascii="Calibri" w:hAnsi="Calibri" w:cs="Arial"/>
          <w:b/>
          <w:bCs/>
          <w:sz w:val="22"/>
          <w:szCs w:val="22"/>
        </w:rPr>
        <w:t>) ΕΥΡΩ</w:t>
      </w:r>
    </w:p>
    <w:p w:rsidR="00DE0472" w:rsidRPr="00946A6A" w:rsidRDefault="00DE0472" w:rsidP="00DE0472">
      <w:pPr>
        <w:spacing w:line="480" w:lineRule="auto"/>
        <w:jc w:val="both"/>
        <w:rPr>
          <w:rFonts w:ascii="Calibri" w:hAnsi="Calibri" w:cs="Arial"/>
          <w:bCs/>
          <w:sz w:val="22"/>
          <w:szCs w:val="22"/>
        </w:rPr>
      </w:pPr>
      <w:r w:rsidRPr="00946A6A">
        <w:rPr>
          <w:rFonts w:ascii="Calibri" w:hAnsi="Calibri" w:cs="Arial"/>
          <w:b/>
          <w:bCs/>
          <w:sz w:val="22"/>
          <w:szCs w:val="22"/>
        </w:rPr>
        <w:tab/>
      </w:r>
      <w:r w:rsidRPr="00946A6A">
        <w:rPr>
          <w:rFonts w:ascii="Calibri" w:hAnsi="Calibri" w:cs="Arial"/>
          <w:b/>
          <w:bCs/>
          <w:sz w:val="22"/>
          <w:szCs w:val="22"/>
        </w:rPr>
        <w:tab/>
      </w:r>
      <w:r w:rsidRPr="00946A6A">
        <w:rPr>
          <w:rFonts w:ascii="Calibri" w:hAnsi="Calibri" w:cs="Arial"/>
          <w:b/>
          <w:bCs/>
          <w:sz w:val="22"/>
          <w:szCs w:val="22"/>
        </w:rPr>
        <w:tab/>
        <w:t xml:space="preserve">ΟΛΟΓΡΑΦΩΣ </w:t>
      </w:r>
      <w:r w:rsidRPr="00946A6A">
        <w:rPr>
          <w:rFonts w:ascii="Calibri" w:hAnsi="Calibri" w:cs="Arial"/>
          <w:bCs/>
          <w:sz w:val="22"/>
          <w:szCs w:val="22"/>
        </w:rPr>
        <w:t>…………………</w:t>
      </w:r>
      <w:r w:rsidR="00946A6A">
        <w:rPr>
          <w:rFonts w:ascii="Calibri" w:hAnsi="Calibri" w:cs="Arial"/>
          <w:bCs/>
          <w:sz w:val="22"/>
          <w:szCs w:val="22"/>
        </w:rPr>
        <w:t>………………</w:t>
      </w:r>
      <w:r w:rsidRPr="00946A6A">
        <w:rPr>
          <w:rFonts w:ascii="Calibri" w:hAnsi="Calibri" w:cs="Arial"/>
          <w:bCs/>
          <w:sz w:val="22"/>
          <w:szCs w:val="22"/>
        </w:rPr>
        <w:t>……………………………………………</w:t>
      </w:r>
      <w:r w:rsidR="00946A6A">
        <w:rPr>
          <w:rFonts w:ascii="Calibri" w:hAnsi="Calibri" w:cs="Arial"/>
          <w:bCs/>
          <w:sz w:val="22"/>
          <w:szCs w:val="22"/>
        </w:rPr>
        <w:t>……….</w:t>
      </w:r>
      <w:r w:rsidRPr="00946A6A">
        <w:rPr>
          <w:rFonts w:ascii="Calibri" w:hAnsi="Calibri" w:cs="Arial"/>
          <w:bCs/>
          <w:sz w:val="22"/>
          <w:szCs w:val="22"/>
        </w:rPr>
        <w:t>.</w:t>
      </w:r>
    </w:p>
    <w:p w:rsidR="00DE0472" w:rsidRPr="00946A6A" w:rsidRDefault="00DE0472" w:rsidP="00DE0472">
      <w:pPr>
        <w:spacing w:line="480" w:lineRule="auto"/>
        <w:jc w:val="both"/>
        <w:rPr>
          <w:rFonts w:ascii="Calibri" w:hAnsi="Calibri" w:cs="Arial"/>
          <w:bCs/>
          <w:sz w:val="22"/>
          <w:szCs w:val="22"/>
        </w:rPr>
      </w:pPr>
      <w:r w:rsidRPr="00946A6A">
        <w:rPr>
          <w:rFonts w:ascii="Calibri" w:hAnsi="Calibri" w:cs="Arial"/>
          <w:bCs/>
          <w:sz w:val="22"/>
          <w:szCs w:val="22"/>
        </w:rPr>
        <w:t>…………………………………………………………………………………………</w:t>
      </w:r>
      <w:r w:rsidR="00946A6A">
        <w:rPr>
          <w:rFonts w:ascii="Calibri" w:hAnsi="Calibri" w:cs="Arial"/>
          <w:bCs/>
          <w:sz w:val="22"/>
          <w:szCs w:val="22"/>
        </w:rPr>
        <w:t>……………..</w:t>
      </w:r>
      <w:r w:rsidRPr="00946A6A">
        <w:rPr>
          <w:rFonts w:ascii="Calibri" w:hAnsi="Calibri" w:cs="Arial"/>
          <w:bCs/>
          <w:sz w:val="22"/>
          <w:szCs w:val="22"/>
        </w:rPr>
        <w:t>…………………</w:t>
      </w:r>
      <w:r w:rsidR="00946A6A">
        <w:rPr>
          <w:rFonts w:ascii="Calibri" w:hAnsi="Calibri" w:cs="Arial"/>
          <w:bCs/>
          <w:sz w:val="22"/>
          <w:szCs w:val="22"/>
        </w:rPr>
        <w:t>…………………….</w:t>
      </w:r>
    </w:p>
    <w:p w:rsidR="004C7D64" w:rsidRPr="00946A6A" w:rsidRDefault="004C7D64" w:rsidP="004C7D64">
      <w:pPr>
        <w:jc w:val="both"/>
        <w:rPr>
          <w:rFonts w:ascii="Calibri" w:hAnsi="Calibri" w:cs="Arial"/>
          <w:bCs/>
          <w:sz w:val="22"/>
          <w:szCs w:val="22"/>
        </w:rPr>
      </w:pPr>
    </w:p>
    <w:p w:rsidR="009F6954" w:rsidRPr="00946A6A" w:rsidRDefault="009F6954" w:rsidP="009F6954">
      <w:pPr>
        <w:jc w:val="both"/>
        <w:rPr>
          <w:rFonts w:ascii="Calibri" w:hAnsi="Calibri" w:cs="Arial"/>
          <w:b/>
          <w:sz w:val="22"/>
          <w:szCs w:val="22"/>
        </w:rPr>
      </w:pPr>
      <w:r w:rsidRPr="00946A6A">
        <w:rPr>
          <w:rFonts w:ascii="Calibri" w:hAnsi="Calibri" w:cs="Arial"/>
        </w:rPr>
        <w:tab/>
      </w:r>
      <w:r w:rsidRPr="00946A6A">
        <w:rPr>
          <w:rFonts w:ascii="Calibri" w:hAnsi="Calibri" w:cs="Arial"/>
        </w:rPr>
        <w:tab/>
      </w:r>
      <w:r w:rsidRPr="00946A6A">
        <w:rPr>
          <w:rFonts w:ascii="Calibri" w:hAnsi="Calibri" w:cs="Arial"/>
        </w:rPr>
        <w:tab/>
      </w:r>
      <w:r w:rsidRPr="00946A6A">
        <w:rPr>
          <w:rFonts w:ascii="Calibri" w:hAnsi="Calibri" w:cs="Arial"/>
        </w:rPr>
        <w:tab/>
      </w:r>
      <w:r w:rsidRPr="00946A6A">
        <w:rPr>
          <w:rFonts w:ascii="Calibri" w:hAnsi="Calibri" w:cs="Arial"/>
        </w:rPr>
        <w:tab/>
      </w:r>
      <w:r w:rsidRPr="00946A6A">
        <w:rPr>
          <w:rFonts w:ascii="Calibri" w:hAnsi="Calibri" w:cs="Arial"/>
        </w:rPr>
        <w:tab/>
      </w:r>
      <w:r w:rsidRPr="00946A6A">
        <w:rPr>
          <w:rFonts w:ascii="Calibri" w:hAnsi="Calibri" w:cs="Arial"/>
        </w:rPr>
        <w:tab/>
      </w:r>
      <w:r w:rsidRPr="00946A6A">
        <w:rPr>
          <w:rFonts w:ascii="Calibri" w:hAnsi="Calibri" w:cs="Arial"/>
        </w:rPr>
        <w:tab/>
      </w:r>
      <w:r w:rsidRPr="00946A6A">
        <w:rPr>
          <w:rFonts w:ascii="Calibri" w:hAnsi="Calibri" w:cs="Arial"/>
          <w:b/>
          <w:sz w:val="22"/>
          <w:szCs w:val="22"/>
        </w:rPr>
        <w:t>Ο Προσφέρων</w:t>
      </w:r>
    </w:p>
    <w:p w:rsidR="00F21839" w:rsidRPr="00946A6A" w:rsidRDefault="00F21839" w:rsidP="00214F04">
      <w:pPr>
        <w:pStyle w:val="4"/>
        <w:sectPr w:rsidR="00F21839" w:rsidRPr="00946A6A" w:rsidSect="00997F2B">
          <w:pgSz w:w="11906" w:h="16838"/>
          <w:pgMar w:top="1418" w:right="1418" w:bottom="1418" w:left="1418" w:header="709" w:footer="709" w:gutter="0"/>
          <w:cols w:space="708"/>
          <w:docGrid w:linePitch="360"/>
        </w:sectPr>
      </w:pPr>
    </w:p>
    <w:tbl>
      <w:tblPr>
        <w:tblW w:w="0" w:type="auto"/>
        <w:tblLook w:val="04A0" w:firstRow="1" w:lastRow="0" w:firstColumn="1" w:lastColumn="0" w:noHBand="0" w:noVBand="1"/>
      </w:tblPr>
      <w:tblGrid>
        <w:gridCol w:w="4361"/>
        <w:gridCol w:w="1417"/>
        <w:gridCol w:w="3508"/>
      </w:tblGrid>
      <w:tr w:rsidR="00307932" w:rsidRPr="00946A6A" w:rsidTr="00EF558F">
        <w:tc>
          <w:tcPr>
            <w:tcW w:w="4361" w:type="dxa"/>
          </w:tcPr>
          <w:p w:rsidR="00307932" w:rsidRPr="00307932" w:rsidRDefault="00307932" w:rsidP="00575203">
            <w:pPr>
              <w:jc w:val="both"/>
              <w:rPr>
                <w:rFonts w:ascii="Calibri" w:hAnsi="Calibri" w:cs="Arial"/>
                <w:lang w:val="en-US"/>
              </w:rPr>
            </w:pPr>
            <w:r>
              <w:rPr>
                <w:noProof/>
                <w:snapToGrid/>
                <w:lang w:eastAsia="el-GR"/>
              </w:rPr>
              <w:lastRenderedPageBreak/>
              <w:drawing>
                <wp:inline distT="0" distB="0" distL="0" distR="0">
                  <wp:extent cx="694690" cy="883920"/>
                  <wp:effectExtent l="0" t="0" r="0" b="0"/>
                  <wp:docPr id="8" name="Εικόνα 8"/>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4690" cy="883920"/>
                          </a:xfrm>
                          <a:prstGeom prst="rect">
                            <a:avLst/>
                          </a:prstGeom>
                        </pic:spPr>
                      </pic:pic>
                    </a:graphicData>
                  </a:graphic>
                </wp:inline>
              </w:drawing>
            </w:r>
          </w:p>
          <w:p w:rsidR="00307932" w:rsidRPr="00307932" w:rsidRDefault="00307932" w:rsidP="00575203">
            <w:pPr>
              <w:rPr>
                <w:rFonts w:ascii="Calibri" w:hAnsi="Calibri"/>
                <w:b/>
                <w:bCs/>
              </w:rPr>
            </w:pPr>
            <w:r w:rsidRPr="00307932">
              <w:rPr>
                <w:rFonts w:ascii="Calibri" w:hAnsi="Calibri"/>
                <w:b/>
                <w:bCs/>
              </w:rPr>
              <w:t>ΕΛΛΗΝΙΚΗ  ΔΗΜΟΚΡΑΤΙΑ</w:t>
            </w:r>
          </w:p>
          <w:p w:rsidR="00307932" w:rsidRPr="00307932" w:rsidRDefault="00307932" w:rsidP="00575203">
            <w:pPr>
              <w:rPr>
                <w:rFonts w:ascii="Calibri" w:hAnsi="Calibri"/>
                <w:b/>
                <w:bCs/>
              </w:rPr>
            </w:pPr>
            <w:r w:rsidRPr="00307932">
              <w:rPr>
                <w:rFonts w:ascii="Calibri" w:hAnsi="Calibri"/>
                <w:b/>
                <w:bCs/>
              </w:rPr>
              <w:t>ΝΟΜΟΣ  ΦΩΚΙΔΑΣ</w:t>
            </w:r>
          </w:p>
          <w:p w:rsidR="00307932" w:rsidRPr="00307932" w:rsidRDefault="00307932" w:rsidP="00575203">
            <w:pPr>
              <w:rPr>
                <w:rFonts w:ascii="Calibri" w:hAnsi="Calibri"/>
                <w:b/>
                <w:bCs/>
              </w:rPr>
            </w:pPr>
            <w:r w:rsidRPr="00307932">
              <w:rPr>
                <w:rFonts w:ascii="Calibri" w:hAnsi="Calibri"/>
                <w:b/>
                <w:bCs/>
              </w:rPr>
              <w:t>ΔΗΜΟΣ  ΔΩΡΙΔΟΣ</w:t>
            </w:r>
          </w:p>
          <w:p w:rsidR="00307932" w:rsidRDefault="00307932" w:rsidP="00575203">
            <w:pPr>
              <w:rPr>
                <w:rFonts w:ascii="Calibri" w:hAnsi="Calibri"/>
                <w:b/>
              </w:rPr>
            </w:pPr>
          </w:p>
          <w:p w:rsidR="00307932" w:rsidRPr="00946A6A" w:rsidRDefault="00307932" w:rsidP="00EF558F">
            <w:pPr>
              <w:rPr>
                <w:rFonts w:ascii="Calibri" w:hAnsi="Calibri" w:cs="Arial"/>
              </w:rPr>
            </w:pPr>
            <w:r w:rsidRPr="00674508">
              <w:rPr>
                <w:rFonts w:ascii="Calibri" w:hAnsi="Calibri"/>
                <w:b/>
              </w:rPr>
              <w:t>Αυτοτελές Τμήμα Τεχνικών Υπηρεσιών</w:t>
            </w:r>
          </w:p>
        </w:tc>
        <w:tc>
          <w:tcPr>
            <w:tcW w:w="1417" w:type="dxa"/>
          </w:tcPr>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rPr>
            </w:pPr>
            <w:r w:rsidRPr="00946A6A">
              <w:rPr>
                <w:rFonts w:ascii="Calibri" w:hAnsi="Calibri" w:cs="Arial"/>
                <w:b/>
                <w:bCs/>
                <w:sz w:val="22"/>
                <w:szCs w:val="22"/>
              </w:rPr>
              <w:t>ΥΠΗΡΕΣΙΑ:</w:t>
            </w:r>
          </w:p>
        </w:tc>
        <w:tc>
          <w:tcPr>
            <w:tcW w:w="3508" w:type="dxa"/>
          </w:tcPr>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b/>
                <w:bCs/>
                <w:sz w:val="22"/>
                <w:szCs w:val="22"/>
              </w:rPr>
            </w:pPr>
          </w:p>
          <w:p w:rsidR="00307932" w:rsidRPr="00946A6A" w:rsidRDefault="00596AA1" w:rsidP="00204D8F">
            <w:pPr>
              <w:rPr>
                <w:rFonts w:ascii="Calibri" w:hAnsi="Calibri" w:cs="Arial"/>
              </w:rPr>
            </w:pPr>
            <w:r>
              <w:rPr>
                <w:rFonts w:ascii="Calibri" w:hAnsi="Calibri" w:cs="Arial"/>
                <w:b/>
                <w:bCs/>
                <w:sz w:val="22"/>
                <w:szCs w:val="22"/>
              </w:rPr>
              <w:t xml:space="preserve">Υπηρεσίες αποκοµιδής και </w:t>
            </w:r>
            <w:r w:rsidR="00D6711B" w:rsidRPr="0005339F">
              <w:rPr>
                <w:rFonts w:ascii="Calibri" w:hAnsi="Calibri" w:cs="Arial"/>
                <w:b/>
                <w:bCs/>
                <w:sz w:val="22"/>
                <w:szCs w:val="22"/>
              </w:rPr>
              <w:t>μεταφοράς</w:t>
            </w:r>
            <w:r w:rsidR="00307932" w:rsidRPr="0005339F">
              <w:rPr>
                <w:rFonts w:ascii="Calibri" w:hAnsi="Calibri" w:cs="Arial"/>
                <w:b/>
                <w:bCs/>
                <w:sz w:val="22"/>
                <w:szCs w:val="22"/>
              </w:rPr>
              <w:t xml:space="preserve"> </w:t>
            </w:r>
            <w:r w:rsidR="00D6711B" w:rsidRPr="0005339F">
              <w:rPr>
                <w:rFonts w:ascii="Calibri" w:hAnsi="Calibri" w:cs="Arial"/>
                <w:b/>
                <w:bCs/>
                <w:sz w:val="22"/>
                <w:szCs w:val="22"/>
              </w:rPr>
              <w:t>απορριμμάτων</w:t>
            </w:r>
            <w:r w:rsidR="00307932" w:rsidRPr="0005339F">
              <w:rPr>
                <w:rFonts w:ascii="Calibri" w:hAnsi="Calibri" w:cs="Arial"/>
                <w:b/>
                <w:bCs/>
                <w:sz w:val="22"/>
                <w:szCs w:val="22"/>
              </w:rPr>
              <w:t xml:space="preserve"> ∆Ε ΕΥΠΑΛΙΟΥ</w:t>
            </w:r>
          </w:p>
        </w:tc>
      </w:tr>
    </w:tbl>
    <w:p w:rsidR="00334D7E" w:rsidRPr="00946A6A" w:rsidRDefault="00334D7E" w:rsidP="00334D7E">
      <w:pPr>
        <w:jc w:val="both"/>
        <w:rPr>
          <w:rFonts w:ascii="Calibri" w:hAnsi="Calibri" w:cs="Arial"/>
        </w:rPr>
      </w:pPr>
    </w:p>
    <w:p w:rsidR="009F6954" w:rsidRPr="00946A6A" w:rsidRDefault="009F6954" w:rsidP="005914D3">
      <w:pPr>
        <w:pStyle w:val="2"/>
        <w:rPr>
          <w:rFonts w:ascii="Calibri" w:hAnsi="Calibri"/>
        </w:rPr>
      </w:pPr>
      <w:r w:rsidRPr="00946A6A">
        <w:rPr>
          <w:rFonts w:ascii="Calibri" w:hAnsi="Calibri"/>
        </w:rPr>
        <w:t>Προϋπολογισμός Προσφοράς</w:t>
      </w:r>
    </w:p>
    <w:p w:rsidR="009F6954" w:rsidRPr="00946A6A" w:rsidRDefault="009F6954" w:rsidP="009F6954">
      <w:pPr>
        <w:rPr>
          <w:rFonts w:ascii="Calibri" w:hAnsi="Calibri" w:cs="Arial"/>
        </w:rPr>
      </w:pPr>
    </w:p>
    <w:p w:rsidR="004B1A6C" w:rsidRPr="00946A6A" w:rsidRDefault="004B1A6C" w:rsidP="009F6954">
      <w:pPr>
        <w:rPr>
          <w:rFonts w:ascii="Calibri" w:hAnsi="Calibri" w:cs="Arial"/>
        </w:rPr>
      </w:pPr>
    </w:p>
    <w:tbl>
      <w:tblPr>
        <w:tblW w:w="8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3385"/>
        <w:gridCol w:w="1492"/>
        <w:gridCol w:w="2119"/>
        <w:gridCol w:w="1318"/>
      </w:tblGrid>
      <w:tr w:rsidR="004B1A6C" w:rsidRPr="00946A6A" w:rsidTr="00ED01BC">
        <w:trPr>
          <w:trHeight w:val="534"/>
          <w:jc w:val="center"/>
        </w:trPr>
        <w:tc>
          <w:tcPr>
            <w:tcW w:w="595" w:type="dxa"/>
          </w:tcPr>
          <w:p w:rsidR="004B1A6C" w:rsidRPr="00946A6A" w:rsidRDefault="004B1A6C" w:rsidP="00ED01BC">
            <w:pPr>
              <w:rPr>
                <w:rFonts w:ascii="Calibri" w:hAnsi="Calibri" w:cs="Arial"/>
                <w:sz w:val="22"/>
                <w:szCs w:val="22"/>
              </w:rPr>
            </w:pPr>
            <w:r w:rsidRPr="00946A6A">
              <w:rPr>
                <w:rFonts w:ascii="Calibri" w:hAnsi="Calibri" w:cs="Arial"/>
                <w:sz w:val="22"/>
                <w:szCs w:val="22"/>
              </w:rPr>
              <w:t>Α/Α</w:t>
            </w:r>
          </w:p>
        </w:tc>
        <w:tc>
          <w:tcPr>
            <w:tcW w:w="3385" w:type="dxa"/>
          </w:tcPr>
          <w:p w:rsidR="004B1A6C" w:rsidRPr="00946A6A" w:rsidRDefault="004B1A6C" w:rsidP="00ED01BC">
            <w:pPr>
              <w:rPr>
                <w:rFonts w:ascii="Calibri" w:hAnsi="Calibri" w:cs="Arial"/>
                <w:sz w:val="22"/>
                <w:szCs w:val="22"/>
              </w:rPr>
            </w:pPr>
            <w:r w:rsidRPr="00946A6A">
              <w:rPr>
                <w:rFonts w:ascii="Calibri" w:hAnsi="Calibri" w:cs="Arial"/>
                <w:sz w:val="22"/>
                <w:szCs w:val="22"/>
              </w:rPr>
              <w:t>Είδος Εργασίας</w:t>
            </w:r>
          </w:p>
        </w:tc>
        <w:tc>
          <w:tcPr>
            <w:tcW w:w="1492" w:type="dxa"/>
          </w:tcPr>
          <w:p w:rsidR="004B1A6C" w:rsidRPr="00946A6A" w:rsidRDefault="004B1A6C" w:rsidP="00ED01BC">
            <w:pPr>
              <w:jc w:val="right"/>
              <w:rPr>
                <w:rFonts w:ascii="Calibri" w:hAnsi="Calibri" w:cs="Arial"/>
                <w:sz w:val="22"/>
                <w:szCs w:val="22"/>
              </w:rPr>
            </w:pPr>
            <w:r w:rsidRPr="00946A6A">
              <w:rPr>
                <w:rFonts w:ascii="Calibri" w:hAnsi="Calibri" w:cs="Arial"/>
                <w:sz w:val="22"/>
                <w:szCs w:val="22"/>
              </w:rPr>
              <w:t>Δαπάνη ανά μήνα (€)</w:t>
            </w:r>
          </w:p>
        </w:tc>
        <w:tc>
          <w:tcPr>
            <w:tcW w:w="2119" w:type="dxa"/>
          </w:tcPr>
          <w:p w:rsidR="004B1A6C" w:rsidRPr="00946A6A" w:rsidRDefault="004B1A6C" w:rsidP="00ED01BC">
            <w:pPr>
              <w:jc w:val="right"/>
              <w:rPr>
                <w:rFonts w:ascii="Calibri" w:hAnsi="Calibri" w:cs="Arial"/>
                <w:sz w:val="22"/>
                <w:szCs w:val="22"/>
                <w:lang w:val="en-US"/>
              </w:rPr>
            </w:pPr>
            <w:r w:rsidRPr="00946A6A">
              <w:rPr>
                <w:rFonts w:ascii="Calibri" w:hAnsi="Calibri" w:cs="Arial"/>
                <w:sz w:val="22"/>
                <w:szCs w:val="22"/>
              </w:rPr>
              <w:t>Χρονικό διάστημα (μήνες)</w:t>
            </w:r>
          </w:p>
        </w:tc>
        <w:tc>
          <w:tcPr>
            <w:tcW w:w="1318" w:type="dxa"/>
          </w:tcPr>
          <w:p w:rsidR="004B1A6C" w:rsidRPr="00946A6A" w:rsidRDefault="004B1A6C" w:rsidP="00ED01BC">
            <w:pPr>
              <w:jc w:val="right"/>
              <w:rPr>
                <w:rFonts w:ascii="Calibri" w:hAnsi="Calibri" w:cs="Arial"/>
                <w:sz w:val="22"/>
                <w:szCs w:val="22"/>
              </w:rPr>
            </w:pPr>
            <w:r w:rsidRPr="00946A6A">
              <w:rPr>
                <w:rFonts w:ascii="Calibri" w:hAnsi="Calibri" w:cs="Arial"/>
                <w:sz w:val="22"/>
                <w:szCs w:val="22"/>
              </w:rPr>
              <w:t>Δαπάνη(€)</w:t>
            </w:r>
          </w:p>
        </w:tc>
      </w:tr>
      <w:tr w:rsidR="004B1A6C" w:rsidRPr="00946A6A" w:rsidTr="00ED01BC">
        <w:trPr>
          <w:jc w:val="center"/>
        </w:trPr>
        <w:tc>
          <w:tcPr>
            <w:tcW w:w="595" w:type="dxa"/>
          </w:tcPr>
          <w:p w:rsidR="004B1A6C" w:rsidRPr="00946A6A" w:rsidRDefault="004B1A6C" w:rsidP="00ED01BC">
            <w:pPr>
              <w:rPr>
                <w:rFonts w:ascii="Calibri" w:hAnsi="Calibri" w:cs="Arial"/>
                <w:sz w:val="22"/>
                <w:szCs w:val="22"/>
              </w:rPr>
            </w:pPr>
            <w:r w:rsidRPr="00946A6A">
              <w:rPr>
                <w:rFonts w:ascii="Calibri" w:hAnsi="Calibri" w:cs="Arial"/>
                <w:sz w:val="22"/>
                <w:szCs w:val="22"/>
              </w:rPr>
              <w:t>1.</w:t>
            </w:r>
          </w:p>
        </w:tc>
        <w:tc>
          <w:tcPr>
            <w:tcW w:w="3385" w:type="dxa"/>
          </w:tcPr>
          <w:p w:rsidR="004B1A6C" w:rsidRPr="00946A6A" w:rsidRDefault="007226EC" w:rsidP="00ED01BC">
            <w:pPr>
              <w:rPr>
                <w:rFonts w:ascii="Calibri" w:hAnsi="Calibri" w:cs="Arial"/>
                <w:sz w:val="22"/>
                <w:szCs w:val="22"/>
              </w:rPr>
            </w:pPr>
            <w:r w:rsidRPr="007226EC">
              <w:rPr>
                <w:rFonts w:ascii="Calibri" w:hAnsi="Calibri" w:cs="Arial"/>
                <w:sz w:val="22"/>
                <w:szCs w:val="22"/>
              </w:rPr>
              <w:t>Αποκομιδή ,μεταφορά και διάθεση απορριμμάτων Κοινοτήτων Δ.Ε.</w:t>
            </w:r>
            <w:r>
              <w:rPr>
                <w:rFonts w:ascii="Calibri" w:hAnsi="Calibri" w:cs="Arial"/>
                <w:sz w:val="22"/>
                <w:szCs w:val="22"/>
              </w:rPr>
              <w:t xml:space="preserve"> </w:t>
            </w:r>
            <w:r w:rsidRPr="007226EC">
              <w:rPr>
                <w:rFonts w:ascii="Calibri" w:hAnsi="Calibri" w:cs="Arial"/>
                <w:sz w:val="22"/>
                <w:szCs w:val="22"/>
              </w:rPr>
              <w:t xml:space="preserve">Ευπαλίου του Δήμου Δωρίδος στον ΧΥΤΑ Βλαχομάνδρας Δήμου Ναυπακτίας  </w:t>
            </w:r>
            <w:r w:rsidR="004B1A6C" w:rsidRPr="00946A6A">
              <w:rPr>
                <w:rFonts w:ascii="Calibri" w:hAnsi="Calibri" w:cs="Arial"/>
                <w:sz w:val="22"/>
                <w:szCs w:val="22"/>
              </w:rPr>
              <w:t>για έναν (1) μήνα</w:t>
            </w:r>
          </w:p>
        </w:tc>
        <w:tc>
          <w:tcPr>
            <w:tcW w:w="1492" w:type="dxa"/>
            <w:vAlign w:val="bottom"/>
          </w:tcPr>
          <w:p w:rsidR="004B1A6C" w:rsidRPr="00946A6A" w:rsidRDefault="004B1A6C" w:rsidP="00ED01BC">
            <w:pPr>
              <w:jc w:val="right"/>
              <w:rPr>
                <w:rFonts w:ascii="Calibri" w:hAnsi="Calibri" w:cs="Arial"/>
                <w:bCs/>
                <w:sz w:val="22"/>
                <w:szCs w:val="22"/>
              </w:rPr>
            </w:pPr>
          </w:p>
        </w:tc>
        <w:tc>
          <w:tcPr>
            <w:tcW w:w="2119" w:type="dxa"/>
            <w:vAlign w:val="bottom"/>
          </w:tcPr>
          <w:p w:rsidR="004B1A6C" w:rsidRPr="00946A6A" w:rsidRDefault="004D51D9" w:rsidP="003D5B6C">
            <w:pPr>
              <w:jc w:val="right"/>
              <w:rPr>
                <w:rFonts w:ascii="Calibri" w:hAnsi="Calibri" w:cs="Arial"/>
                <w:bCs/>
                <w:sz w:val="22"/>
                <w:szCs w:val="22"/>
              </w:rPr>
            </w:pPr>
            <w:r>
              <w:rPr>
                <w:rFonts w:ascii="Calibri" w:hAnsi="Calibri" w:cs="Arial"/>
                <w:bCs/>
                <w:sz w:val="22"/>
                <w:szCs w:val="22"/>
              </w:rPr>
              <w:t>12</w:t>
            </w:r>
            <w:r w:rsidR="00204D8F">
              <w:rPr>
                <w:rFonts w:ascii="Calibri" w:hAnsi="Calibri" w:cs="Arial"/>
                <w:bCs/>
                <w:sz w:val="22"/>
                <w:szCs w:val="22"/>
              </w:rPr>
              <w:t>,0</w:t>
            </w:r>
          </w:p>
        </w:tc>
        <w:tc>
          <w:tcPr>
            <w:tcW w:w="1318" w:type="dxa"/>
            <w:vAlign w:val="bottom"/>
          </w:tcPr>
          <w:p w:rsidR="004B1A6C" w:rsidRPr="00946A6A" w:rsidRDefault="004B1A6C" w:rsidP="00ED01BC">
            <w:pPr>
              <w:jc w:val="right"/>
              <w:rPr>
                <w:rFonts w:ascii="Calibri" w:hAnsi="Calibri" w:cs="Arial"/>
                <w:sz w:val="22"/>
                <w:szCs w:val="22"/>
              </w:rPr>
            </w:pPr>
          </w:p>
        </w:tc>
      </w:tr>
      <w:tr w:rsidR="004B1A6C" w:rsidRPr="00946A6A" w:rsidTr="00ED01BC">
        <w:trPr>
          <w:jc w:val="center"/>
        </w:trPr>
        <w:tc>
          <w:tcPr>
            <w:tcW w:w="3980" w:type="dxa"/>
            <w:gridSpan w:val="2"/>
            <w:vAlign w:val="bottom"/>
          </w:tcPr>
          <w:p w:rsidR="004B1A6C" w:rsidRPr="00946A6A" w:rsidRDefault="004B1A6C" w:rsidP="00ED01BC">
            <w:pPr>
              <w:rPr>
                <w:rFonts w:ascii="Calibri" w:hAnsi="Calibri" w:cs="Arial"/>
                <w:sz w:val="22"/>
                <w:szCs w:val="22"/>
              </w:rPr>
            </w:pPr>
          </w:p>
          <w:p w:rsidR="004B1A6C" w:rsidRPr="00946A6A" w:rsidRDefault="004B1A6C" w:rsidP="00ED01BC">
            <w:pPr>
              <w:rPr>
                <w:rFonts w:ascii="Calibri" w:hAnsi="Calibri" w:cs="Arial"/>
                <w:sz w:val="22"/>
                <w:szCs w:val="22"/>
              </w:rPr>
            </w:pPr>
            <w:r w:rsidRPr="00946A6A">
              <w:rPr>
                <w:rFonts w:ascii="Calibri" w:hAnsi="Calibri" w:cs="Arial"/>
                <w:sz w:val="22"/>
                <w:szCs w:val="22"/>
              </w:rPr>
              <w:t>Προϋπολογισμός (χωρίς Φ.Π.Α.)</w:t>
            </w:r>
          </w:p>
        </w:tc>
        <w:tc>
          <w:tcPr>
            <w:tcW w:w="1492" w:type="dxa"/>
            <w:vAlign w:val="bottom"/>
          </w:tcPr>
          <w:p w:rsidR="004B1A6C" w:rsidRPr="00946A6A" w:rsidRDefault="004B1A6C" w:rsidP="00ED01BC">
            <w:pPr>
              <w:jc w:val="right"/>
              <w:rPr>
                <w:rFonts w:ascii="Calibri" w:hAnsi="Calibri" w:cs="Arial"/>
                <w:b/>
                <w:sz w:val="22"/>
                <w:szCs w:val="22"/>
              </w:rPr>
            </w:pPr>
          </w:p>
        </w:tc>
        <w:tc>
          <w:tcPr>
            <w:tcW w:w="2119" w:type="dxa"/>
            <w:vAlign w:val="bottom"/>
          </w:tcPr>
          <w:p w:rsidR="004B1A6C" w:rsidRPr="00946A6A" w:rsidRDefault="004B1A6C" w:rsidP="00ED01BC">
            <w:pPr>
              <w:jc w:val="right"/>
              <w:rPr>
                <w:rFonts w:ascii="Calibri" w:hAnsi="Calibri" w:cs="Arial"/>
                <w:b/>
                <w:sz w:val="22"/>
                <w:szCs w:val="22"/>
              </w:rPr>
            </w:pPr>
          </w:p>
        </w:tc>
        <w:tc>
          <w:tcPr>
            <w:tcW w:w="1318" w:type="dxa"/>
            <w:vAlign w:val="bottom"/>
          </w:tcPr>
          <w:p w:rsidR="004B1A6C" w:rsidRPr="00946A6A" w:rsidRDefault="004B1A6C" w:rsidP="00ED01BC">
            <w:pPr>
              <w:jc w:val="right"/>
              <w:rPr>
                <w:rFonts w:ascii="Calibri" w:hAnsi="Calibri" w:cs="Arial"/>
                <w:b/>
                <w:sz w:val="22"/>
                <w:szCs w:val="22"/>
              </w:rPr>
            </w:pPr>
          </w:p>
        </w:tc>
      </w:tr>
      <w:tr w:rsidR="004B1A6C" w:rsidRPr="00946A6A" w:rsidTr="00ED01BC">
        <w:trPr>
          <w:jc w:val="center"/>
        </w:trPr>
        <w:tc>
          <w:tcPr>
            <w:tcW w:w="3980" w:type="dxa"/>
            <w:gridSpan w:val="2"/>
            <w:vAlign w:val="bottom"/>
          </w:tcPr>
          <w:p w:rsidR="004B1A6C" w:rsidRPr="00946A6A" w:rsidRDefault="004B1A6C" w:rsidP="00ED01BC">
            <w:pPr>
              <w:rPr>
                <w:rFonts w:ascii="Calibri" w:hAnsi="Calibri" w:cs="Arial"/>
                <w:sz w:val="22"/>
                <w:szCs w:val="22"/>
              </w:rPr>
            </w:pPr>
          </w:p>
          <w:p w:rsidR="004B1A6C" w:rsidRPr="00946A6A" w:rsidRDefault="004B1A6C" w:rsidP="00523A01">
            <w:pPr>
              <w:rPr>
                <w:rFonts w:ascii="Calibri" w:hAnsi="Calibri" w:cs="Arial"/>
                <w:sz w:val="22"/>
                <w:szCs w:val="22"/>
              </w:rPr>
            </w:pPr>
            <w:r w:rsidRPr="00946A6A">
              <w:rPr>
                <w:rFonts w:ascii="Calibri" w:hAnsi="Calibri" w:cs="Arial"/>
                <w:sz w:val="22"/>
                <w:szCs w:val="22"/>
              </w:rPr>
              <w:t>Φ.Π.Α. (</w:t>
            </w:r>
            <w:r w:rsidR="00523A01" w:rsidRPr="00946A6A">
              <w:rPr>
                <w:rFonts w:ascii="Calibri" w:hAnsi="Calibri" w:cs="Arial"/>
                <w:sz w:val="22"/>
                <w:szCs w:val="22"/>
              </w:rPr>
              <w:t>24</w:t>
            </w:r>
            <w:r w:rsidRPr="00946A6A">
              <w:rPr>
                <w:rFonts w:ascii="Calibri" w:hAnsi="Calibri" w:cs="Arial"/>
                <w:sz w:val="22"/>
                <w:szCs w:val="22"/>
              </w:rPr>
              <w:t>%)</w:t>
            </w:r>
          </w:p>
        </w:tc>
        <w:tc>
          <w:tcPr>
            <w:tcW w:w="1492" w:type="dxa"/>
            <w:vAlign w:val="bottom"/>
          </w:tcPr>
          <w:p w:rsidR="004B1A6C" w:rsidRPr="00946A6A" w:rsidRDefault="004B1A6C" w:rsidP="00ED01BC">
            <w:pPr>
              <w:jc w:val="right"/>
              <w:rPr>
                <w:rFonts w:ascii="Calibri" w:hAnsi="Calibri" w:cs="Arial"/>
                <w:sz w:val="22"/>
                <w:szCs w:val="22"/>
              </w:rPr>
            </w:pPr>
          </w:p>
        </w:tc>
        <w:tc>
          <w:tcPr>
            <w:tcW w:w="2119" w:type="dxa"/>
            <w:vAlign w:val="bottom"/>
          </w:tcPr>
          <w:p w:rsidR="004B1A6C" w:rsidRPr="00946A6A" w:rsidRDefault="004B1A6C" w:rsidP="00ED01BC">
            <w:pPr>
              <w:jc w:val="right"/>
              <w:rPr>
                <w:rFonts w:ascii="Calibri" w:hAnsi="Calibri" w:cs="Arial"/>
                <w:sz w:val="22"/>
                <w:szCs w:val="22"/>
              </w:rPr>
            </w:pPr>
          </w:p>
        </w:tc>
        <w:tc>
          <w:tcPr>
            <w:tcW w:w="1318" w:type="dxa"/>
            <w:vAlign w:val="bottom"/>
          </w:tcPr>
          <w:p w:rsidR="004B1A6C" w:rsidRPr="00946A6A" w:rsidRDefault="004B1A6C" w:rsidP="00ED01BC">
            <w:pPr>
              <w:jc w:val="right"/>
              <w:rPr>
                <w:rFonts w:ascii="Calibri" w:hAnsi="Calibri" w:cs="Arial"/>
                <w:sz w:val="22"/>
                <w:szCs w:val="22"/>
              </w:rPr>
            </w:pPr>
          </w:p>
        </w:tc>
      </w:tr>
      <w:tr w:rsidR="004B1A6C" w:rsidRPr="00946A6A" w:rsidTr="00ED01BC">
        <w:trPr>
          <w:jc w:val="center"/>
        </w:trPr>
        <w:tc>
          <w:tcPr>
            <w:tcW w:w="3980" w:type="dxa"/>
            <w:gridSpan w:val="2"/>
            <w:vAlign w:val="bottom"/>
          </w:tcPr>
          <w:p w:rsidR="004B1A6C" w:rsidRPr="00946A6A" w:rsidRDefault="004B1A6C" w:rsidP="00ED01BC">
            <w:pPr>
              <w:rPr>
                <w:rFonts w:ascii="Calibri" w:hAnsi="Calibri" w:cs="Arial"/>
                <w:sz w:val="22"/>
                <w:szCs w:val="22"/>
              </w:rPr>
            </w:pPr>
          </w:p>
          <w:p w:rsidR="004B1A6C" w:rsidRPr="00946A6A" w:rsidRDefault="004B1A6C" w:rsidP="00ED01BC">
            <w:pPr>
              <w:rPr>
                <w:rFonts w:ascii="Calibri" w:hAnsi="Calibri" w:cs="Arial"/>
                <w:sz w:val="22"/>
                <w:szCs w:val="22"/>
              </w:rPr>
            </w:pPr>
            <w:r w:rsidRPr="00946A6A">
              <w:rPr>
                <w:rFonts w:ascii="Calibri" w:hAnsi="Calibri" w:cs="Arial"/>
                <w:sz w:val="22"/>
                <w:szCs w:val="22"/>
              </w:rPr>
              <w:t>Συνολικός Προϋπολογισμός</w:t>
            </w:r>
          </w:p>
        </w:tc>
        <w:tc>
          <w:tcPr>
            <w:tcW w:w="1492" w:type="dxa"/>
            <w:vAlign w:val="bottom"/>
          </w:tcPr>
          <w:p w:rsidR="004B1A6C" w:rsidRPr="00946A6A" w:rsidRDefault="004B1A6C" w:rsidP="00ED01BC">
            <w:pPr>
              <w:jc w:val="right"/>
              <w:rPr>
                <w:rFonts w:ascii="Calibri" w:hAnsi="Calibri" w:cs="Arial"/>
                <w:b/>
                <w:sz w:val="22"/>
                <w:szCs w:val="22"/>
              </w:rPr>
            </w:pPr>
          </w:p>
        </w:tc>
        <w:tc>
          <w:tcPr>
            <w:tcW w:w="2119" w:type="dxa"/>
            <w:vAlign w:val="bottom"/>
          </w:tcPr>
          <w:p w:rsidR="004B1A6C" w:rsidRPr="00946A6A" w:rsidRDefault="004B1A6C" w:rsidP="00ED01BC">
            <w:pPr>
              <w:jc w:val="right"/>
              <w:rPr>
                <w:rFonts w:ascii="Calibri" w:hAnsi="Calibri" w:cs="Arial"/>
                <w:b/>
                <w:sz w:val="22"/>
                <w:szCs w:val="22"/>
              </w:rPr>
            </w:pPr>
          </w:p>
        </w:tc>
        <w:tc>
          <w:tcPr>
            <w:tcW w:w="1318" w:type="dxa"/>
            <w:vAlign w:val="bottom"/>
          </w:tcPr>
          <w:p w:rsidR="004B1A6C" w:rsidRPr="00946A6A" w:rsidRDefault="004B1A6C" w:rsidP="00ED01BC">
            <w:pPr>
              <w:jc w:val="right"/>
              <w:rPr>
                <w:rFonts w:ascii="Calibri" w:hAnsi="Calibri" w:cs="Arial"/>
                <w:b/>
                <w:sz w:val="22"/>
                <w:szCs w:val="22"/>
              </w:rPr>
            </w:pPr>
          </w:p>
        </w:tc>
      </w:tr>
    </w:tbl>
    <w:p w:rsidR="009F6954" w:rsidRPr="00946A6A" w:rsidRDefault="009F6954" w:rsidP="009F6954">
      <w:pPr>
        <w:jc w:val="both"/>
        <w:rPr>
          <w:rFonts w:ascii="Calibri" w:hAnsi="Calibri" w:cs="Arial"/>
        </w:rPr>
      </w:pPr>
    </w:p>
    <w:p w:rsidR="00F21839" w:rsidRPr="00946A6A" w:rsidRDefault="00F21839" w:rsidP="00F21839">
      <w:pPr>
        <w:jc w:val="both"/>
        <w:rPr>
          <w:rFonts w:ascii="Calibri" w:hAnsi="Calibri" w:cs="Arial"/>
        </w:rPr>
      </w:pPr>
    </w:p>
    <w:p w:rsidR="00F21839" w:rsidRPr="00946A6A" w:rsidRDefault="00F21839" w:rsidP="00F21839">
      <w:pPr>
        <w:jc w:val="both"/>
        <w:rPr>
          <w:rFonts w:ascii="Calibri" w:hAnsi="Calibri" w:cs="Arial"/>
          <w:b/>
          <w:sz w:val="22"/>
          <w:szCs w:val="22"/>
        </w:rPr>
      </w:pPr>
      <w:r w:rsidRPr="00946A6A">
        <w:rPr>
          <w:rFonts w:ascii="Calibri" w:hAnsi="Calibri" w:cs="Arial"/>
          <w:b/>
          <w:sz w:val="22"/>
          <w:szCs w:val="22"/>
        </w:rPr>
        <w:tab/>
      </w:r>
      <w:r w:rsidRPr="00946A6A">
        <w:rPr>
          <w:rFonts w:ascii="Calibri" w:hAnsi="Calibri" w:cs="Arial"/>
          <w:b/>
          <w:sz w:val="22"/>
          <w:szCs w:val="22"/>
        </w:rPr>
        <w:tab/>
      </w:r>
      <w:r w:rsidRPr="00946A6A">
        <w:rPr>
          <w:rFonts w:ascii="Calibri" w:hAnsi="Calibri" w:cs="Arial"/>
          <w:b/>
          <w:sz w:val="22"/>
          <w:szCs w:val="22"/>
        </w:rPr>
        <w:tab/>
      </w:r>
      <w:r w:rsidRPr="00946A6A">
        <w:rPr>
          <w:rFonts w:ascii="Calibri" w:hAnsi="Calibri" w:cs="Arial"/>
          <w:b/>
          <w:sz w:val="22"/>
          <w:szCs w:val="22"/>
        </w:rPr>
        <w:tab/>
      </w:r>
      <w:r w:rsidRPr="00946A6A">
        <w:rPr>
          <w:rFonts w:ascii="Calibri" w:hAnsi="Calibri" w:cs="Arial"/>
          <w:b/>
          <w:sz w:val="22"/>
          <w:szCs w:val="22"/>
        </w:rPr>
        <w:tab/>
      </w:r>
      <w:r w:rsidRPr="00946A6A">
        <w:rPr>
          <w:rFonts w:ascii="Calibri" w:hAnsi="Calibri" w:cs="Arial"/>
          <w:b/>
          <w:sz w:val="22"/>
          <w:szCs w:val="22"/>
        </w:rPr>
        <w:tab/>
      </w:r>
      <w:r w:rsidRPr="00946A6A">
        <w:rPr>
          <w:rFonts w:ascii="Calibri" w:hAnsi="Calibri" w:cs="Arial"/>
          <w:b/>
          <w:sz w:val="22"/>
          <w:szCs w:val="22"/>
        </w:rPr>
        <w:tab/>
      </w:r>
      <w:r w:rsidRPr="00946A6A">
        <w:rPr>
          <w:rFonts w:ascii="Calibri" w:hAnsi="Calibri" w:cs="Arial"/>
          <w:b/>
          <w:sz w:val="22"/>
          <w:szCs w:val="22"/>
        </w:rPr>
        <w:tab/>
        <w:t>Ο Προσφέρων</w:t>
      </w:r>
    </w:p>
    <w:p w:rsidR="00F21839" w:rsidRPr="00946A6A" w:rsidRDefault="00F21839" w:rsidP="00F21839">
      <w:pPr>
        <w:spacing w:line="360" w:lineRule="auto"/>
        <w:ind w:left="-425"/>
        <w:jc w:val="both"/>
        <w:rPr>
          <w:rFonts w:ascii="Calibri" w:hAnsi="Calibri" w:cs="Arial"/>
        </w:rPr>
      </w:pPr>
    </w:p>
    <w:p w:rsidR="00F21839" w:rsidRPr="00946A6A" w:rsidRDefault="00F21839" w:rsidP="00F21839">
      <w:pPr>
        <w:jc w:val="both"/>
        <w:rPr>
          <w:rFonts w:ascii="Calibri" w:hAnsi="Calibri" w:cs="Arial"/>
          <w:b/>
          <w:bCs/>
          <w:sz w:val="24"/>
          <w:szCs w:val="24"/>
        </w:rPr>
      </w:pPr>
    </w:p>
    <w:p w:rsidR="00F21839" w:rsidRPr="00946A6A" w:rsidRDefault="00F21839" w:rsidP="00F21839">
      <w:pPr>
        <w:jc w:val="both"/>
        <w:rPr>
          <w:rFonts w:ascii="Calibri" w:hAnsi="Calibri" w:cs="Arial"/>
        </w:rPr>
      </w:pPr>
    </w:p>
    <w:p w:rsidR="00F21839" w:rsidRDefault="00F21839" w:rsidP="00F21839">
      <w:pPr>
        <w:jc w:val="both"/>
        <w:rPr>
          <w:rFonts w:ascii="Calibri" w:hAnsi="Calibri" w:cs="Arial"/>
        </w:rPr>
      </w:pPr>
    </w:p>
    <w:p w:rsidR="00E17EB8" w:rsidRDefault="00E17EB8" w:rsidP="00F21839">
      <w:pPr>
        <w:jc w:val="both"/>
        <w:rPr>
          <w:rFonts w:ascii="Calibri" w:hAnsi="Calibri" w:cs="Arial"/>
        </w:rPr>
      </w:pPr>
    </w:p>
    <w:p w:rsidR="00E17EB8" w:rsidRDefault="00E17EB8" w:rsidP="00F21839">
      <w:pPr>
        <w:jc w:val="both"/>
        <w:rPr>
          <w:rFonts w:ascii="Calibri" w:hAnsi="Calibri" w:cs="Arial"/>
        </w:rPr>
      </w:pPr>
    </w:p>
    <w:p w:rsidR="00E17EB8" w:rsidRDefault="00E17EB8" w:rsidP="00F21839">
      <w:pPr>
        <w:jc w:val="both"/>
        <w:rPr>
          <w:rFonts w:ascii="Calibri" w:hAnsi="Calibri" w:cs="Arial"/>
        </w:rPr>
      </w:pPr>
    </w:p>
    <w:p w:rsidR="00E17EB8" w:rsidRDefault="00E17EB8" w:rsidP="00F21839">
      <w:pPr>
        <w:jc w:val="both"/>
        <w:rPr>
          <w:rFonts w:ascii="Calibri" w:hAnsi="Calibri" w:cs="Arial"/>
        </w:rPr>
      </w:pPr>
    </w:p>
    <w:p w:rsidR="00E17EB8" w:rsidRDefault="00E17EB8" w:rsidP="00F21839">
      <w:pPr>
        <w:jc w:val="both"/>
        <w:rPr>
          <w:rFonts w:ascii="Calibri" w:hAnsi="Calibri" w:cs="Arial"/>
        </w:rPr>
      </w:pPr>
    </w:p>
    <w:p w:rsidR="00E17EB8" w:rsidRDefault="00E17EB8" w:rsidP="00F21839">
      <w:pPr>
        <w:jc w:val="both"/>
        <w:rPr>
          <w:rFonts w:ascii="Calibri" w:hAnsi="Calibri" w:cs="Arial"/>
        </w:rPr>
      </w:pPr>
    </w:p>
    <w:p w:rsidR="00E17EB8" w:rsidRDefault="00E17EB8" w:rsidP="00F21839">
      <w:pPr>
        <w:jc w:val="both"/>
        <w:rPr>
          <w:rFonts w:ascii="Calibri" w:hAnsi="Calibri" w:cs="Arial"/>
        </w:rPr>
      </w:pPr>
    </w:p>
    <w:p w:rsidR="00E17EB8" w:rsidRDefault="00E17EB8" w:rsidP="00F21839">
      <w:pPr>
        <w:jc w:val="both"/>
        <w:rPr>
          <w:rFonts w:ascii="Calibri" w:hAnsi="Calibri" w:cs="Arial"/>
        </w:rPr>
      </w:pPr>
    </w:p>
    <w:p w:rsidR="00E17EB8" w:rsidRDefault="00E17EB8" w:rsidP="00F21839">
      <w:pPr>
        <w:jc w:val="both"/>
        <w:rPr>
          <w:rFonts w:ascii="Calibri" w:hAnsi="Calibri" w:cs="Arial"/>
        </w:rPr>
      </w:pPr>
    </w:p>
    <w:p w:rsidR="00E17EB8" w:rsidRDefault="00E17EB8" w:rsidP="00F21839">
      <w:pPr>
        <w:jc w:val="both"/>
        <w:rPr>
          <w:rFonts w:ascii="Calibri" w:hAnsi="Calibri" w:cs="Arial"/>
        </w:rPr>
      </w:pPr>
    </w:p>
    <w:p w:rsidR="00E17EB8" w:rsidRDefault="00E17EB8" w:rsidP="00F21839">
      <w:pPr>
        <w:jc w:val="both"/>
        <w:rPr>
          <w:rFonts w:ascii="Calibri" w:hAnsi="Calibri" w:cs="Arial"/>
        </w:rPr>
      </w:pPr>
    </w:p>
    <w:p w:rsidR="00E17EB8" w:rsidRDefault="00E17EB8" w:rsidP="00F21839">
      <w:pPr>
        <w:jc w:val="both"/>
        <w:rPr>
          <w:rFonts w:ascii="Calibri" w:hAnsi="Calibri" w:cs="Arial"/>
        </w:rPr>
      </w:pPr>
    </w:p>
    <w:p w:rsidR="00E17EB8" w:rsidRDefault="00E17EB8" w:rsidP="00F21839">
      <w:pPr>
        <w:jc w:val="both"/>
        <w:rPr>
          <w:rFonts w:ascii="Calibri" w:hAnsi="Calibri" w:cs="Arial"/>
        </w:rPr>
      </w:pPr>
    </w:p>
    <w:p w:rsidR="00E17EB8" w:rsidRDefault="00E17EB8" w:rsidP="00F21839">
      <w:pPr>
        <w:jc w:val="both"/>
        <w:rPr>
          <w:rFonts w:ascii="Calibri" w:hAnsi="Calibri" w:cs="Arial"/>
        </w:rPr>
      </w:pPr>
    </w:p>
    <w:p w:rsidR="00E17EB8" w:rsidRDefault="00E17EB8" w:rsidP="00F21839">
      <w:pPr>
        <w:jc w:val="both"/>
        <w:rPr>
          <w:rFonts w:ascii="Calibri" w:hAnsi="Calibri" w:cs="Arial"/>
        </w:rPr>
      </w:pPr>
    </w:p>
    <w:p w:rsidR="00E17EB8" w:rsidRDefault="00E17EB8" w:rsidP="00F21839">
      <w:pPr>
        <w:jc w:val="both"/>
        <w:rPr>
          <w:rFonts w:ascii="Calibri" w:hAnsi="Calibri" w:cs="Arial"/>
        </w:rPr>
      </w:pPr>
    </w:p>
    <w:p w:rsidR="00E17EB8" w:rsidRDefault="00E17EB8" w:rsidP="00F21839">
      <w:pPr>
        <w:jc w:val="both"/>
        <w:rPr>
          <w:rFonts w:ascii="Calibri" w:hAnsi="Calibri" w:cs="Arial"/>
        </w:rPr>
      </w:pPr>
    </w:p>
    <w:p w:rsidR="00E17EB8" w:rsidRDefault="00E17EB8" w:rsidP="00F21839">
      <w:pPr>
        <w:jc w:val="both"/>
        <w:rPr>
          <w:rFonts w:ascii="Calibri" w:hAnsi="Calibri" w:cs="Arial"/>
        </w:rPr>
      </w:pPr>
    </w:p>
    <w:tbl>
      <w:tblPr>
        <w:tblW w:w="0" w:type="auto"/>
        <w:tblLook w:val="04A0" w:firstRow="1" w:lastRow="0" w:firstColumn="1" w:lastColumn="0" w:noHBand="0" w:noVBand="1"/>
      </w:tblPr>
      <w:tblGrid>
        <w:gridCol w:w="4361"/>
        <w:gridCol w:w="1417"/>
        <w:gridCol w:w="3508"/>
      </w:tblGrid>
      <w:tr w:rsidR="00E17EB8" w:rsidRPr="00946A6A" w:rsidTr="00673D44">
        <w:tc>
          <w:tcPr>
            <w:tcW w:w="4361" w:type="dxa"/>
          </w:tcPr>
          <w:p w:rsidR="00E17EB8" w:rsidRPr="00307932" w:rsidRDefault="00E17EB8" w:rsidP="00673D44">
            <w:pPr>
              <w:jc w:val="both"/>
              <w:rPr>
                <w:rFonts w:ascii="Calibri" w:hAnsi="Calibri" w:cs="Arial"/>
                <w:lang w:val="en-US"/>
              </w:rPr>
            </w:pPr>
            <w:r>
              <w:rPr>
                <w:noProof/>
                <w:snapToGrid/>
                <w:lang w:eastAsia="el-GR"/>
              </w:rPr>
              <w:lastRenderedPageBreak/>
              <w:drawing>
                <wp:inline distT="0" distB="0" distL="0" distR="0" wp14:anchorId="64489533" wp14:editId="4F90B3AC">
                  <wp:extent cx="694690" cy="883920"/>
                  <wp:effectExtent l="0" t="0" r="0" b="0"/>
                  <wp:docPr id="2" name="Εικόνα 2"/>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4690" cy="883920"/>
                          </a:xfrm>
                          <a:prstGeom prst="rect">
                            <a:avLst/>
                          </a:prstGeom>
                        </pic:spPr>
                      </pic:pic>
                    </a:graphicData>
                  </a:graphic>
                </wp:inline>
              </w:drawing>
            </w:r>
          </w:p>
          <w:p w:rsidR="00E17EB8" w:rsidRPr="00307932" w:rsidRDefault="00E17EB8" w:rsidP="00673D44">
            <w:pPr>
              <w:rPr>
                <w:rFonts w:ascii="Calibri" w:hAnsi="Calibri"/>
                <w:b/>
                <w:bCs/>
              </w:rPr>
            </w:pPr>
            <w:r w:rsidRPr="00307932">
              <w:rPr>
                <w:rFonts w:ascii="Calibri" w:hAnsi="Calibri"/>
                <w:b/>
                <w:bCs/>
              </w:rPr>
              <w:t>ΕΛΛΗΝΙΚΗ  ΔΗΜΟΚΡΑΤΙΑ</w:t>
            </w:r>
          </w:p>
          <w:p w:rsidR="00E17EB8" w:rsidRPr="00307932" w:rsidRDefault="00E17EB8" w:rsidP="00673D44">
            <w:pPr>
              <w:rPr>
                <w:rFonts w:ascii="Calibri" w:hAnsi="Calibri"/>
                <w:b/>
                <w:bCs/>
              </w:rPr>
            </w:pPr>
            <w:r w:rsidRPr="00307932">
              <w:rPr>
                <w:rFonts w:ascii="Calibri" w:hAnsi="Calibri"/>
                <w:b/>
                <w:bCs/>
              </w:rPr>
              <w:t>ΝΟΜΟΣ  ΦΩΚΙΔΑΣ</w:t>
            </w:r>
          </w:p>
          <w:p w:rsidR="00E17EB8" w:rsidRPr="00307932" w:rsidRDefault="00E17EB8" w:rsidP="00673D44">
            <w:pPr>
              <w:rPr>
                <w:rFonts w:ascii="Calibri" w:hAnsi="Calibri"/>
                <w:b/>
                <w:bCs/>
              </w:rPr>
            </w:pPr>
            <w:r w:rsidRPr="00307932">
              <w:rPr>
                <w:rFonts w:ascii="Calibri" w:hAnsi="Calibri"/>
                <w:b/>
                <w:bCs/>
              </w:rPr>
              <w:t>ΔΗΜΟΣ  ΔΩΡΙΔΟΣ</w:t>
            </w:r>
          </w:p>
          <w:p w:rsidR="00E17EB8" w:rsidRDefault="00E17EB8" w:rsidP="00673D44">
            <w:pPr>
              <w:rPr>
                <w:rFonts w:ascii="Calibri" w:hAnsi="Calibri"/>
                <w:b/>
              </w:rPr>
            </w:pPr>
          </w:p>
          <w:p w:rsidR="00E17EB8" w:rsidRPr="00946A6A" w:rsidRDefault="00E17EB8" w:rsidP="00673D44">
            <w:pPr>
              <w:rPr>
                <w:rFonts w:ascii="Calibri" w:hAnsi="Calibri" w:cs="Arial"/>
              </w:rPr>
            </w:pPr>
            <w:r w:rsidRPr="00674508">
              <w:rPr>
                <w:rFonts w:ascii="Calibri" w:hAnsi="Calibri"/>
                <w:b/>
              </w:rPr>
              <w:t>Αυτοτελές Τμήμα Τεχνικών Υπηρεσιών</w:t>
            </w:r>
          </w:p>
        </w:tc>
        <w:tc>
          <w:tcPr>
            <w:tcW w:w="1417" w:type="dxa"/>
          </w:tcPr>
          <w:p w:rsidR="00E17EB8" w:rsidRPr="00946A6A" w:rsidRDefault="00E17EB8" w:rsidP="00673D44">
            <w:pPr>
              <w:jc w:val="both"/>
              <w:rPr>
                <w:rFonts w:ascii="Calibri" w:hAnsi="Calibri" w:cs="Arial"/>
                <w:b/>
                <w:bCs/>
                <w:sz w:val="22"/>
                <w:szCs w:val="22"/>
              </w:rPr>
            </w:pPr>
          </w:p>
          <w:p w:rsidR="00E17EB8" w:rsidRPr="00946A6A" w:rsidRDefault="00E17EB8" w:rsidP="00673D44">
            <w:pPr>
              <w:jc w:val="both"/>
              <w:rPr>
                <w:rFonts w:ascii="Calibri" w:hAnsi="Calibri" w:cs="Arial"/>
                <w:b/>
                <w:bCs/>
                <w:sz w:val="22"/>
                <w:szCs w:val="22"/>
              </w:rPr>
            </w:pPr>
          </w:p>
          <w:p w:rsidR="00E17EB8" w:rsidRPr="00946A6A" w:rsidRDefault="00E17EB8" w:rsidP="00673D44">
            <w:pPr>
              <w:jc w:val="both"/>
              <w:rPr>
                <w:rFonts w:ascii="Calibri" w:hAnsi="Calibri" w:cs="Arial"/>
                <w:b/>
                <w:bCs/>
                <w:sz w:val="22"/>
                <w:szCs w:val="22"/>
              </w:rPr>
            </w:pPr>
          </w:p>
          <w:p w:rsidR="00E17EB8" w:rsidRPr="00946A6A" w:rsidRDefault="00E17EB8" w:rsidP="00673D44">
            <w:pPr>
              <w:jc w:val="both"/>
              <w:rPr>
                <w:rFonts w:ascii="Calibri" w:hAnsi="Calibri" w:cs="Arial"/>
                <w:b/>
                <w:bCs/>
                <w:sz w:val="22"/>
                <w:szCs w:val="22"/>
              </w:rPr>
            </w:pPr>
          </w:p>
          <w:p w:rsidR="00E17EB8" w:rsidRPr="00946A6A" w:rsidRDefault="00E17EB8" w:rsidP="00673D44">
            <w:pPr>
              <w:jc w:val="both"/>
              <w:rPr>
                <w:rFonts w:ascii="Calibri" w:hAnsi="Calibri" w:cs="Arial"/>
              </w:rPr>
            </w:pPr>
            <w:r w:rsidRPr="00946A6A">
              <w:rPr>
                <w:rFonts w:ascii="Calibri" w:hAnsi="Calibri" w:cs="Arial"/>
                <w:b/>
                <w:bCs/>
                <w:sz w:val="22"/>
                <w:szCs w:val="22"/>
              </w:rPr>
              <w:t>ΥΠΗΡΕΣΙΑ:</w:t>
            </w:r>
          </w:p>
        </w:tc>
        <w:tc>
          <w:tcPr>
            <w:tcW w:w="3508" w:type="dxa"/>
          </w:tcPr>
          <w:p w:rsidR="00E17EB8" w:rsidRPr="00946A6A" w:rsidRDefault="00E17EB8" w:rsidP="00673D44">
            <w:pPr>
              <w:jc w:val="both"/>
              <w:rPr>
                <w:rFonts w:ascii="Calibri" w:hAnsi="Calibri" w:cs="Arial"/>
                <w:b/>
                <w:bCs/>
                <w:sz w:val="22"/>
                <w:szCs w:val="22"/>
              </w:rPr>
            </w:pPr>
          </w:p>
          <w:p w:rsidR="00E17EB8" w:rsidRPr="00946A6A" w:rsidRDefault="00E17EB8" w:rsidP="00673D44">
            <w:pPr>
              <w:jc w:val="both"/>
              <w:rPr>
                <w:rFonts w:ascii="Calibri" w:hAnsi="Calibri" w:cs="Arial"/>
                <w:b/>
                <w:bCs/>
                <w:sz w:val="22"/>
                <w:szCs w:val="22"/>
              </w:rPr>
            </w:pPr>
          </w:p>
          <w:p w:rsidR="00E17EB8" w:rsidRPr="00946A6A" w:rsidRDefault="00E17EB8" w:rsidP="00673D44">
            <w:pPr>
              <w:jc w:val="both"/>
              <w:rPr>
                <w:rFonts w:ascii="Calibri" w:hAnsi="Calibri" w:cs="Arial"/>
                <w:b/>
                <w:bCs/>
                <w:sz w:val="22"/>
                <w:szCs w:val="22"/>
              </w:rPr>
            </w:pPr>
          </w:p>
          <w:p w:rsidR="00E17EB8" w:rsidRPr="00946A6A" w:rsidRDefault="00E17EB8" w:rsidP="00673D44">
            <w:pPr>
              <w:jc w:val="both"/>
              <w:rPr>
                <w:rFonts w:ascii="Calibri" w:hAnsi="Calibri" w:cs="Arial"/>
                <w:b/>
                <w:bCs/>
                <w:sz w:val="22"/>
                <w:szCs w:val="22"/>
              </w:rPr>
            </w:pPr>
          </w:p>
          <w:p w:rsidR="00E17EB8" w:rsidRPr="00946A6A" w:rsidRDefault="00E17EB8" w:rsidP="00673D44">
            <w:pPr>
              <w:rPr>
                <w:rFonts w:ascii="Calibri" w:hAnsi="Calibri" w:cs="Arial"/>
              </w:rPr>
            </w:pPr>
            <w:r>
              <w:rPr>
                <w:rFonts w:ascii="Calibri" w:hAnsi="Calibri" w:cs="Arial"/>
                <w:b/>
                <w:bCs/>
                <w:sz w:val="22"/>
                <w:szCs w:val="22"/>
              </w:rPr>
              <w:t xml:space="preserve">Υπηρεσίες αποκομιδής και </w:t>
            </w:r>
            <w:r w:rsidRPr="0005339F">
              <w:rPr>
                <w:rFonts w:ascii="Calibri" w:hAnsi="Calibri" w:cs="Arial"/>
                <w:b/>
                <w:bCs/>
                <w:sz w:val="22"/>
                <w:szCs w:val="22"/>
              </w:rPr>
              <w:t>μεταφοράς απορριμμάτων ∆Ε ΕΥΠΑΛΙΟΥ</w:t>
            </w:r>
          </w:p>
        </w:tc>
      </w:tr>
    </w:tbl>
    <w:p w:rsidR="00E17EB8" w:rsidRDefault="00E17EB8" w:rsidP="00E17EB8"/>
    <w:p w:rsidR="00E17EB8" w:rsidRDefault="00E17EB8" w:rsidP="00E17EB8"/>
    <w:p w:rsidR="00E17EB8" w:rsidRDefault="00E17EB8" w:rsidP="00E17EB8">
      <w:pPr>
        <w:jc w:val="center"/>
        <w:rPr>
          <w:b/>
          <w:u w:val="single"/>
        </w:rPr>
      </w:pPr>
      <w:r w:rsidRPr="00B73881">
        <w:rPr>
          <w:b/>
          <w:u w:val="single"/>
        </w:rPr>
        <w:t>ΤΕΧΝΙΚΗ ΠΡΟΣΦΟΡΑ</w:t>
      </w:r>
    </w:p>
    <w:p w:rsidR="00E17EB8" w:rsidRDefault="00E17EB8" w:rsidP="00E17EB8">
      <w:pPr>
        <w:jc w:val="center"/>
        <w:rPr>
          <w:b/>
          <w:u w:val="single"/>
        </w:rPr>
      </w:pPr>
    </w:p>
    <w:tbl>
      <w:tblPr>
        <w:tblStyle w:val="a5"/>
        <w:tblW w:w="0" w:type="auto"/>
        <w:tblLook w:val="04A0" w:firstRow="1" w:lastRow="0" w:firstColumn="1" w:lastColumn="0" w:noHBand="0" w:noVBand="1"/>
      </w:tblPr>
      <w:tblGrid>
        <w:gridCol w:w="817"/>
        <w:gridCol w:w="6237"/>
        <w:gridCol w:w="1468"/>
      </w:tblGrid>
      <w:tr w:rsidR="00E17EB8" w:rsidTr="00673D44">
        <w:trPr>
          <w:trHeight w:val="380"/>
        </w:trPr>
        <w:tc>
          <w:tcPr>
            <w:tcW w:w="7054" w:type="dxa"/>
            <w:gridSpan w:val="2"/>
          </w:tcPr>
          <w:p w:rsidR="00E17EB8" w:rsidRPr="00C53089" w:rsidRDefault="00E17EB8" w:rsidP="00673D44">
            <w:pPr>
              <w:rPr>
                <w:b/>
                <w:sz w:val="21"/>
                <w:szCs w:val="21"/>
                <w:u w:val="single"/>
              </w:rPr>
            </w:pPr>
            <w:r w:rsidRPr="00C53089">
              <w:rPr>
                <w:rFonts w:ascii="Calibri" w:hAnsi="Calibri" w:cs="Calibri"/>
                <w:b/>
                <w:kern w:val="1"/>
                <w:sz w:val="21"/>
                <w:szCs w:val="21"/>
                <w:lang w:eastAsia="hi-IN" w:bidi="hi-IN"/>
              </w:rPr>
              <w:t>Για την απόδειξη κατοχής του απαιτούμενου εξοπλισμού:</w:t>
            </w:r>
          </w:p>
        </w:tc>
        <w:tc>
          <w:tcPr>
            <w:tcW w:w="1468" w:type="dxa"/>
          </w:tcPr>
          <w:p w:rsidR="00E17EB8" w:rsidRDefault="00E17EB8" w:rsidP="00673D44">
            <w:pPr>
              <w:rPr>
                <w:b/>
              </w:rPr>
            </w:pPr>
            <w:r w:rsidRPr="00C53089">
              <w:rPr>
                <w:b/>
              </w:rPr>
              <w:t xml:space="preserve">ΑΠΑΙΤΗΣΗ </w:t>
            </w:r>
          </w:p>
          <w:p w:rsidR="00E17EB8" w:rsidRPr="00C53089" w:rsidRDefault="00E17EB8" w:rsidP="00673D44">
            <w:r w:rsidRPr="00C53089">
              <w:t xml:space="preserve">Σημειώνεται με (χ) </w:t>
            </w:r>
          </w:p>
        </w:tc>
      </w:tr>
      <w:tr w:rsidR="00E17EB8" w:rsidTr="00673D44">
        <w:trPr>
          <w:trHeight w:val="840"/>
        </w:trPr>
        <w:tc>
          <w:tcPr>
            <w:tcW w:w="817" w:type="dxa"/>
          </w:tcPr>
          <w:p w:rsidR="00E17EB8" w:rsidRPr="00C53089" w:rsidRDefault="00E17EB8" w:rsidP="00673D44">
            <w:pPr>
              <w:jc w:val="center"/>
              <w:rPr>
                <w:rFonts w:asciiTheme="minorHAnsi" w:hAnsiTheme="minorHAnsi" w:cstheme="minorHAnsi"/>
                <w:b/>
                <w:sz w:val="21"/>
                <w:szCs w:val="21"/>
              </w:rPr>
            </w:pPr>
            <w:r w:rsidRPr="00C53089">
              <w:rPr>
                <w:rFonts w:asciiTheme="minorHAnsi" w:hAnsiTheme="minorHAnsi" w:cstheme="minorHAnsi"/>
                <w:b/>
                <w:sz w:val="21"/>
                <w:szCs w:val="21"/>
              </w:rPr>
              <w:t>1</w:t>
            </w:r>
          </w:p>
        </w:tc>
        <w:tc>
          <w:tcPr>
            <w:tcW w:w="6237" w:type="dxa"/>
          </w:tcPr>
          <w:p w:rsidR="00E17EB8" w:rsidRPr="00C53089" w:rsidRDefault="00E17EB8" w:rsidP="00673D44">
            <w:pPr>
              <w:widowControl w:val="0"/>
              <w:suppressAutoHyphens/>
              <w:jc w:val="both"/>
              <w:textAlignment w:val="baseline"/>
              <w:rPr>
                <w:rFonts w:asciiTheme="minorHAnsi" w:hAnsiTheme="minorHAnsi" w:cstheme="minorHAnsi"/>
                <w:kern w:val="1"/>
                <w:sz w:val="21"/>
                <w:szCs w:val="21"/>
                <w:lang w:eastAsia="hi-IN" w:bidi="hi-IN"/>
              </w:rPr>
            </w:pPr>
            <w:r w:rsidRPr="00C53089">
              <w:rPr>
                <w:rFonts w:asciiTheme="minorHAnsi" w:hAnsiTheme="minorHAnsi" w:cstheme="minorHAnsi"/>
                <w:kern w:val="1"/>
                <w:sz w:val="21"/>
                <w:szCs w:val="21"/>
                <w:lang w:eastAsia="hi-IN" w:bidi="hi-IN"/>
              </w:rPr>
              <w:t>Άδειες κυκλοφορίας για όλα τα απαιτούμενα οχήματα κύρια και εφεδρικά από όπου θα προκύπτουν τα ζητούμενα τεχνικά χαρακτηριστικά</w:t>
            </w:r>
          </w:p>
          <w:p w:rsidR="00E17EB8" w:rsidRPr="00C53089" w:rsidRDefault="00E17EB8" w:rsidP="00673D44">
            <w:pPr>
              <w:jc w:val="center"/>
              <w:rPr>
                <w:rFonts w:asciiTheme="minorHAnsi" w:hAnsiTheme="minorHAnsi" w:cstheme="minorHAnsi"/>
                <w:b/>
                <w:sz w:val="21"/>
                <w:szCs w:val="21"/>
                <w:u w:val="single"/>
              </w:rPr>
            </w:pPr>
          </w:p>
        </w:tc>
        <w:tc>
          <w:tcPr>
            <w:tcW w:w="1468" w:type="dxa"/>
          </w:tcPr>
          <w:p w:rsidR="00E17EB8" w:rsidRDefault="00E17EB8" w:rsidP="00673D44">
            <w:pPr>
              <w:jc w:val="center"/>
              <w:rPr>
                <w:b/>
                <w:u w:val="single"/>
              </w:rPr>
            </w:pPr>
          </w:p>
        </w:tc>
      </w:tr>
      <w:tr w:rsidR="00E17EB8" w:rsidTr="00673D44">
        <w:tc>
          <w:tcPr>
            <w:tcW w:w="817" w:type="dxa"/>
          </w:tcPr>
          <w:p w:rsidR="00E17EB8" w:rsidRPr="00C53089" w:rsidRDefault="00E17EB8" w:rsidP="00673D44">
            <w:pPr>
              <w:jc w:val="center"/>
              <w:rPr>
                <w:rFonts w:asciiTheme="minorHAnsi" w:hAnsiTheme="minorHAnsi" w:cstheme="minorHAnsi"/>
                <w:b/>
                <w:sz w:val="21"/>
                <w:szCs w:val="21"/>
              </w:rPr>
            </w:pPr>
            <w:r w:rsidRPr="00C53089">
              <w:rPr>
                <w:rFonts w:asciiTheme="minorHAnsi" w:hAnsiTheme="minorHAnsi" w:cstheme="minorHAnsi"/>
                <w:b/>
                <w:sz w:val="21"/>
                <w:szCs w:val="21"/>
              </w:rPr>
              <w:t>2</w:t>
            </w:r>
          </w:p>
        </w:tc>
        <w:tc>
          <w:tcPr>
            <w:tcW w:w="6237" w:type="dxa"/>
          </w:tcPr>
          <w:p w:rsidR="00E17EB8" w:rsidRPr="00C53089" w:rsidRDefault="00E17EB8" w:rsidP="00673D44">
            <w:pPr>
              <w:widowControl w:val="0"/>
              <w:suppressAutoHyphens/>
              <w:jc w:val="both"/>
              <w:textAlignment w:val="baseline"/>
              <w:rPr>
                <w:rFonts w:asciiTheme="minorHAnsi" w:hAnsiTheme="minorHAnsi" w:cstheme="minorHAnsi"/>
                <w:kern w:val="1"/>
                <w:sz w:val="21"/>
                <w:szCs w:val="21"/>
                <w:lang w:eastAsia="hi-IN" w:bidi="hi-IN"/>
              </w:rPr>
            </w:pPr>
            <w:r w:rsidRPr="00C53089">
              <w:rPr>
                <w:rFonts w:asciiTheme="minorHAnsi" w:hAnsiTheme="minorHAnsi" w:cstheme="minorHAnsi"/>
                <w:kern w:val="1"/>
                <w:sz w:val="21"/>
                <w:szCs w:val="21"/>
                <w:lang w:eastAsia="hi-IN" w:bidi="hi-IN"/>
              </w:rPr>
              <w:t>Βιβλίο μεταβολών κατοχής και κυριότητας (όπου υπάρχει)</w:t>
            </w:r>
          </w:p>
          <w:p w:rsidR="00E17EB8" w:rsidRPr="00C53089" w:rsidRDefault="00E17EB8" w:rsidP="00673D44">
            <w:pPr>
              <w:jc w:val="center"/>
              <w:rPr>
                <w:rFonts w:asciiTheme="minorHAnsi" w:hAnsiTheme="minorHAnsi" w:cstheme="minorHAnsi"/>
                <w:b/>
                <w:sz w:val="21"/>
                <w:szCs w:val="21"/>
                <w:u w:val="single"/>
              </w:rPr>
            </w:pPr>
          </w:p>
        </w:tc>
        <w:tc>
          <w:tcPr>
            <w:tcW w:w="1468" w:type="dxa"/>
          </w:tcPr>
          <w:p w:rsidR="00E17EB8" w:rsidRDefault="00E17EB8" w:rsidP="00673D44">
            <w:pPr>
              <w:jc w:val="center"/>
              <w:rPr>
                <w:b/>
                <w:u w:val="single"/>
              </w:rPr>
            </w:pPr>
          </w:p>
        </w:tc>
      </w:tr>
      <w:tr w:rsidR="00E17EB8" w:rsidTr="00673D44">
        <w:tc>
          <w:tcPr>
            <w:tcW w:w="817" w:type="dxa"/>
          </w:tcPr>
          <w:p w:rsidR="00E17EB8" w:rsidRPr="00C53089" w:rsidRDefault="00E17EB8" w:rsidP="00673D44">
            <w:pPr>
              <w:jc w:val="center"/>
              <w:rPr>
                <w:rFonts w:asciiTheme="minorHAnsi" w:hAnsiTheme="minorHAnsi" w:cstheme="minorHAnsi"/>
                <w:b/>
                <w:sz w:val="21"/>
                <w:szCs w:val="21"/>
              </w:rPr>
            </w:pPr>
            <w:r w:rsidRPr="00C53089">
              <w:rPr>
                <w:rFonts w:asciiTheme="minorHAnsi" w:hAnsiTheme="minorHAnsi" w:cstheme="minorHAnsi"/>
                <w:b/>
                <w:sz w:val="21"/>
                <w:szCs w:val="21"/>
              </w:rPr>
              <w:t>3</w:t>
            </w:r>
          </w:p>
        </w:tc>
        <w:tc>
          <w:tcPr>
            <w:tcW w:w="6237" w:type="dxa"/>
          </w:tcPr>
          <w:p w:rsidR="00E17EB8" w:rsidRPr="00C53089" w:rsidRDefault="00E17EB8" w:rsidP="00673D44">
            <w:pPr>
              <w:widowControl w:val="0"/>
              <w:suppressAutoHyphens/>
              <w:jc w:val="both"/>
              <w:textAlignment w:val="baseline"/>
              <w:rPr>
                <w:rFonts w:asciiTheme="minorHAnsi" w:hAnsiTheme="minorHAnsi" w:cstheme="minorHAnsi"/>
                <w:kern w:val="1"/>
                <w:sz w:val="21"/>
                <w:szCs w:val="21"/>
                <w:lang w:eastAsia="hi-IN" w:bidi="hi-IN"/>
              </w:rPr>
            </w:pPr>
            <w:r w:rsidRPr="00C53089">
              <w:rPr>
                <w:rFonts w:asciiTheme="minorHAnsi" w:hAnsiTheme="minorHAnsi" w:cstheme="minorHAnsi"/>
                <w:kern w:val="1"/>
                <w:sz w:val="21"/>
                <w:szCs w:val="21"/>
                <w:lang w:eastAsia="hi-IN" w:bidi="hi-IN"/>
              </w:rPr>
              <w:t>Βεβαίωση του αρμοδίου τμήματος της Δ/νσης Μεταφορών και Επικοινωνιών της Περιφέρειας , για την κατηγορία αντιρρυπαντικής τεχνολογίας (EURO) του κάθε οχήματος εφόσον δεν προκύπτει από την άδεια κυκλοφορίας του.</w:t>
            </w:r>
          </w:p>
          <w:p w:rsidR="00E17EB8" w:rsidRPr="00C53089" w:rsidRDefault="00E17EB8" w:rsidP="00673D44">
            <w:pPr>
              <w:jc w:val="center"/>
              <w:rPr>
                <w:rFonts w:asciiTheme="minorHAnsi" w:hAnsiTheme="minorHAnsi" w:cstheme="minorHAnsi"/>
                <w:b/>
                <w:sz w:val="21"/>
                <w:szCs w:val="21"/>
                <w:u w:val="single"/>
              </w:rPr>
            </w:pPr>
          </w:p>
        </w:tc>
        <w:tc>
          <w:tcPr>
            <w:tcW w:w="1468" w:type="dxa"/>
          </w:tcPr>
          <w:p w:rsidR="00E17EB8" w:rsidRDefault="00E17EB8" w:rsidP="00673D44">
            <w:pPr>
              <w:jc w:val="center"/>
              <w:rPr>
                <w:b/>
                <w:u w:val="single"/>
              </w:rPr>
            </w:pPr>
          </w:p>
        </w:tc>
      </w:tr>
      <w:tr w:rsidR="00E17EB8" w:rsidTr="00673D44">
        <w:tc>
          <w:tcPr>
            <w:tcW w:w="817" w:type="dxa"/>
          </w:tcPr>
          <w:p w:rsidR="00E17EB8" w:rsidRPr="00C53089" w:rsidRDefault="00E17EB8" w:rsidP="00673D44">
            <w:pPr>
              <w:jc w:val="center"/>
              <w:rPr>
                <w:rFonts w:asciiTheme="minorHAnsi" w:hAnsiTheme="minorHAnsi" w:cstheme="minorHAnsi"/>
                <w:b/>
                <w:sz w:val="21"/>
                <w:szCs w:val="21"/>
              </w:rPr>
            </w:pPr>
            <w:r w:rsidRPr="00C53089">
              <w:rPr>
                <w:rFonts w:asciiTheme="minorHAnsi" w:hAnsiTheme="minorHAnsi" w:cstheme="minorHAnsi"/>
                <w:b/>
                <w:sz w:val="21"/>
                <w:szCs w:val="21"/>
              </w:rPr>
              <w:t>4</w:t>
            </w:r>
          </w:p>
        </w:tc>
        <w:tc>
          <w:tcPr>
            <w:tcW w:w="6237" w:type="dxa"/>
          </w:tcPr>
          <w:p w:rsidR="00E17EB8" w:rsidRPr="00C53089" w:rsidRDefault="00E17EB8" w:rsidP="00673D44">
            <w:pPr>
              <w:rPr>
                <w:rFonts w:asciiTheme="minorHAnsi" w:hAnsiTheme="minorHAnsi" w:cstheme="minorHAnsi"/>
                <w:b/>
                <w:sz w:val="21"/>
                <w:szCs w:val="21"/>
                <w:u w:val="single"/>
              </w:rPr>
            </w:pPr>
            <w:r w:rsidRPr="00C53089">
              <w:rPr>
                <w:rFonts w:asciiTheme="minorHAnsi" w:hAnsiTheme="minorHAnsi" w:cstheme="minorHAnsi"/>
                <w:kern w:val="1"/>
                <w:sz w:val="21"/>
                <w:szCs w:val="21"/>
                <w:lang w:eastAsia="hi-IN" w:bidi="hi-IN"/>
              </w:rPr>
              <w:t>Απόδειξη πληρωμής τελών κυκλοφορίας τρέχοντος έτους</w:t>
            </w:r>
          </w:p>
        </w:tc>
        <w:tc>
          <w:tcPr>
            <w:tcW w:w="1468" w:type="dxa"/>
          </w:tcPr>
          <w:p w:rsidR="00E17EB8" w:rsidRDefault="00E17EB8" w:rsidP="00673D44">
            <w:pPr>
              <w:jc w:val="center"/>
              <w:rPr>
                <w:b/>
                <w:u w:val="single"/>
              </w:rPr>
            </w:pPr>
          </w:p>
        </w:tc>
      </w:tr>
      <w:tr w:rsidR="00E17EB8" w:rsidTr="00673D44">
        <w:trPr>
          <w:trHeight w:val="229"/>
        </w:trPr>
        <w:tc>
          <w:tcPr>
            <w:tcW w:w="817" w:type="dxa"/>
          </w:tcPr>
          <w:p w:rsidR="00E17EB8" w:rsidRPr="00C53089" w:rsidRDefault="00E17EB8" w:rsidP="00673D44">
            <w:pPr>
              <w:jc w:val="center"/>
              <w:rPr>
                <w:rFonts w:asciiTheme="minorHAnsi" w:hAnsiTheme="minorHAnsi" w:cstheme="minorHAnsi"/>
                <w:b/>
                <w:sz w:val="21"/>
                <w:szCs w:val="21"/>
              </w:rPr>
            </w:pPr>
            <w:r w:rsidRPr="00C53089">
              <w:rPr>
                <w:rFonts w:asciiTheme="minorHAnsi" w:hAnsiTheme="minorHAnsi" w:cstheme="minorHAnsi"/>
                <w:b/>
                <w:sz w:val="21"/>
                <w:szCs w:val="21"/>
              </w:rPr>
              <w:t>5</w:t>
            </w:r>
          </w:p>
        </w:tc>
        <w:tc>
          <w:tcPr>
            <w:tcW w:w="6237" w:type="dxa"/>
          </w:tcPr>
          <w:p w:rsidR="00E17EB8" w:rsidRPr="00C53089" w:rsidRDefault="00E17EB8" w:rsidP="00673D44">
            <w:pPr>
              <w:widowControl w:val="0"/>
              <w:suppressAutoHyphens/>
              <w:jc w:val="both"/>
              <w:textAlignment w:val="baseline"/>
              <w:rPr>
                <w:rFonts w:asciiTheme="minorHAnsi" w:hAnsiTheme="minorHAnsi" w:cstheme="minorHAnsi"/>
                <w:kern w:val="1"/>
                <w:sz w:val="21"/>
                <w:szCs w:val="21"/>
                <w:lang w:eastAsia="hi-IN" w:bidi="hi-IN"/>
              </w:rPr>
            </w:pPr>
            <w:r w:rsidRPr="00C53089">
              <w:rPr>
                <w:rFonts w:asciiTheme="minorHAnsi" w:hAnsiTheme="minorHAnsi" w:cstheme="minorHAnsi"/>
                <w:kern w:val="1"/>
                <w:sz w:val="21"/>
                <w:szCs w:val="21"/>
                <w:lang w:eastAsia="hi-IN" w:bidi="hi-IN"/>
              </w:rPr>
              <w:t>Ασφάλιση σε ισχύ</w:t>
            </w:r>
          </w:p>
          <w:p w:rsidR="00E17EB8" w:rsidRPr="00C53089" w:rsidRDefault="00E17EB8" w:rsidP="00673D44">
            <w:pPr>
              <w:jc w:val="center"/>
              <w:rPr>
                <w:rFonts w:asciiTheme="minorHAnsi" w:hAnsiTheme="minorHAnsi" w:cstheme="minorHAnsi"/>
                <w:b/>
                <w:sz w:val="21"/>
                <w:szCs w:val="21"/>
                <w:u w:val="single"/>
              </w:rPr>
            </w:pPr>
          </w:p>
        </w:tc>
        <w:tc>
          <w:tcPr>
            <w:tcW w:w="1468" w:type="dxa"/>
          </w:tcPr>
          <w:p w:rsidR="00E17EB8" w:rsidRDefault="00E17EB8" w:rsidP="00673D44">
            <w:pPr>
              <w:jc w:val="center"/>
              <w:rPr>
                <w:b/>
                <w:u w:val="single"/>
              </w:rPr>
            </w:pPr>
          </w:p>
        </w:tc>
      </w:tr>
      <w:tr w:rsidR="00E17EB8" w:rsidTr="00673D44">
        <w:tc>
          <w:tcPr>
            <w:tcW w:w="817" w:type="dxa"/>
          </w:tcPr>
          <w:p w:rsidR="00E17EB8" w:rsidRPr="00C53089" w:rsidRDefault="00E17EB8" w:rsidP="00673D44">
            <w:pPr>
              <w:jc w:val="center"/>
              <w:rPr>
                <w:rFonts w:asciiTheme="minorHAnsi" w:hAnsiTheme="minorHAnsi" w:cstheme="minorHAnsi"/>
                <w:b/>
                <w:sz w:val="21"/>
                <w:szCs w:val="21"/>
              </w:rPr>
            </w:pPr>
            <w:r w:rsidRPr="00C53089">
              <w:rPr>
                <w:rFonts w:asciiTheme="minorHAnsi" w:hAnsiTheme="minorHAnsi" w:cstheme="minorHAnsi"/>
                <w:b/>
                <w:sz w:val="21"/>
                <w:szCs w:val="21"/>
              </w:rPr>
              <w:t>6</w:t>
            </w:r>
          </w:p>
        </w:tc>
        <w:tc>
          <w:tcPr>
            <w:tcW w:w="6237" w:type="dxa"/>
          </w:tcPr>
          <w:p w:rsidR="00E17EB8" w:rsidRPr="00C53089" w:rsidRDefault="00E17EB8" w:rsidP="00673D44">
            <w:pPr>
              <w:rPr>
                <w:rFonts w:asciiTheme="minorHAnsi" w:hAnsiTheme="minorHAnsi" w:cstheme="minorHAnsi"/>
                <w:b/>
                <w:sz w:val="21"/>
                <w:szCs w:val="21"/>
                <w:u w:val="single"/>
              </w:rPr>
            </w:pPr>
            <w:r w:rsidRPr="00C53089">
              <w:rPr>
                <w:rFonts w:asciiTheme="minorHAnsi" w:hAnsiTheme="minorHAnsi" w:cstheme="minorHAnsi"/>
                <w:kern w:val="1"/>
                <w:sz w:val="21"/>
                <w:szCs w:val="21"/>
                <w:lang w:eastAsia="hi-IN" w:bidi="hi-IN"/>
              </w:rPr>
              <w:t>Βεβαίωση Τεχνικού Ελέγχου (ΚΤΕΟ) σε ισχύ</w:t>
            </w:r>
          </w:p>
        </w:tc>
        <w:tc>
          <w:tcPr>
            <w:tcW w:w="1468" w:type="dxa"/>
          </w:tcPr>
          <w:p w:rsidR="00E17EB8" w:rsidRDefault="00E17EB8" w:rsidP="00673D44">
            <w:pPr>
              <w:jc w:val="center"/>
              <w:rPr>
                <w:b/>
                <w:u w:val="single"/>
              </w:rPr>
            </w:pPr>
          </w:p>
        </w:tc>
      </w:tr>
      <w:tr w:rsidR="00E17EB8" w:rsidTr="00673D44">
        <w:tc>
          <w:tcPr>
            <w:tcW w:w="817" w:type="dxa"/>
          </w:tcPr>
          <w:p w:rsidR="00E17EB8" w:rsidRPr="00C53089" w:rsidRDefault="00E17EB8" w:rsidP="00673D44">
            <w:pPr>
              <w:jc w:val="center"/>
              <w:rPr>
                <w:rFonts w:asciiTheme="minorHAnsi" w:hAnsiTheme="minorHAnsi" w:cstheme="minorHAnsi"/>
                <w:b/>
                <w:sz w:val="21"/>
                <w:szCs w:val="21"/>
              </w:rPr>
            </w:pPr>
            <w:r w:rsidRPr="00C53089">
              <w:rPr>
                <w:rFonts w:asciiTheme="minorHAnsi" w:hAnsiTheme="minorHAnsi" w:cstheme="minorHAnsi"/>
                <w:b/>
                <w:sz w:val="21"/>
                <w:szCs w:val="21"/>
              </w:rPr>
              <w:t>7</w:t>
            </w:r>
          </w:p>
        </w:tc>
        <w:tc>
          <w:tcPr>
            <w:tcW w:w="6237" w:type="dxa"/>
          </w:tcPr>
          <w:p w:rsidR="00E17EB8" w:rsidRPr="00C53089" w:rsidRDefault="00E17EB8" w:rsidP="00673D44">
            <w:pPr>
              <w:widowControl w:val="0"/>
              <w:suppressAutoHyphens/>
              <w:jc w:val="both"/>
              <w:textAlignment w:val="baseline"/>
              <w:rPr>
                <w:rFonts w:asciiTheme="minorHAnsi" w:hAnsiTheme="minorHAnsi" w:cstheme="minorHAnsi"/>
                <w:kern w:val="1"/>
                <w:sz w:val="21"/>
                <w:szCs w:val="21"/>
                <w:lang w:eastAsia="hi-IN" w:bidi="hi-IN"/>
              </w:rPr>
            </w:pPr>
            <w:r w:rsidRPr="00C53089">
              <w:rPr>
                <w:rFonts w:asciiTheme="minorHAnsi" w:hAnsiTheme="minorHAnsi" w:cstheme="minorHAnsi"/>
                <w:kern w:val="1"/>
                <w:sz w:val="21"/>
                <w:szCs w:val="21"/>
                <w:lang w:eastAsia="hi-IN" w:bidi="hi-IN"/>
              </w:rPr>
              <w:t>Υπεύθυνη δήλωση του Ν. 1599/1986 στην οποία θα δηλώνεται ότι όλα τα παραπάνω οχήματα κατά την καταληκτική ημερομηνία υποβολής προσφορών του διαγωνισμού βρίσκονται στην κυριότητα ή ιδιοκτησία του υποψηφίου αναδόχου. Κατά την υποβολή των δικαιολογητικών κατακύρωσης και καθ’ όλη τη διάρκεια της σύμβασης τα οχήματα θα πρέπει να είναι ελεύθερα σύμβασης με άλλους ΟΤΑ ή ιδιώτες.</w:t>
            </w:r>
          </w:p>
          <w:p w:rsidR="00E17EB8" w:rsidRPr="00C53089" w:rsidRDefault="00E17EB8" w:rsidP="00673D44">
            <w:pPr>
              <w:jc w:val="center"/>
              <w:rPr>
                <w:rFonts w:asciiTheme="minorHAnsi" w:hAnsiTheme="minorHAnsi" w:cstheme="minorHAnsi"/>
                <w:b/>
                <w:sz w:val="21"/>
                <w:szCs w:val="21"/>
                <w:u w:val="single"/>
              </w:rPr>
            </w:pPr>
          </w:p>
        </w:tc>
        <w:tc>
          <w:tcPr>
            <w:tcW w:w="1468" w:type="dxa"/>
          </w:tcPr>
          <w:p w:rsidR="00E17EB8" w:rsidRDefault="00E17EB8" w:rsidP="00673D44">
            <w:pPr>
              <w:jc w:val="center"/>
              <w:rPr>
                <w:b/>
                <w:u w:val="single"/>
              </w:rPr>
            </w:pPr>
          </w:p>
        </w:tc>
      </w:tr>
      <w:tr w:rsidR="00E17EB8" w:rsidTr="00673D44">
        <w:tc>
          <w:tcPr>
            <w:tcW w:w="817" w:type="dxa"/>
          </w:tcPr>
          <w:p w:rsidR="00E17EB8" w:rsidRPr="00C53089" w:rsidRDefault="00E17EB8" w:rsidP="00673D44">
            <w:pPr>
              <w:jc w:val="center"/>
              <w:rPr>
                <w:rFonts w:asciiTheme="minorHAnsi" w:hAnsiTheme="minorHAnsi" w:cstheme="minorHAnsi"/>
                <w:b/>
                <w:sz w:val="21"/>
                <w:szCs w:val="21"/>
              </w:rPr>
            </w:pPr>
            <w:r w:rsidRPr="00C53089">
              <w:rPr>
                <w:rFonts w:asciiTheme="minorHAnsi" w:hAnsiTheme="minorHAnsi" w:cstheme="minorHAnsi"/>
                <w:b/>
                <w:sz w:val="21"/>
                <w:szCs w:val="21"/>
              </w:rPr>
              <w:t>8</w:t>
            </w:r>
          </w:p>
        </w:tc>
        <w:tc>
          <w:tcPr>
            <w:tcW w:w="6237" w:type="dxa"/>
          </w:tcPr>
          <w:p w:rsidR="00E17EB8" w:rsidRPr="00C53089" w:rsidRDefault="00E17EB8" w:rsidP="00673D44">
            <w:pPr>
              <w:widowControl w:val="0"/>
              <w:suppressAutoHyphens/>
              <w:jc w:val="both"/>
              <w:textAlignment w:val="baseline"/>
              <w:rPr>
                <w:rFonts w:asciiTheme="minorHAnsi" w:hAnsiTheme="minorHAnsi" w:cstheme="minorHAnsi"/>
                <w:kern w:val="1"/>
                <w:sz w:val="21"/>
                <w:szCs w:val="21"/>
                <w:lang w:eastAsia="hi-IN" w:bidi="hi-IN"/>
              </w:rPr>
            </w:pPr>
            <w:r w:rsidRPr="00C53089">
              <w:rPr>
                <w:rFonts w:asciiTheme="minorHAnsi" w:hAnsiTheme="minorHAnsi" w:cstheme="minorHAnsi"/>
                <w:kern w:val="1"/>
                <w:sz w:val="21"/>
                <w:szCs w:val="21"/>
                <w:lang w:eastAsia="hi-IN" w:bidi="hi-IN"/>
              </w:rPr>
              <w:t>Υπεύθυνη δήλωση του Ν. 1599/1986 στην οποία θα δηλώνεται ότι η υπηρεσία θα εκτελεστεί με τα ίδια οχήματα τα οποία περιγράφει στην προσφορά του ή ότι σε περίπτωση ανάγκης αντικατάστασης κάποιου οχήματος με άλλο , αυτή θα γίνει μόνο με όχημα που φέρει τα ίδια τεχνικά χαρακτηριστικά.</w:t>
            </w:r>
          </w:p>
          <w:p w:rsidR="00E17EB8" w:rsidRPr="00C53089" w:rsidRDefault="00E17EB8" w:rsidP="00673D44">
            <w:pPr>
              <w:jc w:val="center"/>
              <w:rPr>
                <w:rFonts w:asciiTheme="minorHAnsi" w:hAnsiTheme="minorHAnsi" w:cstheme="minorHAnsi"/>
                <w:b/>
                <w:sz w:val="21"/>
                <w:szCs w:val="21"/>
                <w:u w:val="single"/>
              </w:rPr>
            </w:pPr>
          </w:p>
        </w:tc>
        <w:tc>
          <w:tcPr>
            <w:tcW w:w="1468" w:type="dxa"/>
          </w:tcPr>
          <w:p w:rsidR="00E17EB8" w:rsidRDefault="00E17EB8" w:rsidP="00673D44">
            <w:pPr>
              <w:jc w:val="center"/>
              <w:rPr>
                <w:b/>
                <w:u w:val="single"/>
              </w:rPr>
            </w:pPr>
          </w:p>
        </w:tc>
      </w:tr>
      <w:tr w:rsidR="00E17EB8" w:rsidTr="00673D44">
        <w:trPr>
          <w:trHeight w:val="2044"/>
        </w:trPr>
        <w:tc>
          <w:tcPr>
            <w:tcW w:w="817" w:type="dxa"/>
          </w:tcPr>
          <w:p w:rsidR="00E17EB8" w:rsidRPr="00C53089" w:rsidRDefault="00E17EB8" w:rsidP="00673D44">
            <w:pPr>
              <w:jc w:val="center"/>
              <w:rPr>
                <w:rFonts w:asciiTheme="minorHAnsi" w:hAnsiTheme="minorHAnsi" w:cstheme="minorHAnsi"/>
                <w:b/>
                <w:sz w:val="21"/>
                <w:szCs w:val="21"/>
              </w:rPr>
            </w:pPr>
            <w:r w:rsidRPr="00C53089">
              <w:rPr>
                <w:rFonts w:asciiTheme="minorHAnsi" w:hAnsiTheme="minorHAnsi" w:cstheme="minorHAnsi"/>
                <w:b/>
                <w:sz w:val="21"/>
                <w:szCs w:val="21"/>
              </w:rPr>
              <w:t>9</w:t>
            </w:r>
          </w:p>
        </w:tc>
        <w:tc>
          <w:tcPr>
            <w:tcW w:w="6237" w:type="dxa"/>
          </w:tcPr>
          <w:p w:rsidR="00E17EB8" w:rsidRPr="00C53089" w:rsidRDefault="00E17EB8" w:rsidP="00673D44">
            <w:pPr>
              <w:widowControl w:val="0"/>
              <w:suppressAutoHyphens/>
              <w:jc w:val="both"/>
              <w:textAlignment w:val="baseline"/>
              <w:rPr>
                <w:rFonts w:asciiTheme="minorHAnsi" w:hAnsiTheme="minorHAnsi" w:cstheme="minorHAnsi"/>
                <w:kern w:val="1"/>
                <w:sz w:val="21"/>
                <w:szCs w:val="21"/>
                <w:lang w:eastAsia="hi-IN" w:bidi="hi-IN"/>
              </w:rPr>
            </w:pPr>
            <w:r w:rsidRPr="00C53089">
              <w:rPr>
                <w:rFonts w:asciiTheme="minorHAnsi" w:hAnsiTheme="minorHAnsi" w:cstheme="minorHAnsi"/>
                <w:kern w:val="1"/>
                <w:sz w:val="21"/>
                <w:szCs w:val="21"/>
                <w:lang w:eastAsia="hi-IN" w:bidi="hi-IN"/>
              </w:rPr>
              <w:t>Για όσα από τα ζητούμενα τεχνικά χαρακτηριστικά των οχημάτων δεν προκύπτουν ευθέως από την άδεια κυκλοφορίας ή την έγκριση τύπου ο οικονομικός φορέας θα υποβάλλει τεχνική έκθεση Μηχανολόγου Μηχανικού που θα υπογράφει για τα τεχνικά χαρακτηριστικά του οχήματος.</w:t>
            </w:r>
          </w:p>
          <w:p w:rsidR="00E17EB8" w:rsidRPr="00C53089" w:rsidRDefault="00E17EB8" w:rsidP="00673D44">
            <w:pPr>
              <w:jc w:val="center"/>
              <w:rPr>
                <w:rFonts w:asciiTheme="minorHAnsi" w:hAnsiTheme="minorHAnsi" w:cstheme="minorHAnsi"/>
                <w:b/>
                <w:sz w:val="21"/>
                <w:szCs w:val="21"/>
                <w:u w:val="single"/>
              </w:rPr>
            </w:pPr>
          </w:p>
        </w:tc>
        <w:tc>
          <w:tcPr>
            <w:tcW w:w="1468" w:type="dxa"/>
          </w:tcPr>
          <w:p w:rsidR="00E17EB8" w:rsidRDefault="00E17EB8" w:rsidP="00673D44">
            <w:pPr>
              <w:jc w:val="center"/>
              <w:rPr>
                <w:b/>
                <w:u w:val="single"/>
              </w:rPr>
            </w:pPr>
          </w:p>
        </w:tc>
      </w:tr>
      <w:tr w:rsidR="00E17EB8" w:rsidRPr="00C53089" w:rsidTr="00673D44">
        <w:trPr>
          <w:trHeight w:val="380"/>
        </w:trPr>
        <w:tc>
          <w:tcPr>
            <w:tcW w:w="7054" w:type="dxa"/>
            <w:gridSpan w:val="2"/>
          </w:tcPr>
          <w:p w:rsidR="00E17EB8" w:rsidRPr="00C53089" w:rsidRDefault="00E17EB8" w:rsidP="00673D44">
            <w:pPr>
              <w:rPr>
                <w:b/>
                <w:sz w:val="21"/>
                <w:szCs w:val="21"/>
                <w:u w:val="single"/>
              </w:rPr>
            </w:pPr>
            <w:r w:rsidRPr="00C53089">
              <w:rPr>
                <w:rFonts w:ascii="Calibri" w:hAnsi="Calibri" w:cs="Calibri"/>
                <w:b/>
                <w:kern w:val="1"/>
                <w:sz w:val="21"/>
                <w:szCs w:val="21"/>
                <w:lang w:eastAsia="hi-IN" w:bidi="hi-IN"/>
              </w:rPr>
              <w:lastRenderedPageBreak/>
              <w:t>Για την απόδειξη κατοχής του απαιτούμενου εξοπλισμού:</w:t>
            </w:r>
          </w:p>
        </w:tc>
        <w:tc>
          <w:tcPr>
            <w:tcW w:w="1468" w:type="dxa"/>
          </w:tcPr>
          <w:p w:rsidR="00E17EB8" w:rsidRDefault="00E17EB8" w:rsidP="00673D44">
            <w:pPr>
              <w:rPr>
                <w:b/>
              </w:rPr>
            </w:pPr>
            <w:r w:rsidRPr="00C53089">
              <w:rPr>
                <w:b/>
              </w:rPr>
              <w:t xml:space="preserve">ΑΠΑΙΤΗΣΗ </w:t>
            </w:r>
          </w:p>
          <w:p w:rsidR="00E17EB8" w:rsidRPr="00C53089" w:rsidRDefault="00E17EB8" w:rsidP="00673D44">
            <w:r w:rsidRPr="00C53089">
              <w:t xml:space="preserve">Σημειώνεται με (χ) </w:t>
            </w:r>
          </w:p>
        </w:tc>
      </w:tr>
      <w:tr w:rsidR="00E17EB8" w:rsidTr="00673D44">
        <w:tc>
          <w:tcPr>
            <w:tcW w:w="817" w:type="dxa"/>
          </w:tcPr>
          <w:p w:rsidR="00E17EB8" w:rsidRPr="00C53089" w:rsidRDefault="00E17EB8" w:rsidP="00673D44">
            <w:pPr>
              <w:jc w:val="center"/>
              <w:rPr>
                <w:rFonts w:asciiTheme="minorHAnsi" w:hAnsiTheme="minorHAnsi" w:cstheme="minorHAnsi"/>
                <w:b/>
                <w:sz w:val="21"/>
                <w:szCs w:val="21"/>
              </w:rPr>
            </w:pPr>
            <w:r w:rsidRPr="00C53089">
              <w:rPr>
                <w:rFonts w:asciiTheme="minorHAnsi" w:hAnsiTheme="minorHAnsi" w:cstheme="minorHAnsi"/>
                <w:b/>
                <w:sz w:val="21"/>
                <w:szCs w:val="21"/>
              </w:rPr>
              <w:t>10</w:t>
            </w:r>
          </w:p>
        </w:tc>
        <w:tc>
          <w:tcPr>
            <w:tcW w:w="6237" w:type="dxa"/>
          </w:tcPr>
          <w:p w:rsidR="00E17EB8" w:rsidRPr="00C53089" w:rsidRDefault="00E17EB8" w:rsidP="00673D44">
            <w:pPr>
              <w:spacing w:after="120"/>
              <w:jc w:val="both"/>
              <w:rPr>
                <w:rFonts w:asciiTheme="minorHAnsi" w:hAnsiTheme="minorHAnsi" w:cstheme="minorHAnsi"/>
                <w:kern w:val="1"/>
                <w:sz w:val="21"/>
                <w:szCs w:val="21"/>
                <w:lang w:eastAsia="ar-SA"/>
              </w:rPr>
            </w:pPr>
            <w:r w:rsidRPr="00C53089">
              <w:rPr>
                <w:rFonts w:asciiTheme="minorHAnsi" w:hAnsiTheme="minorHAnsi" w:cstheme="minorHAnsi"/>
                <w:kern w:val="1"/>
                <w:sz w:val="21"/>
                <w:szCs w:val="21"/>
                <w:lang w:eastAsia="ar-SA"/>
              </w:rPr>
              <w:t>Σε περίπτωση που κάποιο όχημα υπόκειται στον περιορισμό βάσει του Ν.1959/91 και της Α2/29542/5347/91 Υ.Α. και ως εκ τούτου δεν είναι διαθέσιμη η άδεια κυκλοφορίας αρκεί να κατατεθεί αντί αυτής βεβαίωση ακινησίας του οχήματος η οποία αποτελεί και αποδεικτικό της μη δέσμευσης σε άλλο ΟΤΑ ή ιδιώτη. Σε αυτή την περίπτωση απαιτείται να υποβληθούν τα τελευταία διαθέσιμα αποδεικτικά ασφάλισης και δελτίο τεχνικού ελέγχου (ΚΤΕΟ) ενώ η απόδειξη πληρωμής τελών κυκλοφορίας αρκεί να είναι του ιδίου ή του προηγούμενου έτους κατά το οποίο τέθηκε σε ακινησία</w:t>
            </w:r>
          </w:p>
          <w:p w:rsidR="00E17EB8" w:rsidRPr="00C53089" w:rsidRDefault="00E17EB8" w:rsidP="00673D44">
            <w:pPr>
              <w:jc w:val="center"/>
              <w:rPr>
                <w:rFonts w:asciiTheme="minorHAnsi" w:hAnsiTheme="minorHAnsi" w:cstheme="minorHAnsi"/>
                <w:b/>
                <w:sz w:val="21"/>
                <w:szCs w:val="21"/>
                <w:u w:val="single"/>
              </w:rPr>
            </w:pPr>
          </w:p>
        </w:tc>
        <w:tc>
          <w:tcPr>
            <w:tcW w:w="1468" w:type="dxa"/>
          </w:tcPr>
          <w:p w:rsidR="00E17EB8" w:rsidRDefault="00E17EB8" w:rsidP="00673D44">
            <w:pPr>
              <w:jc w:val="center"/>
              <w:rPr>
                <w:b/>
                <w:u w:val="single"/>
              </w:rPr>
            </w:pPr>
          </w:p>
        </w:tc>
      </w:tr>
      <w:tr w:rsidR="00E17EB8" w:rsidTr="00673D44">
        <w:tc>
          <w:tcPr>
            <w:tcW w:w="8522" w:type="dxa"/>
            <w:gridSpan w:val="3"/>
          </w:tcPr>
          <w:p w:rsidR="00E17EB8" w:rsidRPr="00C53089" w:rsidRDefault="00E17EB8" w:rsidP="00673D44">
            <w:pPr>
              <w:rPr>
                <w:rFonts w:asciiTheme="minorHAnsi" w:hAnsiTheme="minorHAnsi" w:cstheme="minorHAnsi"/>
                <w:b/>
                <w:sz w:val="21"/>
                <w:szCs w:val="21"/>
                <w:u w:val="single"/>
              </w:rPr>
            </w:pPr>
            <w:r w:rsidRPr="00C53089">
              <w:rPr>
                <w:rFonts w:asciiTheme="minorHAnsi" w:hAnsiTheme="minorHAnsi" w:cstheme="minorHAnsi"/>
                <w:b/>
                <w:bCs/>
                <w:sz w:val="21"/>
                <w:szCs w:val="21"/>
              </w:rPr>
              <w:t>Για την απόδειξη της συμμόρφωσής τους με πρότυπα διασφάλισης ποιότητας και πρότυπα περιβαλλοντικής διαχείρισης</w:t>
            </w:r>
          </w:p>
        </w:tc>
      </w:tr>
      <w:tr w:rsidR="00E17EB8" w:rsidTr="00673D44">
        <w:tc>
          <w:tcPr>
            <w:tcW w:w="817" w:type="dxa"/>
          </w:tcPr>
          <w:p w:rsidR="00E17EB8" w:rsidRPr="00C53089" w:rsidRDefault="00E17EB8" w:rsidP="00673D44">
            <w:pPr>
              <w:jc w:val="center"/>
              <w:rPr>
                <w:rFonts w:asciiTheme="minorHAnsi" w:hAnsiTheme="minorHAnsi" w:cstheme="minorHAnsi"/>
                <w:b/>
                <w:sz w:val="21"/>
                <w:szCs w:val="21"/>
              </w:rPr>
            </w:pPr>
            <w:r w:rsidRPr="00C53089">
              <w:rPr>
                <w:rFonts w:asciiTheme="minorHAnsi" w:hAnsiTheme="minorHAnsi" w:cstheme="minorHAnsi"/>
                <w:b/>
                <w:sz w:val="21"/>
                <w:szCs w:val="21"/>
              </w:rPr>
              <w:t>11</w:t>
            </w:r>
          </w:p>
        </w:tc>
        <w:tc>
          <w:tcPr>
            <w:tcW w:w="6237" w:type="dxa"/>
          </w:tcPr>
          <w:p w:rsidR="00E17EB8" w:rsidRPr="00C53089" w:rsidRDefault="00E17EB8" w:rsidP="00673D44">
            <w:pPr>
              <w:rPr>
                <w:rFonts w:asciiTheme="minorHAnsi" w:hAnsiTheme="minorHAnsi" w:cstheme="minorHAnsi"/>
                <w:b/>
                <w:sz w:val="21"/>
                <w:szCs w:val="21"/>
                <w:u w:val="single"/>
              </w:rPr>
            </w:pPr>
            <w:r w:rsidRPr="00C53089">
              <w:rPr>
                <w:rFonts w:asciiTheme="minorHAnsi" w:hAnsiTheme="minorHAnsi" w:cstheme="minorHAnsi"/>
                <w:bCs/>
                <w:sz w:val="21"/>
                <w:szCs w:val="21"/>
              </w:rPr>
              <w:t>Άδεια συλλογής και μεταφοράς μη επικίνδυνων στερεών αποβλήτων για την κατηγορία 20 σύμφωνα με την ΚΥΑ ΗΠ 50910/2727/22-12-03, σε ισχύ</w:t>
            </w:r>
          </w:p>
        </w:tc>
        <w:tc>
          <w:tcPr>
            <w:tcW w:w="1468" w:type="dxa"/>
          </w:tcPr>
          <w:p w:rsidR="00E17EB8" w:rsidRDefault="00E17EB8" w:rsidP="00673D44">
            <w:pPr>
              <w:jc w:val="center"/>
              <w:rPr>
                <w:b/>
                <w:u w:val="single"/>
              </w:rPr>
            </w:pPr>
          </w:p>
        </w:tc>
      </w:tr>
      <w:tr w:rsidR="00E17EB8" w:rsidTr="00673D44">
        <w:tc>
          <w:tcPr>
            <w:tcW w:w="817" w:type="dxa"/>
          </w:tcPr>
          <w:p w:rsidR="00E17EB8" w:rsidRPr="00C53089" w:rsidRDefault="00E17EB8" w:rsidP="00673D44">
            <w:pPr>
              <w:jc w:val="center"/>
              <w:rPr>
                <w:rFonts w:asciiTheme="minorHAnsi" w:hAnsiTheme="minorHAnsi" w:cstheme="minorHAnsi"/>
                <w:b/>
                <w:sz w:val="21"/>
                <w:szCs w:val="21"/>
              </w:rPr>
            </w:pPr>
            <w:r w:rsidRPr="00C53089">
              <w:rPr>
                <w:rFonts w:asciiTheme="minorHAnsi" w:hAnsiTheme="minorHAnsi" w:cstheme="minorHAnsi"/>
                <w:b/>
                <w:sz w:val="21"/>
                <w:szCs w:val="21"/>
              </w:rPr>
              <w:t>12</w:t>
            </w:r>
          </w:p>
        </w:tc>
        <w:tc>
          <w:tcPr>
            <w:tcW w:w="6237" w:type="dxa"/>
          </w:tcPr>
          <w:p w:rsidR="00E17EB8" w:rsidRPr="00C53089" w:rsidRDefault="00E17EB8" w:rsidP="00673D44">
            <w:pPr>
              <w:rPr>
                <w:rFonts w:asciiTheme="minorHAnsi" w:hAnsiTheme="minorHAnsi" w:cstheme="minorHAnsi"/>
                <w:b/>
                <w:sz w:val="21"/>
                <w:szCs w:val="21"/>
                <w:u w:val="single"/>
              </w:rPr>
            </w:pPr>
            <w:r w:rsidRPr="00C53089">
              <w:rPr>
                <w:rFonts w:asciiTheme="minorHAnsi" w:hAnsiTheme="minorHAnsi" w:cstheme="minorHAnsi"/>
                <w:bCs/>
                <w:sz w:val="21"/>
                <w:szCs w:val="21"/>
              </w:rPr>
              <w:t>Βεβαίωση εγγραφής  στο Ηλεκτρονικό Μητρώο Αποβλήτων του  ΥΠΕΚΑ.</w:t>
            </w:r>
          </w:p>
        </w:tc>
        <w:tc>
          <w:tcPr>
            <w:tcW w:w="1468" w:type="dxa"/>
          </w:tcPr>
          <w:p w:rsidR="00E17EB8" w:rsidRDefault="00E17EB8" w:rsidP="00673D44">
            <w:pPr>
              <w:jc w:val="center"/>
              <w:rPr>
                <w:b/>
                <w:u w:val="single"/>
              </w:rPr>
            </w:pPr>
          </w:p>
        </w:tc>
      </w:tr>
      <w:tr w:rsidR="00E17EB8" w:rsidTr="00673D44">
        <w:tc>
          <w:tcPr>
            <w:tcW w:w="817" w:type="dxa"/>
          </w:tcPr>
          <w:p w:rsidR="00E17EB8" w:rsidRPr="00C53089" w:rsidRDefault="00E17EB8" w:rsidP="00673D44">
            <w:pPr>
              <w:jc w:val="center"/>
              <w:rPr>
                <w:rFonts w:asciiTheme="minorHAnsi" w:hAnsiTheme="minorHAnsi" w:cstheme="minorHAnsi"/>
                <w:b/>
                <w:sz w:val="21"/>
                <w:szCs w:val="21"/>
              </w:rPr>
            </w:pPr>
            <w:r w:rsidRPr="00C53089">
              <w:rPr>
                <w:rFonts w:asciiTheme="minorHAnsi" w:hAnsiTheme="minorHAnsi" w:cstheme="minorHAnsi"/>
                <w:b/>
                <w:sz w:val="21"/>
                <w:szCs w:val="21"/>
              </w:rPr>
              <w:t>13</w:t>
            </w:r>
          </w:p>
        </w:tc>
        <w:tc>
          <w:tcPr>
            <w:tcW w:w="6237" w:type="dxa"/>
          </w:tcPr>
          <w:p w:rsidR="00E17EB8" w:rsidRPr="00C53089" w:rsidRDefault="00E17EB8" w:rsidP="00673D44">
            <w:pPr>
              <w:rPr>
                <w:rFonts w:asciiTheme="minorHAnsi" w:hAnsiTheme="minorHAnsi" w:cstheme="minorHAnsi"/>
                <w:b/>
                <w:sz w:val="21"/>
                <w:szCs w:val="21"/>
                <w:u w:val="single"/>
              </w:rPr>
            </w:pPr>
            <w:r w:rsidRPr="00C53089">
              <w:rPr>
                <w:rFonts w:asciiTheme="minorHAnsi" w:hAnsiTheme="minorHAnsi" w:cstheme="minorHAnsi"/>
                <w:bCs/>
                <w:sz w:val="21"/>
                <w:szCs w:val="21"/>
              </w:rPr>
              <w:t>πιστοποιητικό συστήματος διασφάλισης ποιότητας ISO 9001:2015 για το αντικείμενο του διαγωνισμού (εργασίες συλλογής και μεταφοράς μη επικίνδυνων στερεών αποβλήτων) το οποίο θα πρέπει να έχει εκδοθεί από διαπιστευμένο φορέα</w:t>
            </w:r>
          </w:p>
        </w:tc>
        <w:tc>
          <w:tcPr>
            <w:tcW w:w="1468" w:type="dxa"/>
          </w:tcPr>
          <w:p w:rsidR="00E17EB8" w:rsidRDefault="00E17EB8" w:rsidP="00673D44">
            <w:pPr>
              <w:jc w:val="center"/>
              <w:rPr>
                <w:b/>
                <w:u w:val="single"/>
              </w:rPr>
            </w:pPr>
          </w:p>
        </w:tc>
      </w:tr>
      <w:tr w:rsidR="00E17EB8" w:rsidTr="00673D44">
        <w:tc>
          <w:tcPr>
            <w:tcW w:w="817" w:type="dxa"/>
          </w:tcPr>
          <w:p w:rsidR="00E17EB8" w:rsidRPr="00C53089" w:rsidRDefault="00E17EB8" w:rsidP="00673D44">
            <w:pPr>
              <w:jc w:val="center"/>
              <w:rPr>
                <w:rFonts w:asciiTheme="minorHAnsi" w:hAnsiTheme="minorHAnsi" w:cstheme="minorHAnsi"/>
                <w:b/>
                <w:sz w:val="21"/>
                <w:szCs w:val="21"/>
              </w:rPr>
            </w:pPr>
            <w:r w:rsidRPr="00C53089">
              <w:rPr>
                <w:rFonts w:asciiTheme="minorHAnsi" w:hAnsiTheme="minorHAnsi" w:cstheme="minorHAnsi"/>
                <w:b/>
                <w:sz w:val="21"/>
                <w:szCs w:val="21"/>
              </w:rPr>
              <w:t>14</w:t>
            </w:r>
          </w:p>
        </w:tc>
        <w:tc>
          <w:tcPr>
            <w:tcW w:w="6237" w:type="dxa"/>
          </w:tcPr>
          <w:p w:rsidR="00E17EB8" w:rsidRPr="00C53089" w:rsidRDefault="00E17EB8" w:rsidP="00673D44">
            <w:pPr>
              <w:rPr>
                <w:rFonts w:asciiTheme="minorHAnsi" w:hAnsiTheme="minorHAnsi" w:cstheme="minorHAnsi"/>
                <w:b/>
                <w:sz w:val="21"/>
                <w:szCs w:val="21"/>
                <w:u w:val="single"/>
              </w:rPr>
            </w:pPr>
            <w:r w:rsidRPr="00C53089">
              <w:rPr>
                <w:rFonts w:asciiTheme="minorHAnsi" w:hAnsiTheme="minorHAnsi" w:cstheme="minorHAnsi"/>
                <w:bCs/>
                <w:sz w:val="21"/>
                <w:szCs w:val="21"/>
              </w:rPr>
              <w:t>Διαθέτουν πιστοποιητικό ISO 14001:2015 συστήματος περιβαλλοντικής διαχείρισης για το αντικείμενο του διαγωνισμού (εργασίες συλλογής και μεταφοράς μη επικίνδυνων στερεών αποβλήτων) το οποίο θα πρέπει να έχει εκδοθεί από διαπιστευμένο φορέα.</w:t>
            </w:r>
          </w:p>
        </w:tc>
        <w:tc>
          <w:tcPr>
            <w:tcW w:w="1468" w:type="dxa"/>
          </w:tcPr>
          <w:p w:rsidR="00E17EB8" w:rsidRDefault="00E17EB8" w:rsidP="00673D44">
            <w:pPr>
              <w:jc w:val="center"/>
              <w:rPr>
                <w:b/>
                <w:u w:val="single"/>
              </w:rPr>
            </w:pPr>
          </w:p>
        </w:tc>
      </w:tr>
      <w:tr w:rsidR="00E17EB8" w:rsidTr="00673D44">
        <w:tc>
          <w:tcPr>
            <w:tcW w:w="817" w:type="dxa"/>
          </w:tcPr>
          <w:p w:rsidR="00E17EB8" w:rsidRPr="00C53089" w:rsidRDefault="00E17EB8" w:rsidP="00673D44">
            <w:pPr>
              <w:jc w:val="center"/>
              <w:rPr>
                <w:rFonts w:asciiTheme="minorHAnsi" w:hAnsiTheme="minorHAnsi" w:cstheme="minorHAnsi"/>
                <w:b/>
                <w:sz w:val="21"/>
                <w:szCs w:val="21"/>
              </w:rPr>
            </w:pPr>
            <w:r w:rsidRPr="00C53089">
              <w:rPr>
                <w:rFonts w:asciiTheme="minorHAnsi" w:hAnsiTheme="minorHAnsi" w:cstheme="minorHAnsi"/>
                <w:b/>
                <w:sz w:val="21"/>
                <w:szCs w:val="21"/>
              </w:rPr>
              <w:t>15</w:t>
            </w:r>
          </w:p>
        </w:tc>
        <w:tc>
          <w:tcPr>
            <w:tcW w:w="6237" w:type="dxa"/>
          </w:tcPr>
          <w:p w:rsidR="00E17EB8" w:rsidRPr="00C53089" w:rsidRDefault="00E17EB8" w:rsidP="00673D44">
            <w:pPr>
              <w:spacing w:after="120"/>
              <w:rPr>
                <w:rFonts w:asciiTheme="minorHAnsi" w:hAnsiTheme="minorHAnsi" w:cstheme="minorHAnsi"/>
                <w:bCs/>
                <w:sz w:val="21"/>
                <w:szCs w:val="21"/>
              </w:rPr>
            </w:pPr>
            <w:r w:rsidRPr="00C53089">
              <w:rPr>
                <w:rFonts w:asciiTheme="minorHAnsi" w:hAnsiTheme="minorHAnsi" w:cstheme="minorHAnsi"/>
                <w:bCs/>
                <w:sz w:val="21"/>
                <w:szCs w:val="21"/>
              </w:rPr>
              <w:t>Διαθέτουν πιστοποιητικό ΟΗSAS 18001:2007 για την τήρηση κανόνων υγιεινής και ασφάλειας των εργασιών για το αντικείμενο του διαγωνισμού (εργασίες συλλογής και μεταφοράς μη επικίνδυνων στερεών αποβλήτων) το οποίο θα πρέπει να έχει εκδοθεί από διαπιστευμένο φορέα.</w:t>
            </w:r>
          </w:p>
          <w:p w:rsidR="00E17EB8" w:rsidRPr="00C53089" w:rsidRDefault="00E17EB8" w:rsidP="00673D44">
            <w:pPr>
              <w:rPr>
                <w:rFonts w:asciiTheme="minorHAnsi" w:hAnsiTheme="minorHAnsi" w:cstheme="minorHAnsi"/>
                <w:b/>
                <w:sz w:val="21"/>
                <w:szCs w:val="21"/>
                <w:u w:val="single"/>
              </w:rPr>
            </w:pPr>
          </w:p>
        </w:tc>
        <w:tc>
          <w:tcPr>
            <w:tcW w:w="1468" w:type="dxa"/>
          </w:tcPr>
          <w:p w:rsidR="00E17EB8" w:rsidRDefault="00E17EB8" w:rsidP="00673D44">
            <w:pPr>
              <w:jc w:val="center"/>
              <w:rPr>
                <w:b/>
                <w:u w:val="single"/>
              </w:rPr>
            </w:pPr>
          </w:p>
        </w:tc>
      </w:tr>
      <w:tr w:rsidR="00E17EB8" w:rsidTr="00673D44">
        <w:tc>
          <w:tcPr>
            <w:tcW w:w="8522" w:type="dxa"/>
            <w:gridSpan w:val="3"/>
          </w:tcPr>
          <w:p w:rsidR="00E17EB8" w:rsidRPr="00B82E66" w:rsidRDefault="00E17EB8" w:rsidP="00673D44">
            <w:pPr>
              <w:rPr>
                <w:b/>
              </w:rPr>
            </w:pPr>
            <w:r>
              <w:rPr>
                <w:b/>
                <w:bCs/>
              </w:rPr>
              <w:t>Για την διασφάλιση των απαιτήσεων για το προσωπικό</w:t>
            </w:r>
          </w:p>
        </w:tc>
      </w:tr>
      <w:tr w:rsidR="00E17EB8" w:rsidTr="00673D44">
        <w:tc>
          <w:tcPr>
            <w:tcW w:w="817" w:type="dxa"/>
          </w:tcPr>
          <w:p w:rsidR="00E17EB8" w:rsidRDefault="00E17EB8" w:rsidP="00673D44">
            <w:pPr>
              <w:jc w:val="center"/>
              <w:rPr>
                <w:b/>
                <w:bCs/>
              </w:rPr>
            </w:pPr>
          </w:p>
        </w:tc>
        <w:tc>
          <w:tcPr>
            <w:tcW w:w="6237" w:type="dxa"/>
          </w:tcPr>
          <w:p w:rsidR="00E17EB8" w:rsidRPr="00B82E66" w:rsidRDefault="00E17EB8" w:rsidP="00673D44">
            <w:pPr>
              <w:widowControl w:val="0"/>
              <w:tabs>
                <w:tab w:val="left" w:pos="759"/>
              </w:tabs>
              <w:suppressAutoHyphens/>
              <w:spacing w:before="1" w:after="200" w:line="276" w:lineRule="auto"/>
              <w:ind w:right="134"/>
              <w:jc w:val="both"/>
              <w:textAlignment w:val="baseline"/>
              <w:rPr>
                <w:b/>
                <w:bCs/>
                <w:sz w:val="21"/>
                <w:szCs w:val="21"/>
              </w:rPr>
            </w:pPr>
            <w:r w:rsidRPr="00B82E66">
              <w:rPr>
                <w:rFonts w:ascii="Calibri" w:hAnsi="Calibri" w:cs="Calibri"/>
                <w:iCs/>
                <w:snapToGrid/>
                <w:kern w:val="1"/>
                <w:sz w:val="21"/>
                <w:szCs w:val="21"/>
                <w:lang w:eastAsia="hi-IN" w:bidi="hi-IN"/>
              </w:rPr>
              <w:t>Υπεύθυνη δήλωση του οικονομικού φορέα για το προσωπικό που θα απασχολήσει για την παροχή της υπηρεσίας, σε ειδικότητες και αριθμό, ήτοι: Τουλάχιστο έναν (1) οδηγό Γ΄ κατηγορίας και τουλάχιστον δύο (2) άτομα εργατικό προσωπικό. Στην ίδια δήλωση θα δηλώνει επιπλέον ότι θα καταβάλει το σύνολο των νόμιμων ασφαλιστικών εισφορών στο προσωπικό</w:t>
            </w:r>
            <w:r w:rsidRPr="00B82E66">
              <w:rPr>
                <w:rFonts w:ascii="Calibri" w:hAnsi="Calibri" w:cs="Calibri"/>
                <w:iCs/>
                <w:snapToGrid/>
                <w:spacing w:val="-3"/>
                <w:kern w:val="1"/>
                <w:sz w:val="21"/>
                <w:szCs w:val="21"/>
                <w:lang w:eastAsia="hi-IN" w:bidi="hi-IN"/>
              </w:rPr>
              <w:t xml:space="preserve"> </w:t>
            </w:r>
            <w:r w:rsidRPr="00B82E66">
              <w:rPr>
                <w:rFonts w:ascii="Calibri" w:hAnsi="Calibri" w:cs="Calibri"/>
                <w:iCs/>
                <w:snapToGrid/>
                <w:kern w:val="1"/>
                <w:sz w:val="21"/>
                <w:szCs w:val="21"/>
                <w:lang w:eastAsia="hi-IN" w:bidi="hi-IN"/>
              </w:rPr>
              <w:t>αυτό.</w:t>
            </w:r>
          </w:p>
        </w:tc>
        <w:tc>
          <w:tcPr>
            <w:tcW w:w="1468" w:type="dxa"/>
          </w:tcPr>
          <w:p w:rsidR="00E17EB8" w:rsidRDefault="00E17EB8" w:rsidP="00673D44">
            <w:pPr>
              <w:jc w:val="center"/>
              <w:rPr>
                <w:b/>
                <w:bCs/>
              </w:rPr>
            </w:pPr>
          </w:p>
        </w:tc>
      </w:tr>
      <w:tr w:rsidR="00E17EB8" w:rsidTr="00673D44">
        <w:tc>
          <w:tcPr>
            <w:tcW w:w="817" w:type="dxa"/>
          </w:tcPr>
          <w:p w:rsidR="00E17EB8" w:rsidRDefault="00E17EB8" w:rsidP="00673D44">
            <w:pPr>
              <w:jc w:val="center"/>
              <w:rPr>
                <w:b/>
                <w:bCs/>
              </w:rPr>
            </w:pPr>
          </w:p>
        </w:tc>
        <w:tc>
          <w:tcPr>
            <w:tcW w:w="6237" w:type="dxa"/>
          </w:tcPr>
          <w:p w:rsidR="00E17EB8" w:rsidRPr="00B82E66" w:rsidRDefault="00E17EB8" w:rsidP="00673D44">
            <w:pPr>
              <w:rPr>
                <w:b/>
                <w:bCs/>
                <w:sz w:val="21"/>
                <w:szCs w:val="21"/>
              </w:rPr>
            </w:pPr>
            <w:r w:rsidRPr="00B82E66">
              <w:rPr>
                <w:rFonts w:ascii="Calibri" w:hAnsi="Calibri" w:cs="Calibri"/>
                <w:iCs/>
                <w:sz w:val="21"/>
                <w:szCs w:val="21"/>
              </w:rPr>
              <w:t>Επικυρωμένα αντίγραφα επαγγελματικών διπλωμάτων</w:t>
            </w:r>
            <w:r w:rsidRPr="00B82E66">
              <w:rPr>
                <w:rFonts w:ascii="Calibri" w:hAnsi="Calibri" w:cs="Calibri"/>
                <w:iCs/>
                <w:spacing w:val="-4"/>
                <w:sz w:val="21"/>
                <w:szCs w:val="21"/>
              </w:rPr>
              <w:t xml:space="preserve"> </w:t>
            </w:r>
            <w:r w:rsidRPr="00B82E66">
              <w:rPr>
                <w:rFonts w:ascii="Calibri" w:hAnsi="Calibri" w:cs="Calibri"/>
                <w:iCs/>
                <w:sz w:val="21"/>
                <w:szCs w:val="21"/>
              </w:rPr>
              <w:t>οδήγησης</w:t>
            </w:r>
          </w:p>
        </w:tc>
        <w:tc>
          <w:tcPr>
            <w:tcW w:w="1468" w:type="dxa"/>
          </w:tcPr>
          <w:p w:rsidR="00E17EB8" w:rsidRDefault="00E17EB8" w:rsidP="00673D44">
            <w:pPr>
              <w:jc w:val="center"/>
              <w:rPr>
                <w:b/>
                <w:bCs/>
              </w:rPr>
            </w:pPr>
          </w:p>
        </w:tc>
      </w:tr>
      <w:tr w:rsidR="00E17EB8" w:rsidTr="00673D44">
        <w:tc>
          <w:tcPr>
            <w:tcW w:w="8522" w:type="dxa"/>
            <w:gridSpan w:val="3"/>
          </w:tcPr>
          <w:p w:rsidR="00E17EB8" w:rsidRDefault="00E17EB8" w:rsidP="00673D44">
            <w:pPr>
              <w:rPr>
                <w:b/>
                <w:bCs/>
              </w:rPr>
            </w:pPr>
            <w:r>
              <w:rPr>
                <w:b/>
                <w:bCs/>
              </w:rPr>
              <w:t>Γενική Απαίτηση</w:t>
            </w:r>
          </w:p>
        </w:tc>
      </w:tr>
      <w:tr w:rsidR="00E17EB8" w:rsidTr="00673D44">
        <w:tc>
          <w:tcPr>
            <w:tcW w:w="817" w:type="dxa"/>
          </w:tcPr>
          <w:p w:rsidR="00E17EB8" w:rsidRDefault="00E17EB8" w:rsidP="00673D44">
            <w:pPr>
              <w:jc w:val="center"/>
              <w:rPr>
                <w:b/>
                <w:bCs/>
              </w:rPr>
            </w:pPr>
          </w:p>
        </w:tc>
        <w:tc>
          <w:tcPr>
            <w:tcW w:w="6237" w:type="dxa"/>
          </w:tcPr>
          <w:p w:rsidR="00E17EB8" w:rsidRPr="00E77B23" w:rsidRDefault="00E17EB8" w:rsidP="00673D44">
            <w:pPr>
              <w:rPr>
                <w:rFonts w:ascii="Calibri" w:hAnsi="Calibri" w:cs="Calibri"/>
                <w:iCs/>
                <w:sz w:val="21"/>
                <w:szCs w:val="21"/>
              </w:rPr>
            </w:pPr>
            <w:r w:rsidRPr="00E77B23">
              <w:rPr>
                <w:rFonts w:ascii="Calibri" w:hAnsi="Calibri" w:cs="Calibri"/>
                <w:sz w:val="21"/>
                <w:szCs w:val="21"/>
              </w:rPr>
              <w:t>υπεύθυνη δήλωση στο φάκελο τεχνική προσφορά όπου θα δηλώνουν ότι πληρούν τις τεχνικές προδιαγραφές, όπως αυτές περιγράφονται στην με αριθμό 03/2020 μελέτη</w:t>
            </w:r>
          </w:p>
        </w:tc>
        <w:tc>
          <w:tcPr>
            <w:tcW w:w="1468" w:type="dxa"/>
          </w:tcPr>
          <w:p w:rsidR="00E17EB8" w:rsidRDefault="00E17EB8" w:rsidP="00673D44">
            <w:pPr>
              <w:jc w:val="center"/>
              <w:rPr>
                <w:b/>
                <w:bCs/>
              </w:rPr>
            </w:pPr>
          </w:p>
        </w:tc>
      </w:tr>
    </w:tbl>
    <w:p w:rsidR="00E17EB8" w:rsidRDefault="00E17EB8" w:rsidP="00E17EB8">
      <w:pPr>
        <w:jc w:val="center"/>
        <w:rPr>
          <w:b/>
          <w:u w:val="single"/>
        </w:rPr>
      </w:pPr>
    </w:p>
    <w:p w:rsidR="00E17EB8" w:rsidRDefault="00E17EB8" w:rsidP="00E17EB8">
      <w:pPr>
        <w:jc w:val="center"/>
        <w:rPr>
          <w:b/>
          <w:u w:val="single"/>
        </w:rPr>
      </w:pPr>
    </w:p>
    <w:p w:rsidR="00E17EB8" w:rsidRDefault="00E17EB8" w:rsidP="00E17EB8">
      <w:pPr>
        <w:jc w:val="center"/>
        <w:rPr>
          <w:b/>
        </w:rPr>
      </w:pPr>
      <w:r w:rsidRPr="00C53089">
        <w:rPr>
          <w:b/>
        </w:rPr>
        <w:t xml:space="preserve">                  </w:t>
      </w:r>
      <w:r>
        <w:rPr>
          <w:b/>
        </w:rPr>
        <w:t xml:space="preserve">                                                 </w:t>
      </w:r>
      <w:r w:rsidRPr="00C53089">
        <w:rPr>
          <w:b/>
        </w:rPr>
        <w:t xml:space="preserve">   </w:t>
      </w:r>
      <w:r w:rsidRPr="00C53089">
        <w:rPr>
          <w:rFonts w:ascii="Calibri" w:hAnsi="Calibri" w:cs="Arial"/>
          <w:b/>
          <w:sz w:val="22"/>
          <w:szCs w:val="22"/>
        </w:rPr>
        <w:t>Ο Προσφέρων</w:t>
      </w:r>
    </w:p>
    <w:p w:rsidR="00E17EB8" w:rsidRPr="00C53089" w:rsidRDefault="00E17EB8" w:rsidP="00E17EB8"/>
    <w:p w:rsidR="00E17EB8" w:rsidRPr="00946A6A" w:rsidRDefault="00E17EB8" w:rsidP="00F21839">
      <w:pPr>
        <w:jc w:val="both"/>
        <w:rPr>
          <w:rFonts w:ascii="Calibri" w:hAnsi="Calibri" w:cs="Arial"/>
        </w:rPr>
        <w:sectPr w:rsidR="00E17EB8" w:rsidRPr="00946A6A" w:rsidSect="00E17EB8">
          <w:pgSz w:w="11906" w:h="16838"/>
          <w:pgMar w:top="1134" w:right="1418" w:bottom="1418" w:left="1418" w:header="709" w:footer="709" w:gutter="0"/>
          <w:cols w:space="708"/>
          <w:docGrid w:linePitch="360"/>
        </w:sectPr>
      </w:pPr>
    </w:p>
    <w:tbl>
      <w:tblPr>
        <w:tblW w:w="0" w:type="auto"/>
        <w:tblLook w:val="04A0" w:firstRow="1" w:lastRow="0" w:firstColumn="1" w:lastColumn="0" w:noHBand="0" w:noVBand="1"/>
      </w:tblPr>
      <w:tblGrid>
        <w:gridCol w:w="4361"/>
        <w:gridCol w:w="1417"/>
        <w:gridCol w:w="3508"/>
      </w:tblGrid>
      <w:tr w:rsidR="00307932" w:rsidRPr="00946A6A" w:rsidTr="00EF558F">
        <w:tc>
          <w:tcPr>
            <w:tcW w:w="4361" w:type="dxa"/>
          </w:tcPr>
          <w:p w:rsidR="00307932" w:rsidRPr="00307932" w:rsidRDefault="00307932" w:rsidP="00575203">
            <w:pPr>
              <w:jc w:val="both"/>
              <w:rPr>
                <w:rFonts w:ascii="Calibri" w:hAnsi="Calibri" w:cs="Arial"/>
                <w:lang w:val="en-US"/>
              </w:rPr>
            </w:pPr>
            <w:r>
              <w:rPr>
                <w:noProof/>
                <w:snapToGrid/>
                <w:lang w:eastAsia="el-GR"/>
              </w:rPr>
              <w:lastRenderedPageBreak/>
              <w:drawing>
                <wp:inline distT="0" distB="0" distL="0" distR="0">
                  <wp:extent cx="694690" cy="883920"/>
                  <wp:effectExtent l="0" t="0" r="0" b="0"/>
                  <wp:docPr id="9" name="Εικόνα 9"/>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4690" cy="883920"/>
                          </a:xfrm>
                          <a:prstGeom prst="rect">
                            <a:avLst/>
                          </a:prstGeom>
                        </pic:spPr>
                      </pic:pic>
                    </a:graphicData>
                  </a:graphic>
                </wp:inline>
              </w:drawing>
            </w:r>
          </w:p>
          <w:p w:rsidR="00307932" w:rsidRPr="00307932" w:rsidRDefault="00307932" w:rsidP="00575203">
            <w:pPr>
              <w:rPr>
                <w:rFonts w:ascii="Calibri" w:hAnsi="Calibri"/>
                <w:b/>
                <w:bCs/>
              </w:rPr>
            </w:pPr>
            <w:r w:rsidRPr="00307932">
              <w:rPr>
                <w:rFonts w:ascii="Calibri" w:hAnsi="Calibri"/>
                <w:b/>
                <w:bCs/>
              </w:rPr>
              <w:t>ΕΛΛΗΝΙΚΗ  ΔΗΜΟΚΡΑΤΙΑ</w:t>
            </w:r>
          </w:p>
          <w:p w:rsidR="00307932" w:rsidRPr="00307932" w:rsidRDefault="00307932" w:rsidP="00575203">
            <w:pPr>
              <w:rPr>
                <w:rFonts w:ascii="Calibri" w:hAnsi="Calibri"/>
                <w:b/>
                <w:bCs/>
              </w:rPr>
            </w:pPr>
            <w:r w:rsidRPr="00307932">
              <w:rPr>
                <w:rFonts w:ascii="Calibri" w:hAnsi="Calibri"/>
                <w:b/>
                <w:bCs/>
              </w:rPr>
              <w:t>ΝΟΜΟΣ  ΦΩΚΙΔΑΣ</w:t>
            </w:r>
          </w:p>
          <w:p w:rsidR="00307932" w:rsidRPr="00307932" w:rsidRDefault="00307932" w:rsidP="00575203">
            <w:pPr>
              <w:rPr>
                <w:rFonts w:ascii="Calibri" w:hAnsi="Calibri"/>
                <w:b/>
                <w:bCs/>
              </w:rPr>
            </w:pPr>
            <w:r w:rsidRPr="00307932">
              <w:rPr>
                <w:rFonts w:ascii="Calibri" w:hAnsi="Calibri"/>
                <w:b/>
                <w:bCs/>
              </w:rPr>
              <w:t>ΔΗΜΟΣ  ΔΩΡΙΔΟΣ</w:t>
            </w:r>
          </w:p>
          <w:p w:rsidR="00307932" w:rsidRDefault="00307932" w:rsidP="00575203">
            <w:pPr>
              <w:rPr>
                <w:rFonts w:ascii="Calibri" w:hAnsi="Calibri"/>
                <w:b/>
              </w:rPr>
            </w:pPr>
          </w:p>
          <w:p w:rsidR="00307932" w:rsidRPr="00946A6A" w:rsidRDefault="00307932" w:rsidP="00EF558F">
            <w:pPr>
              <w:rPr>
                <w:rFonts w:ascii="Calibri" w:hAnsi="Calibri" w:cs="Arial"/>
              </w:rPr>
            </w:pPr>
            <w:r w:rsidRPr="00674508">
              <w:rPr>
                <w:rFonts w:ascii="Calibri" w:hAnsi="Calibri"/>
                <w:b/>
              </w:rPr>
              <w:t>Αυτοτελές Τμήμα Τεχνικών Υπηρεσιών</w:t>
            </w:r>
          </w:p>
        </w:tc>
        <w:tc>
          <w:tcPr>
            <w:tcW w:w="1417" w:type="dxa"/>
          </w:tcPr>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rPr>
            </w:pPr>
            <w:r w:rsidRPr="00946A6A">
              <w:rPr>
                <w:rFonts w:ascii="Calibri" w:hAnsi="Calibri" w:cs="Arial"/>
                <w:b/>
                <w:bCs/>
                <w:sz w:val="22"/>
                <w:szCs w:val="22"/>
              </w:rPr>
              <w:t>ΥΠΗΡΕΣΙΑ:</w:t>
            </w:r>
          </w:p>
        </w:tc>
        <w:tc>
          <w:tcPr>
            <w:tcW w:w="3508" w:type="dxa"/>
          </w:tcPr>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b/>
                <w:bCs/>
                <w:sz w:val="22"/>
                <w:szCs w:val="22"/>
              </w:rPr>
            </w:pPr>
          </w:p>
          <w:p w:rsidR="00307932" w:rsidRPr="00946A6A" w:rsidRDefault="005722F3" w:rsidP="00204D8F">
            <w:pPr>
              <w:rPr>
                <w:rFonts w:ascii="Calibri" w:hAnsi="Calibri" w:cs="Arial"/>
              </w:rPr>
            </w:pPr>
            <w:r>
              <w:rPr>
                <w:rFonts w:ascii="Calibri" w:hAnsi="Calibri" w:cs="Arial"/>
                <w:b/>
                <w:bCs/>
                <w:sz w:val="22"/>
                <w:szCs w:val="22"/>
              </w:rPr>
              <w:t xml:space="preserve">Υπηρεσίες αποκοµιδής και </w:t>
            </w:r>
            <w:r w:rsidR="008A0027" w:rsidRPr="0005339F">
              <w:rPr>
                <w:rFonts w:ascii="Calibri" w:hAnsi="Calibri" w:cs="Arial"/>
                <w:b/>
                <w:bCs/>
                <w:sz w:val="22"/>
                <w:szCs w:val="22"/>
              </w:rPr>
              <w:t>μεταφοράς</w:t>
            </w:r>
            <w:r w:rsidR="00307932" w:rsidRPr="0005339F">
              <w:rPr>
                <w:rFonts w:ascii="Calibri" w:hAnsi="Calibri" w:cs="Arial"/>
                <w:b/>
                <w:bCs/>
                <w:sz w:val="22"/>
                <w:szCs w:val="22"/>
              </w:rPr>
              <w:t xml:space="preserve"> </w:t>
            </w:r>
            <w:r w:rsidR="008A0027" w:rsidRPr="0005339F">
              <w:rPr>
                <w:rFonts w:ascii="Calibri" w:hAnsi="Calibri" w:cs="Arial"/>
                <w:b/>
                <w:bCs/>
                <w:sz w:val="22"/>
                <w:szCs w:val="22"/>
              </w:rPr>
              <w:t>απορριμμάτων</w:t>
            </w:r>
            <w:r w:rsidR="00307932" w:rsidRPr="0005339F">
              <w:rPr>
                <w:rFonts w:ascii="Calibri" w:hAnsi="Calibri" w:cs="Arial"/>
                <w:b/>
                <w:bCs/>
                <w:sz w:val="22"/>
                <w:szCs w:val="22"/>
              </w:rPr>
              <w:t xml:space="preserve"> ∆Ε ΕΥΠΑΛΙΟΥ</w:t>
            </w:r>
          </w:p>
        </w:tc>
      </w:tr>
    </w:tbl>
    <w:p w:rsidR="00334D7E" w:rsidRPr="00946A6A" w:rsidRDefault="00334D7E" w:rsidP="00334D7E">
      <w:pPr>
        <w:jc w:val="both"/>
        <w:rPr>
          <w:rFonts w:ascii="Calibri" w:hAnsi="Calibri" w:cs="Arial"/>
        </w:rPr>
      </w:pPr>
    </w:p>
    <w:p w:rsidR="00F21839" w:rsidRPr="00946A6A" w:rsidRDefault="00943A8C" w:rsidP="005914D3">
      <w:pPr>
        <w:pStyle w:val="2"/>
        <w:rPr>
          <w:rFonts w:ascii="Calibri" w:hAnsi="Calibri"/>
        </w:rPr>
      </w:pPr>
      <w:r w:rsidRPr="00946A6A">
        <w:rPr>
          <w:rFonts w:ascii="Calibri" w:hAnsi="Calibri"/>
        </w:rPr>
        <w:t>Γενική Συ</w:t>
      </w:r>
      <w:r w:rsidR="00F21839" w:rsidRPr="00946A6A">
        <w:rPr>
          <w:rFonts w:ascii="Calibri" w:hAnsi="Calibri"/>
        </w:rPr>
        <w:t>γγραφή Υποχρεώσεων</w:t>
      </w:r>
    </w:p>
    <w:p w:rsidR="00943A8C" w:rsidRPr="00946A6A" w:rsidRDefault="00943A8C" w:rsidP="00F72190">
      <w:pPr>
        <w:pStyle w:val="3"/>
        <w:rPr>
          <w:rFonts w:ascii="Calibri" w:hAnsi="Calibri"/>
        </w:rPr>
      </w:pPr>
      <w:r w:rsidRPr="00946A6A">
        <w:rPr>
          <w:rFonts w:ascii="Calibri" w:hAnsi="Calibri"/>
        </w:rPr>
        <w:t>ΑΡΘΡΟ 1: ΑΝΤΙΚΕΙΜΕΝΟ ΕΡΓΑΣΙΩΝ</w:t>
      </w:r>
    </w:p>
    <w:p w:rsidR="00943A8C" w:rsidRPr="00820AF3" w:rsidRDefault="00943A8C" w:rsidP="008501F2">
      <w:pPr>
        <w:autoSpaceDE w:val="0"/>
        <w:autoSpaceDN w:val="0"/>
        <w:adjustRightInd w:val="0"/>
        <w:ind w:firstLine="720"/>
        <w:jc w:val="both"/>
        <w:rPr>
          <w:rFonts w:ascii="Calibri" w:hAnsi="Calibri" w:cs="Arial"/>
        </w:rPr>
      </w:pPr>
      <w:r w:rsidRPr="00820AF3">
        <w:rPr>
          <w:rFonts w:ascii="Calibri" w:hAnsi="Calibri" w:cs="Arial"/>
        </w:rPr>
        <w:t xml:space="preserve">Η παρούσα αφορά στην ανάθεση σύμβασης παροχής υπηρεσιών για την </w:t>
      </w:r>
      <w:r w:rsidR="00E431FF" w:rsidRPr="00820AF3">
        <w:rPr>
          <w:rFonts w:ascii="Calibri" w:hAnsi="Calibri" w:cs="Arial"/>
        </w:rPr>
        <w:t>αποκομιδή</w:t>
      </w:r>
      <w:r w:rsidRPr="00820AF3">
        <w:rPr>
          <w:rFonts w:ascii="Calibri" w:hAnsi="Calibri" w:cs="Arial"/>
        </w:rPr>
        <w:t xml:space="preserve"> των απορριμμάτων </w:t>
      </w:r>
      <w:r w:rsidR="00D11117" w:rsidRPr="00820AF3">
        <w:rPr>
          <w:rFonts w:ascii="Calibri" w:hAnsi="Calibri" w:cs="Arial"/>
        </w:rPr>
        <w:t>σ</w:t>
      </w:r>
      <w:r w:rsidR="00CD7F9C" w:rsidRPr="00820AF3">
        <w:rPr>
          <w:rFonts w:ascii="Calibri" w:hAnsi="Calibri" w:cs="Arial"/>
        </w:rPr>
        <w:t>τη</w:t>
      </w:r>
      <w:r w:rsidR="00D11117" w:rsidRPr="00820AF3">
        <w:rPr>
          <w:rFonts w:ascii="Calibri" w:hAnsi="Calibri" w:cs="Arial"/>
        </w:rPr>
        <w:t xml:space="preserve"> Δημοτικ</w:t>
      </w:r>
      <w:r w:rsidR="00CD7F9C" w:rsidRPr="00820AF3">
        <w:rPr>
          <w:rFonts w:ascii="Calibri" w:hAnsi="Calibri" w:cs="Arial"/>
        </w:rPr>
        <w:t>ή</w:t>
      </w:r>
      <w:r w:rsidR="00D11117" w:rsidRPr="00820AF3">
        <w:rPr>
          <w:rFonts w:ascii="Calibri" w:hAnsi="Calibri" w:cs="Arial"/>
        </w:rPr>
        <w:t xml:space="preserve"> Ενότητ</w:t>
      </w:r>
      <w:r w:rsidR="00422624" w:rsidRPr="00820AF3">
        <w:rPr>
          <w:rFonts w:ascii="Calibri" w:hAnsi="Calibri" w:cs="Arial"/>
        </w:rPr>
        <w:t xml:space="preserve">α </w:t>
      </w:r>
      <w:r w:rsidR="00BC52CF">
        <w:rPr>
          <w:rFonts w:ascii="Calibri" w:hAnsi="Calibri" w:cs="Arial"/>
        </w:rPr>
        <w:t>Ευπαλίου</w:t>
      </w:r>
      <w:r w:rsidR="00754379" w:rsidRPr="00820AF3">
        <w:rPr>
          <w:rFonts w:ascii="Calibri" w:hAnsi="Calibri" w:cs="Arial"/>
        </w:rPr>
        <w:t xml:space="preserve"> </w:t>
      </w:r>
      <w:r w:rsidR="00BC52CF">
        <w:rPr>
          <w:rFonts w:ascii="Calibri" w:hAnsi="Calibri" w:cs="Arial"/>
        </w:rPr>
        <w:t>του Δήμου Δωρίδος</w:t>
      </w:r>
      <w:r w:rsidRPr="00820AF3">
        <w:rPr>
          <w:rFonts w:ascii="Calibri" w:hAnsi="Calibri" w:cs="Arial"/>
        </w:rPr>
        <w:t>, σύμφωνα με τις κείμενες διατάξεις, Εθνικές και Ευρωπαϊκές. Η διάρκεια της Σύμβασης θα είναι</w:t>
      </w:r>
      <w:r w:rsidR="00E310D0" w:rsidRPr="00820AF3">
        <w:rPr>
          <w:rFonts w:ascii="Calibri" w:hAnsi="Calibri" w:cs="Arial"/>
        </w:rPr>
        <w:t xml:space="preserve"> </w:t>
      </w:r>
      <w:r w:rsidR="00BC52CF">
        <w:rPr>
          <w:rFonts w:ascii="Calibri" w:hAnsi="Calibri" w:cs="Arial"/>
        </w:rPr>
        <w:t>12</w:t>
      </w:r>
      <w:r w:rsidRPr="00820AF3">
        <w:rPr>
          <w:rFonts w:ascii="Calibri" w:hAnsi="Calibri" w:cs="Arial"/>
        </w:rPr>
        <w:t xml:space="preserve"> </w:t>
      </w:r>
      <w:r w:rsidR="00EF0B69" w:rsidRPr="00820AF3">
        <w:rPr>
          <w:rFonts w:ascii="Calibri" w:hAnsi="Calibri" w:cs="Arial"/>
        </w:rPr>
        <w:t>μήνες</w:t>
      </w:r>
      <w:r w:rsidR="00CD7F9C" w:rsidRPr="00820AF3">
        <w:rPr>
          <w:rFonts w:ascii="Calibri" w:hAnsi="Calibri" w:cs="Arial"/>
        </w:rPr>
        <w:t xml:space="preserve">. </w:t>
      </w:r>
      <w:r w:rsidR="005C47A0" w:rsidRPr="00820AF3">
        <w:rPr>
          <w:rFonts w:ascii="Calibri" w:hAnsi="Calibri" w:cs="Arial"/>
        </w:rPr>
        <w:t xml:space="preserve">Η υπηρεσία </w:t>
      </w:r>
      <w:r w:rsidR="00754379" w:rsidRPr="00820AF3">
        <w:rPr>
          <w:rFonts w:ascii="Calibri" w:hAnsi="Calibri" w:cs="Arial"/>
        </w:rPr>
        <w:t>έχει</w:t>
      </w:r>
      <w:r w:rsidR="00130D10" w:rsidRPr="00820AF3">
        <w:rPr>
          <w:rFonts w:ascii="Calibri" w:hAnsi="Calibri" w:cs="Arial"/>
        </w:rPr>
        <w:t xml:space="preserve"> κωδικ</w:t>
      </w:r>
      <w:r w:rsidR="00754379" w:rsidRPr="00820AF3">
        <w:rPr>
          <w:rFonts w:ascii="Calibri" w:hAnsi="Calibri" w:cs="Arial"/>
        </w:rPr>
        <w:t>ό</w:t>
      </w:r>
      <w:r w:rsidR="00130D10" w:rsidRPr="00820AF3">
        <w:rPr>
          <w:rFonts w:ascii="Calibri" w:hAnsi="Calibri" w:cs="Arial"/>
        </w:rPr>
        <w:t xml:space="preserve"> </w:t>
      </w:r>
      <w:r w:rsidR="00130D10" w:rsidRPr="00820AF3">
        <w:rPr>
          <w:rFonts w:ascii="Calibri" w:hAnsi="Calibri" w:cs="Arial"/>
          <w:lang w:val="en-US"/>
        </w:rPr>
        <w:t>CPV</w:t>
      </w:r>
      <w:r w:rsidR="00130D10" w:rsidRPr="00820AF3">
        <w:rPr>
          <w:rFonts w:ascii="Calibri" w:hAnsi="Calibri" w:cs="Arial"/>
        </w:rPr>
        <w:t xml:space="preserve"> 90511100-3 (υπηρεσίες αποκομιδής στερεών αστικών απορριμμάτων)</w:t>
      </w:r>
      <w:r w:rsidR="005C47A0" w:rsidRPr="00820AF3">
        <w:rPr>
          <w:rFonts w:ascii="Calibri" w:hAnsi="Calibri" w:cs="Arial"/>
        </w:rPr>
        <w:t xml:space="preserve">. </w:t>
      </w:r>
    </w:p>
    <w:p w:rsidR="00D11117" w:rsidRPr="00820AF3" w:rsidRDefault="00D11117" w:rsidP="008501F2">
      <w:pPr>
        <w:autoSpaceDE w:val="0"/>
        <w:autoSpaceDN w:val="0"/>
        <w:adjustRightInd w:val="0"/>
        <w:ind w:firstLine="720"/>
        <w:jc w:val="both"/>
        <w:rPr>
          <w:rFonts w:ascii="Calibri" w:hAnsi="Calibri" w:cs="Arial"/>
        </w:rPr>
      </w:pPr>
      <w:r w:rsidRPr="00820AF3">
        <w:rPr>
          <w:rFonts w:ascii="Calibri" w:hAnsi="Calibri" w:cs="Arial"/>
        </w:rPr>
        <w:t xml:space="preserve">Η υπηρεσία περιλαμβάνει τη μηχανική αποκομιδή των </w:t>
      </w:r>
      <w:r w:rsidR="00EA5692" w:rsidRPr="00820AF3">
        <w:rPr>
          <w:rFonts w:ascii="Calibri" w:hAnsi="Calibri" w:cs="Arial"/>
        </w:rPr>
        <w:t xml:space="preserve">μη επικίνδυνων </w:t>
      </w:r>
      <w:r w:rsidRPr="00820AF3">
        <w:rPr>
          <w:rFonts w:ascii="Calibri" w:hAnsi="Calibri" w:cs="Arial"/>
        </w:rPr>
        <w:t>στερεών αστικών απορριμμάτων από τους κοινούς κάδους αποκομιδής που βρίσκονται στις προαναφερόμενες περι</w:t>
      </w:r>
      <w:r w:rsidR="00072ACF" w:rsidRPr="00820AF3">
        <w:rPr>
          <w:rFonts w:ascii="Calibri" w:hAnsi="Calibri" w:cs="Arial"/>
        </w:rPr>
        <w:t>οχές</w:t>
      </w:r>
      <w:r w:rsidR="00E667CD" w:rsidRPr="00D537E9">
        <w:rPr>
          <w:rFonts w:ascii="Calibri" w:hAnsi="Calibri" w:cs="Arial"/>
        </w:rPr>
        <w:t xml:space="preserve">. Δεν περιλαμβάνει </w:t>
      </w:r>
      <w:r w:rsidR="00072ACF" w:rsidRPr="00D537E9">
        <w:rPr>
          <w:rFonts w:ascii="Calibri" w:hAnsi="Calibri" w:cs="Arial"/>
        </w:rPr>
        <w:t>τη συλλογή ογκωδών</w:t>
      </w:r>
      <w:r w:rsidRPr="00D537E9">
        <w:rPr>
          <w:rFonts w:ascii="Calibri" w:hAnsi="Calibri" w:cs="Arial"/>
        </w:rPr>
        <w:t>,</w:t>
      </w:r>
      <w:r w:rsidR="00E667CD" w:rsidRPr="00D537E9">
        <w:rPr>
          <w:rFonts w:ascii="Calibri" w:hAnsi="Calibri" w:cs="Arial"/>
        </w:rPr>
        <w:t xml:space="preserve"> </w:t>
      </w:r>
      <w:r w:rsidR="00BE1A28" w:rsidRPr="00D537E9">
        <w:rPr>
          <w:rFonts w:ascii="Calibri" w:hAnsi="Calibri" w:cs="Arial"/>
        </w:rPr>
        <w:t xml:space="preserve">ειδικών, </w:t>
      </w:r>
      <w:r w:rsidR="00E667CD" w:rsidRPr="00D537E9">
        <w:rPr>
          <w:rFonts w:ascii="Calibri" w:hAnsi="Calibri" w:cs="Arial"/>
        </w:rPr>
        <w:t>ούτε τη συλλογή ανακυκλώσιμων υλικών (συσκευασιών)</w:t>
      </w:r>
      <w:r w:rsidRPr="00D537E9">
        <w:rPr>
          <w:rFonts w:ascii="Calibri" w:hAnsi="Calibri" w:cs="Arial"/>
        </w:rPr>
        <w:t>.</w:t>
      </w:r>
      <w:r w:rsidR="001C0B85" w:rsidRPr="00820AF3">
        <w:rPr>
          <w:rFonts w:ascii="Calibri" w:hAnsi="Calibri" w:cs="Arial"/>
        </w:rPr>
        <w:t xml:space="preserve"> </w:t>
      </w:r>
      <w:r w:rsidRPr="00820AF3">
        <w:rPr>
          <w:rFonts w:ascii="Calibri" w:hAnsi="Calibri" w:cs="Arial"/>
        </w:rPr>
        <w:t xml:space="preserve">Ο χώρος διάθεσης των απορριμμάτων θα είναι ο </w:t>
      </w:r>
      <w:r w:rsidR="00BC52CF" w:rsidRPr="00BC52CF">
        <w:rPr>
          <w:rFonts w:ascii="Calibri" w:hAnsi="Calibri" w:cs="Arial"/>
        </w:rPr>
        <w:t xml:space="preserve"> Χ.Υ.Τ.Α. Βλαχομάνδρας</w:t>
      </w:r>
      <w:r w:rsidRPr="00820AF3">
        <w:rPr>
          <w:rFonts w:ascii="Calibri" w:hAnsi="Calibri" w:cs="Arial"/>
        </w:rPr>
        <w:t xml:space="preserve">.  </w:t>
      </w:r>
    </w:p>
    <w:p w:rsidR="00D11117" w:rsidRPr="00946A6A" w:rsidRDefault="00D11117" w:rsidP="00D11117">
      <w:pPr>
        <w:pStyle w:val="3"/>
        <w:rPr>
          <w:rFonts w:ascii="Calibri" w:hAnsi="Calibri"/>
        </w:rPr>
      </w:pPr>
      <w:r w:rsidRPr="00946A6A">
        <w:rPr>
          <w:rFonts w:ascii="Calibri" w:hAnsi="Calibri"/>
        </w:rPr>
        <w:t>ΑΡΘΡΟ 2: ΠΡΟΫΠΟΛΟΓΙΣΜΟΣ</w:t>
      </w:r>
    </w:p>
    <w:p w:rsidR="00D11117" w:rsidRPr="00820AF3" w:rsidRDefault="00D11117" w:rsidP="00D11117">
      <w:pPr>
        <w:autoSpaceDE w:val="0"/>
        <w:autoSpaceDN w:val="0"/>
        <w:adjustRightInd w:val="0"/>
        <w:ind w:firstLine="720"/>
        <w:jc w:val="both"/>
        <w:rPr>
          <w:rFonts w:ascii="Calibri" w:hAnsi="Calibri" w:cs="Arial"/>
        </w:rPr>
      </w:pPr>
      <w:r w:rsidRPr="00820AF3">
        <w:rPr>
          <w:rFonts w:ascii="Calibri" w:hAnsi="Calibri" w:cs="Arial"/>
        </w:rPr>
        <w:t>Ο Προϋπολογισμός της υπηρεσίας ανέρχεται σε</w:t>
      </w:r>
      <w:r w:rsidR="00F3023D" w:rsidRPr="00820AF3">
        <w:rPr>
          <w:rFonts w:ascii="Calibri" w:hAnsi="Calibri" w:cs="Arial"/>
        </w:rPr>
        <w:t xml:space="preserve"> </w:t>
      </w:r>
      <w:r w:rsidR="00BC52CF" w:rsidRPr="00BC52CF">
        <w:rPr>
          <w:rFonts w:ascii="Calibri" w:hAnsi="Calibri" w:cs="Arial"/>
        </w:rPr>
        <w:t>73.999,88€ συμπεριλαμβανομένου του Φ.Π.Α. 24% (59.677,32€ χωρίς Φ.Π.Α.)</w:t>
      </w:r>
      <w:r w:rsidR="00F3023D" w:rsidRPr="00820AF3">
        <w:rPr>
          <w:rFonts w:ascii="Calibri" w:hAnsi="Calibri" w:cs="Arial"/>
        </w:rPr>
        <w:t xml:space="preserve">. </w:t>
      </w:r>
      <w:r w:rsidR="00204D8F">
        <w:rPr>
          <w:rFonts w:ascii="Calibri" w:hAnsi="Calibri" w:cs="Arial"/>
        </w:rPr>
        <w:t>Σ</w:t>
      </w:r>
      <w:r w:rsidR="00204D8F" w:rsidRPr="00820AF3">
        <w:rPr>
          <w:rFonts w:ascii="Calibri" w:hAnsi="Calibri" w:cs="Arial"/>
        </w:rPr>
        <w:t>υμπεριλ</w:t>
      </w:r>
      <w:r w:rsidR="00204D8F">
        <w:rPr>
          <w:rFonts w:ascii="Calibri" w:hAnsi="Calibri" w:cs="Arial"/>
        </w:rPr>
        <w:t>αμβάνεται</w:t>
      </w:r>
      <w:r w:rsidR="00204D8F" w:rsidRPr="00820AF3">
        <w:rPr>
          <w:rFonts w:ascii="Calibri" w:hAnsi="Calibri" w:cs="Arial"/>
        </w:rPr>
        <w:t xml:space="preserve">  στον Π</w:t>
      </w:r>
      <w:r w:rsidR="00BC52CF">
        <w:rPr>
          <w:rFonts w:ascii="Calibri" w:hAnsi="Calibri" w:cs="Arial"/>
        </w:rPr>
        <w:t>ροϋπολογισμό του Δήμου Δωρίδος έτους 2020</w:t>
      </w:r>
      <w:r w:rsidR="00204D8F" w:rsidRPr="00820AF3">
        <w:rPr>
          <w:rFonts w:ascii="Calibri" w:hAnsi="Calibri" w:cs="Arial"/>
        </w:rPr>
        <w:t xml:space="preserve"> με κωδικό</w:t>
      </w:r>
      <w:r w:rsidR="00307932">
        <w:rPr>
          <w:rFonts w:ascii="Calibri" w:hAnsi="Calibri" w:cs="Arial"/>
        </w:rPr>
        <w:t xml:space="preserve"> ΚΑ 20-6117.001</w:t>
      </w:r>
      <w:r w:rsidR="00204D8F">
        <w:rPr>
          <w:rFonts w:ascii="Calibri" w:hAnsi="Calibri" w:cs="Arial"/>
        </w:rPr>
        <w:t xml:space="preserve">. </w:t>
      </w:r>
      <w:r w:rsidR="00204D8F" w:rsidRPr="00820AF3">
        <w:rPr>
          <w:rFonts w:ascii="Calibri" w:hAnsi="Calibri" w:cs="Arial"/>
        </w:rPr>
        <w:t xml:space="preserve">Χρηματοδοτείται από </w:t>
      </w:r>
      <w:r w:rsidR="00204D8F" w:rsidRPr="00D537E9">
        <w:rPr>
          <w:rFonts w:ascii="Calibri" w:hAnsi="Calibri" w:cs="Arial"/>
        </w:rPr>
        <w:t>τα ανταποδοτικά τέλη</w:t>
      </w:r>
      <w:r w:rsidR="00204D8F">
        <w:rPr>
          <w:rFonts w:ascii="Calibri" w:hAnsi="Calibri" w:cs="Arial"/>
        </w:rPr>
        <w:t xml:space="preserve">. </w:t>
      </w:r>
    </w:p>
    <w:p w:rsidR="00943A8C" w:rsidRPr="00946A6A" w:rsidRDefault="00943A8C" w:rsidP="00715C54">
      <w:pPr>
        <w:pStyle w:val="3"/>
        <w:rPr>
          <w:rFonts w:ascii="Calibri" w:hAnsi="Calibri"/>
        </w:rPr>
      </w:pPr>
      <w:r w:rsidRPr="00946A6A">
        <w:rPr>
          <w:rFonts w:ascii="Calibri" w:hAnsi="Calibri"/>
        </w:rPr>
        <w:t xml:space="preserve">ΑΡΘΡΟ </w:t>
      </w:r>
      <w:r w:rsidR="00060A13" w:rsidRPr="00946A6A">
        <w:rPr>
          <w:rFonts w:ascii="Calibri" w:hAnsi="Calibri"/>
        </w:rPr>
        <w:t>3</w:t>
      </w:r>
      <w:r w:rsidRPr="00946A6A">
        <w:rPr>
          <w:rFonts w:ascii="Calibri" w:hAnsi="Calibri"/>
        </w:rPr>
        <w:t>: ΙΣΧΥΟΥΣΕΣ ΔΙΑΤΑΞΕΙΣ</w:t>
      </w:r>
    </w:p>
    <w:p w:rsidR="00943A8C" w:rsidRPr="00820AF3" w:rsidRDefault="00943A8C" w:rsidP="008501F2">
      <w:pPr>
        <w:ind w:firstLine="720"/>
        <w:jc w:val="both"/>
        <w:rPr>
          <w:rFonts w:ascii="Calibri" w:hAnsi="Calibri" w:cs="Arial"/>
        </w:rPr>
      </w:pPr>
      <w:r w:rsidRPr="00820AF3">
        <w:rPr>
          <w:rFonts w:ascii="Calibri" w:hAnsi="Calibri" w:cs="Arial"/>
        </w:rPr>
        <w:t>Για την ανάθεση και την εκτέλεση της σύμβασης έχουν εφαρμογή ιδίως οι κατωτέρω διατάξεις, όπως ισχύουν κατά τον χρόνο δημοσίευσης της παρούσας:</w:t>
      </w:r>
    </w:p>
    <w:p w:rsidR="00943A8C" w:rsidRPr="00820AF3" w:rsidRDefault="00204D8F" w:rsidP="00204D8F">
      <w:pPr>
        <w:pStyle w:val="a7"/>
        <w:spacing w:line="240" w:lineRule="auto"/>
        <w:ind w:left="0"/>
        <w:jc w:val="both"/>
        <w:rPr>
          <w:rFonts w:cs="Arial"/>
          <w:sz w:val="20"/>
          <w:szCs w:val="20"/>
        </w:rPr>
      </w:pPr>
      <w:r>
        <w:rPr>
          <w:rFonts w:cs="Arial"/>
          <w:sz w:val="20"/>
          <w:szCs w:val="20"/>
        </w:rPr>
        <w:t xml:space="preserve">α) </w:t>
      </w:r>
      <w:r w:rsidR="00943A8C" w:rsidRPr="00820AF3">
        <w:rPr>
          <w:rFonts w:cs="Arial"/>
          <w:sz w:val="20"/>
          <w:szCs w:val="20"/>
        </w:rPr>
        <w:t xml:space="preserve">Ο </w:t>
      </w:r>
      <w:r>
        <w:rPr>
          <w:rFonts w:cs="Arial"/>
          <w:sz w:val="20"/>
          <w:szCs w:val="20"/>
        </w:rPr>
        <w:t>ν</w:t>
      </w:r>
      <w:r w:rsidR="00943A8C" w:rsidRPr="00820AF3">
        <w:rPr>
          <w:rFonts w:cs="Arial"/>
          <w:sz w:val="20"/>
          <w:szCs w:val="20"/>
        </w:rPr>
        <w:t xml:space="preserve">. 3463/2006 </w:t>
      </w:r>
      <w:r w:rsidR="00060A13" w:rsidRPr="00820AF3">
        <w:rPr>
          <w:rFonts w:cs="Arial"/>
          <w:sz w:val="20"/>
          <w:szCs w:val="20"/>
        </w:rPr>
        <w:t>(ΦΕΚ Α</w:t>
      </w:r>
      <w:r>
        <w:rPr>
          <w:rFonts w:cs="Arial"/>
          <w:sz w:val="20"/>
          <w:szCs w:val="20"/>
        </w:rPr>
        <w:t>΄</w:t>
      </w:r>
      <w:r w:rsidR="00060A13" w:rsidRPr="00820AF3">
        <w:rPr>
          <w:rFonts w:cs="Arial"/>
          <w:sz w:val="20"/>
          <w:szCs w:val="20"/>
        </w:rPr>
        <w:t xml:space="preserve">114) </w:t>
      </w:r>
      <w:r w:rsidR="00943A8C" w:rsidRPr="00820AF3">
        <w:rPr>
          <w:rFonts w:cs="Arial"/>
          <w:sz w:val="20"/>
          <w:szCs w:val="20"/>
        </w:rPr>
        <w:t>«Κύρωση</w:t>
      </w:r>
      <w:r w:rsidR="00060A13" w:rsidRPr="00820AF3">
        <w:rPr>
          <w:rFonts w:cs="Arial"/>
          <w:sz w:val="20"/>
          <w:szCs w:val="20"/>
        </w:rPr>
        <w:t xml:space="preserve"> του Κ</w:t>
      </w:r>
      <w:r w:rsidR="00943A8C" w:rsidRPr="00820AF3">
        <w:rPr>
          <w:rFonts w:cs="Arial"/>
          <w:sz w:val="20"/>
          <w:szCs w:val="20"/>
        </w:rPr>
        <w:t>ώδικα Δήμων και Κοινοτήτων»</w:t>
      </w:r>
    </w:p>
    <w:p w:rsidR="00943A8C" w:rsidRPr="00820AF3" w:rsidRDefault="00204D8F" w:rsidP="00204D8F">
      <w:pPr>
        <w:pStyle w:val="a7"/>
        <w:spacing w:line="240" w:lineRule="auto"/>
        <w:ind w:left="0"/>
        <w:jc w:val="both"/>
        <w:rPr>
          <w:rFonts w:cs="Arial"/>
          <w:sz w:val="20"/>
          <w:szCs w:val="20"/>
        </w:rPr>
      </w:pPr>
      <w:r>
        <w:rPr>
          <w:rFonts w:cs="Arial"/>
          <w:sz w:val="20"/>
          <w:szCs w:val="20"/>
        </w:rPr>
        <w:t>β) Ο ν</w:t>
      </w:r>
      <w:r w:rsidR="00060A13" w:rsidRPr="00820AF3">
        <w:rPr>
          <w:rFonts w:cs="Arial"/>
          <w:sz w:val="20"/>
          <w:szCs w:val="20"/>
        </w:rPr>
        <w:t>. 3852/2010 (ΦΕΚ Α</w:t>
      </w:r>
      <w:r>
        <w:rPr>
          <w:rFonts w:cs="Arial"/>
          <w:sz w:val="20"/>
          <w:szCs w:val="20"/>
        </w:rPr>
        <w:t>΄</w:t>
      </w:r>
      <w:r w:rsidR="00943A8C" w:rsidRPr="00820AF3">
        <w:rPr>
          <w:rFonts w:cs="Arial"/>
          <w:sz w:val="20"/>
          <w:szCs w:val="20"/>
        </w:rPr>
        <w:t>87) «Νέα αρχιτεκτονική της αυτοδιοίκησης και της αποκεντρωμένης διοίκησης – Πρόγραμμα Καλλικράτης»</w:t>
      </w:r>
    </w:p>
    <w:p w:rsidR="00946A6A" w:rsidRPr="00820AF3" w:rsidRDefault="00204D8F" w:rsidP="00204D8F">
      <w:pPr>
        <w:pStyle w:val="a7"/>
        <w:spacing w:line="240" w:lineRule="auto"/>
        <w:ind w:left="0"/>
        <w:jc w:val="both"/>
        <w:rPr>
          <w:rFonts w:cs="Arial"/>
          <w:sz w:val="20"/>
          <w:szCs w:val="20"/>
        </w:rPr>
      </w:pPr>
      <w:r>
        <w:rPr>
          <w:rFonts w:cs="Arial"/>
          <w:sz w:val="20"/>
          <w:szCs w:val="20"/>
        </w:rPr>
        <w:t xml:space="preserve">γ) </w:t>
      </w:r>
      <w:r w:rsidR="00281FEE">
        <w:rPr>
          <w:rFonts w:cs="Arial"/>
          <w:sz w:val="20"/>
          <w:szCs w:val="20"/>
        </w:rPr>
        <w:t>Ο</w:t>
      </w:r>
      <w:r w:rsidR="00946A6A" w:rsidRPr="00820AF3">
        <w:rPr>
          <w:rFonts w:cs="Arial"/>
          <w:sz w:val="20"/>
          <w:szCs w:val="20"/>
        </w:rPr>
        <w:t xml:space="preserve"> </w:t>
      </w:r>
      <w:r>
        <w:rPr>
          <w:rFonts w:cs="Arial"/>
          <w:sz w:val="20"/>
          <w:szCs w:val="20"/>
        </w:rPr>
        <w:t>ν</w:t>
      </w:r>
      <w:r w:rsidR="00946A6A" w:rsidRPr="00820AF3">
        <w:rPr>
          <w:rFonts w:cs="Arial"/>
          <w:sz w:val="20"/>
          <w:szCs w:val="20"/>
        </w:rPr>
        <w:t>. 4412/2016</w:t>
      </w:r>
      <w:r>
        <w:rPr>
          <w:rFonts w:cs="Arial"/>
          <w:sz w:val="20"/>
          <w:szCs w:val="20"/>
        </w:rPr>
        <w:t xml:space="preserve"> (ΦΕΚ Α΄</w:t>
      </w:r>
      <w:r w:rsidR="00281FEE">
        <w:rPr>
          <w:rFonts w:cs="Arial"/>
          <w:sz w:val="20"/>
          <w:szCs w:val="20"/>
        </w:rPr>
        <w:t>147</w:t>
      </w:r>
      <w:r>
        <w:rPr>
          <w:rFonts w:cs="Arial"/>
          <w:sz w:val="20"/>
          <w:szCs w:val="20"/>
        </w:rPr>
        <w:t>)</w:t>
      </w:r>
      <w:r w:rsidR="00946A6A" w:rsidRPr="00820AF3">
        <w:rPr>
          <w:rFonts w:cs="Arial"/>
          <w:sz w:val="20"/>
          <w:szCs w:val="20"/>
        </w:rPr>
        <w:t xml:space="preserve"> «Δημόσιες Συμβάσεις Έργων, Προμηθειών και Υπηρεσιών (προσαρμογή στις Οδηγίες 2014/24/ΕΕ και 2014/25/ΕΕ)».</w:t>
      </w:r>
    </w:p>
    <w:p w:rsidR="00943A8C" w:rsidRPr="00820AF3" w:rsidRDefault="00281FEE" w:rsidP="00281FEE">
      <w:pPr>
        <w:pStyle w:val="a7"/>
        <w:spacing w:line="240" w:lineRule="auto"/>
        <w:ind w:left="0"/>
        <w:jc w:val="both"/>
        <w:rPr>
          <w:rFonts w:cs="Arial"/>
          <w:sz w:val="20"/>
          <w:szCs w:val="20"/>
        </w:rPr>
      </w:pPr>
      <w:r>
        <w:rPr>
          <w:rFonts w:cs="Arial"/>
          <w:sz w:val="20"/>
          <w:szCs w:val="20"/>
        </w:rPr>
        <w:t xml:space="preserve">δ) </w:t>
      </w:r>
      <w:r w:rsidR="00060A13" w:rsidRPr="00820AF3">
        <w:rPr>
          <w:rFonts w:cs="Arial"/>
          <w:sz w:val="20"/>
          <w:szCs w:val="20"/>
        </w:rPr>
        <w:t>Η</w:t>
      </w:r>
      <w:r>
        <w:rPr>
          <w:rFonts w:cs="Arial"/>
          <w:sz w:val="20"/>
          <w:szCs w:val="20"/>
        </w:rPr>
        <w:t xml:space="preserve"> Κ.Υ.Α. 114218/17.11.1997 (ΦΕ</w:t>
      </w:r>
      <w:r w:rsidR="00943A8C" w:rsidRPr="00820AF3">
        <w:rPr>
          <w:rFonts w:cs="Arial"/>
          <w:sz w:val="20"/>
          <w:szCs w:val="20"/>
        </w:rPr>
        <w:t xml:space="preserve">Κ </w:t>
      </w:r>
      <w:r w:rsidR="00060A13" w:rsidRPr="00820AF3">
        <w:rPr>
          <w:rFonts w:cs="Arial"/>
          <w:sz w:val="20"/>
          <w:szCs w:val="20"/>
        </w:rPr>
        <w:t>Β</w:t>
      </w:r>
      <w:r>
        <w:rPr>
          <w:rFonts w:cs="Arial"/>
          <w:sz w:val="20"/>
          <w:szCs w:val="20"/>
        </w:rPr>
        <w:t>΄</w:t>
      </w:r>
      <w:r w:rsidR="00943A8C" w:rsidRPr="00820AF3">
        <w:rPr>
          <w:rFonts w:cs="Arial"/>
          <w:sz w:val="20"/>
          <w:szCs w:val="20"/>
        </w:rPr>
        <w:t>1016) Κατάρτιση πλαισίου Προδιαγραφών και γενικών προγραμμάτων διαχείρισης στερεών αποβλήτων»</w:t>
      </w:r>
    </w:p>
    <w:p w:rsidR="00946A6A" w:rsidRPr="00820AF3" w:rsidRDefault="00281FEE" w:rsidP="00281FEE">
      <w:pPr>
        <w:pStyle w:val="a7"/>
        <w:spacing w:line="240" w:lineRule="auto"/>
        <w:ind w:left="0"/>
        <w:jc w:val="both"/>
        <w:rPr>
          <w:rFonts w:cs="Arial"/>
          <w:sz w:val="20"/>
          <w:szCs w:val="20"/>
        </w:rPr>
      </w:pPr>
      <w:r>
        <w:rPr>
          <w:rFonts w:cs="Arial"/>
          <w:sz w:val="20"/>
          <w:szCs w:val="20"/>
        </w:rPr>
        <w:t xml:space="preserve">ε) Η </w:t>
      </w:r>
      <w:r w:rsidR="00946A6A" w:rsidRPr="00820AF3">
        <w:rPr>
          <w:rFonts w:cs="Arial"/>
          <w:sz w:val="20"/>
          <w:szCs w:val="20"/>
        </w:rPr>
        <w:t xml:space="preserve">Κ.Υ.Α. </w:t>
      </w:r>
      <w:r w:rsidR="00EF510A">
        <w:rPr>
          <w:rFonts w:cs="Arial"/>
          <w:sz w:val="20"/>
          <w:szCs w:val="20"/>
        </w:rPr>
        <w:t>ΗΠ/</w:t>
      </w:r>
      <w:r w:rsidR="00946A6A" w:rsidRPr="00820AF3">
        <w:rPr>
          <w:rFonts w:cs="Arial"/>
          <w:sz w:val="20"/>
          <w:szCs w:val="20"/>
        </w:rPr>
        <w:t>50910/2727</w:t>
      </w:r>
      <w:r w:rsidR="00EF510A">
        <w:rPr>
          <w:rFonts w:cs="Arial"/>
          <w:sz w:val="20"/>
          <w:szCs w:val="20"/>
        </w:rPr>
        <w:t>/16.12.2003</w:t>
      </w:r>
      <w:r w:rsidR="00946A6A" w:rsidRPr="00820AF3">
        <w:rPr>
          <w:rFonts w:cs="Arial"/>
          <w:sz w:val="20"/>
          <w:szCs w:val="20"/>
        </w:rPr>
        <w:t xml:space="preserve"> </w:t>
      </w:r>
      <w:r>
        <w:rPr>
          <w:rFonts w:cs="Arial"/>
          <w:sz w:val="20"/>
          <w:szCs w:val="20"/>
        </w:rPr>
        <w:t>(</w:t>
      </w:r>
      <w:r w:rsidR="00946A6A" w:rsidRPr="00820AF3">
        <w:rPr>
          <w:rFonts w:cs="Arial"/>
          <w:sz w:val="20"/>
          <w:szCs w:val="20"/>
        </w:rPr>
        <w:t>ΦΕΚ</w:t>
      </w:r>
      <w:r>
        <w:rPr>
          <w:rFonts w:cs="Arial"/>
          <w:sz w:val="20"/>
          <w:szCs w:val="20"/>
        </w:rPr>
        <w:t xml:space="preserve"> Β΄</w:t>
      </w:r>
      <w:r w:rsidR="00946A6A" w:rsidRPr="00820AF3">
        <w:rPr>
          <w:rFonts w:cs="Arial"/>
          <w:sz w:val="20"/>
          <w:szCs w:val="20"/>
        </w:rPr>
        <w:t>1909) «Μέτρα και όροι για την διαχείριση Στερεών αποβλήτων, Εθνικός και Περιφερειακός Σχεδιασμός»</w:t>
      </w:r>
    </w:p>
    <w:p w:rsidR="00FB6DD4" w:rsidRPr="00B213BE" w:rsidRDefault="008D5FD2" w:rsidP="00281FEE">
      <w:pPr>
        <w:pStyle w:val="a7"/>
        <w:spacing w:line="240" w:lineRule="auto"/>
        <w:ind w:left="0"/>
        <w:jc w:val="both"/>
        <w:rPr>
          <w:bCs/>
          <w:sz w:val="20"/>
          <w:szCs w:val="20"/>
        </w:rPr>
      </w:pPr>
      <w:r w:rsidRPr="00B213BE">
        <w:rPr>
          <w:rFonts w:cs="Arial"/>
          <w:sz w:val="20"/>
          <w:szCs w:val="20"/>
        </w:rPr>
        <w:t xml:space="preserve">στ) </w:t>
      </w:r>
      <w:r w:rsidR="00FB6DD4" w:rsidRPr="00B213BE">
        <w:rPr>
          <w:rFonts w:cs="Arial"/>
          <w:sz w:val="20"/>
          <w:szCs w:val="20"/>
        </w:rPr>
        <w:t xml:space="preserve">Η αριθ. </w:t>
      </w:r>
      <w:r w:rsidR="0016243B" w:rsidRPr="00B213BE">
        <w:rPr>
          <w:rFonts w:cs="Arial"/>
          <w:sz w:val="20"/>
          <w:szCs w:val="20"/>
        </w:rPr>
        <w:t>28</w:t>
      </w:r>
      <w:r w:rsidR="00BC52CF" w:rsidRPr="00B213BE">
        <w:rPr>
          <w:rFonts w:cs="Arial"/>
          <w:sz w:val="20"/>
          <w:szCs w:val="20"/>
        </w:rPr>
        <w:t>/2020</w:t>
      </w:r>
      <w:r w:rsidR="00FB6DD4" w:rsidRPr="00B213BE">
        <w:rPr>
          <w:rFonts w:cs="Arial"/>
          <w:sz w:val="20"/>
          <w:szCs w:val="20"/>
        </w:rPr>
        <w:t xml:space="preserve"> Απόφασ</w:t>
      </w:r>
      <w:r w:rsidR="0016243B" w:rsidRPr="00B213BE">
        <w:rPr>
          <w:rFonts w:cs="Arial"/>
          <w:sz w:val="20"/>
          <w:szCs w:val="20"/>
        </w:rPr>
        <w:t>η Οικονομικής Επιτροπής</w:t>
      </w:r>
      <w:r w:rsidR="00674508" w:rsidRPr="00B213BE">
        <w:rPr>
          <w:rFonts w:cs="Arial"/>
          <w:sz w:val="20"/>
          <w:szCs w:val="20"/>
        </w:rPr>
        <w:t xml:space="preserve"> Δωρίδος</w:t>
      </w:r>
      <w:r w:rsidR="0016243B" w:rsidRPr="00B213BE">
        <w:rPr>
          <w:rFonts w:cs="Arial"/>
          <w:sz w:val="20"/>
          <w:szCs w:val="20"/>
        </w:rPr>
        <w:t xml:space="preserve"> με θέμα: «Ανάθεση των υπηρεσιών </w:t>
      </w:r>
      <w:r w:rsidR="00FB6DD4" w:rsidRPr="00B213BE">
        <w:rPr>
          <w:bCs/>
          <w:sz w:val="20"/>
          <w:szCs w:val="20"/>
        </w:rPr>
        <w:t>αποκομιδή</w:t>
      </w:r>
      <w:r w:rsidR="0016243B" w:rsidRPr="00B213BE">
        <w:rPr>
          <w:bCs/>
          <w:sz w:val="20"/>
          <w:szCs w:val="20"/>
        </w:rPr>
        <w:t>ς και μεταφοράς απορριμμάτων</w:t>
      </w:r>
      <w:r w:rsidR="00BC52CF" w:rsidRPr="00B213BE">
        <w:rPr>
          <w:bCs/>
          <w:sz w:val="20"/>
          <w:szCs w:val="20"/>
        </w:rPr>
        <w:t xml:space="preserve"> Δ.Ε. Ευπαλίου</w:t>
      </w:r>
      <w:r w:rsidR="0016243B" w:rsidRPr="00B213BE">
        <w:rPr>
          <w:bCs/>
          <w:sz w:val="20"/>
          <w:szCs w:val="20"/>
        </w:rPr>
        <w:t xml:space="preserve"> του Δήμου Δωρίδος</w:t>
      </w:r>
      <w:r w:rsidR="00FB6DD4" w:rsidRPr="00B213BE">
        <w:rPr>
          <w:bCs/>
          <w:sz w:val="20"/>
          <w:szCs w:val="20"/>
        </w:rPr>
        <w:t>»</w:t>
      </w:r>
    </w:p>
    <w:p w:rsidR="00B00A95" w:rsidRPr="00820AF3" w:rsidRDefault="00FB6DD4" w:rsidP="00281FEE">
      <w:pPr>
        <w:pStyle w:val="a7"/>
        <w:spacing w:line="240" w:lineRule="auto"/>
        <w:ind w:left="0"/>
        <w:jc w:val="both"/>
        <w:rPr>
          <w:rFonts w:cs="Arial"/>
          <w:sz w:val="20"/>
          <w:szCs w:val="20"/>
        </w:rPr>
      </w:pPr>
      <w:r>
        <w:rPr>
          <w:rFonts w:cs="Arial"/>
          <w:sz w:val="20"/>
          <w:szCs w:val="20"/>
        </w:rPr>
        <w:t xml:space="preserve">ζ) </w:t>
      </w:r>
      <w:r w:rsidR="00060A13" w:rsidRPr="00820AF3">
        <w:rPr>
          <w:rFonts w:cs="Arial"/>
          <w:sz w:val="20"/>
          <w:szCs w:val="20"/>
        </w:rPr>
        <w:t>Η</w:t>
      </w:r>
      <w:r w:rsidR="00B00A95" w:rsidRPr="00820AF3">
        <w:rPr>
          <w:rFonts w:cs="Arial"/>
          <w:sz w:val="20"/>
          <w:szCs w:val="20"/>
        </w:rPr>
        <w:t xml:space="preserve"> αριθ. οικ129043/4345/08.07.2011 Εγκύκλιο</w:t>
      </w:r>
      <w:r w:rsidR="001468A1" w:rsidRPr="00820AF3">
        <w:rPr>
          <w:rFonts w:cs="Arial"/>
          <w:sz w:val="20"/>
          <w:szCs w:val="20"/>
        </w:rPr>
        <w:t>ς</w:t>
      </w:r>
      <w:r w:rsidR="00B00A95" w:rsidRPr="00820AF3">
        <w:rPr>
          <w:rFonts w:cs="Arial"/>
          <w:sz w:val="20"/>
          <w:szCs w:val="20"/>
        </w:rPr>
        <w:t xml:space="preserve"> Υ.Π.Ε.Κ.Α. «Εφαρμογή της νομοθεσίας για τη διαχείριση μη επικίνδυνων στερεών αποβλήτων»</w:t>
      </w:r>
    </w:p>
    <w:p w:rsidR="00943A8C" w:rsidRDefault="00FB6DD4" w:rsidP="008D5FD2">
      <w:pPr>
        <w:pStyle w:val="a7"/>
        <w:spacing w:line="240" w:lineRule="auto"/>
        <w:ind w:left="0"/>
        <w:jc w:val="both"/>
        <w:rPr>
          <w:rFonts w:eastAsia="SimSun" w:cs="Arial"/>
          <w:snapToGrid w:val="0"/>
          <w:sz w:val="20"/>
          <w:szCs w:val="20"/>
          <w:lang w:eastAsia="zh-CN"/>
        </w:rPr>
      </w:pPr>
      <w:r>
        <w:rPr>
          <w:rFonts w:cs="Arial"/>
          <w:sz w:val="20"/>
          <w:szCs w:val="20"/>
        </w:rPr>
        <w:t>η</w:t>
      </w:r>
      <w:r w:rsidR="008D5FD2">
        <w:rPr>
          <w:rFonts w:cs="Arial"/>
          <w:sz w:val="20"/>
          <w:szCs w:val="20"/>
        </w:rPr>
        <w:t xml:space="preserve">) </w:t>
      </w:r>
      <w:r w:rsidR="00943A8C" w:rsidRPr="00820AF3">
        <w:rPr>
          <w:rFonts w:cs="Arial"/>
          <w:sz w:val="20"/>
          <w:szCs w:val="20"/>
        </w:rPr>
        <w:t xml:space="preserve">Οι σε εκτέλεση των ανωτέρων νόμων, Οδηγιών και Προεδρικών Διαταγμάτων εκδοθείσες λοιπές (πλην των αναφερομένων) κανονιστικές διατάξεις, καθώς και άλλες διατάξεις που αναφέρονται ρητά ή απορρέουν από τα οριζόμενα στα συμβατικά τεύχη της παρούσας σύμβασης παροχής υπηρεσιών και γενικότερα σε κάθε διάταξη (νόμου, Π.Δ. απόφασης κ.λ.π.) που διέπει την ανάθεση και εκτέλεση </w:t>
      </w:r>
      <w:r w:rsidR="00943A8C" w:rsidRPr="00820AF3">
        <w:rPr>
          <w:rFonts w:eastAsia="SimSun" w:cs="Arial"/>
          <w:snapToGrid w:val="0"/>
          <w:sz w:val="20"/>
          <w:szCs w:val="20"/>
          <w:lang w:eastAsia="zh-CN"/>
        </w:rPr>
        <w:t>της παρούσας σύμβασης, έστω και αν δεν αναφέρονται ρητά παραπάνω.</w:t>
      </w:r>
    </w:p>
    <w:p w:rsidR="00FB6DD4" w:rsidRPr="00820AF3" w:rsidRDefault="00FB6DD4" w:rsidP="008D5FD2">
      <w:pPr>
        <w:pStyle w:val="a7"/>
        <w:spacing w:line="240" w:lineRule="auto"/>
        <w:ind w:left="0"/>
        <w:jc w:val="both"/>
        <w:rPr>
          <w:rFonts w:eastAsia="SimSun" w:cs="Arial"/>
          <w:snapToGrid w:val="0"/>
          <w:sz w:val="20"/>
          <w:szCs w:val="20"/>
          <w:lang w:eastAsia="zh-CN"/>
        </w:rPr>
      </w:pPr>
    </w:p>
    <w:p w:rsidR="00943A8C" w:rsidRPr="00946A6A" w:rsidRDefault="00943A8C" w:rsidP="00715C54">
      <w:pPr>
        <w:pStyle w:val="3"/>
        <w:rPr>
          <w:rFonts w:ascii="Calibri" w:hAnsi="Calibri"/>
        </w:rPr>
      </w:pPr>
      <w:r w:rsidRPr="00946A6A">
        <w:rPr>
          <w:rFonts w:ascii="Calibri" w:hAnsi="Calibri"/>
        </w:rPr>
        <w:t xml:space="preserve">ΑΡΘΡΟ </w:t>
      </w:r>
      <w:r w:rsidR="00060A13" w:rsidRPr="00946A6A">
        <w:rPr>
          <w:rFonts w:ascii="Calibri" w:hAnsi="Calibri"/>
        </w:rPr>
        <w:t>4</w:t>
      </w:r>
      <w:r w:rsidRPr="00946A6A">
        <w:rPr>
          <w:rFonts w:ascii="Calibri" w:hAnsi="Calibri"/>
        </w:rPr>
        <w:t>: ΣΤΟΙΧΕΙΑ</w:t>
      </w:r>
      <w:r w:rsidR="00946A6A" w:rsidRPr="00946A6A">
        <w:rPr>
          <w:rFonts w:ascii="Calibri" w:hAnsi="Calibri"/>
        </w:rPr>
        <w:t xml:space="preserve"> ΣΥΜΒΑΣΗΣ</w:t>
      </w:r>
    </w:p>
    <w:p w:rsidR="00946A6A" w:rsidRPr="00820AF3" w:rsidRDefault="00946A6A" w:rsidP="00946A6A">
      <w:pPr>
        <w:autoSpaceDE w:val="0"/>
        <w:autoSpaceDN w:val="0"/>
        <w:adjustRightInd w:val="0"/>
        <w:ind w:firstLine="720"/>
        <w:rPr>
          <w:rFonts w:ascii="Calibri" w:hAnsi="Calibri" w:cs="Arial"/>
        </w:rPr>
      </w:pPr>
      <w:r w:rsidRPr="00820AF3">
        <w:rPr>
          <w:rFonts w:ascii="Calibri" w:hAnsi="Calibri" w:cs="Arial"/>
        </w:rPr>
        <w:t>Στοιχεία της σύμβασης είναι κατά σειρά ισχύος:</w:t>
      </w:r>
    </w:p>
    <w:p w:rsidR="00946A6A" w:rsidRPr="00820AF3" w:rsidRDefault="00946A6A" w:rsidP="00946A6A">
      <w:pPr>
        <w:numPr>
          <w:ilvl w:val="0"/>
          <w:numId w:val="12"/>
        </w:numPr>
        <w:autoSpaceDE w:val="0"/>
        <w:autoSpaceDN w:val="0"/>
        <w:adjustRightInd w:val="0"/>
        <w:ind w:left="851"/>
        <w:jc w:val="both"/>
        <w:rPr>
          <w:rFonts w:ascii="Calibri" w:hAnsi="Calibri" w:cs="Arial"/>
        </w:rPr>
      </w:pPr>
      <w:r w:rsidRPr="00820AF3">
        <w:rPr>
          <w:rFonts w:ascii="Calibri" w:hAnsi="Calibri" w:cs="Arial"/>
        </w:rPr>
        <w:lastRenderedPageBreak/>
        <w:t>Η σύμβαση μεταξύ Αναθέτουσας Αρχής και του Αναδόχου</w:t>
      </w:r>
    </w:p>
    <w:p w:rsidR="00946A6A" w:rsidRPr="00820AF3" w:rsidRDefault="00946A6A" w:rsidP="00946A6A">
      <w:pPr>
        <w:numPr>
          <w:ilvl w:val="0"/>
          <w:numId w:val="12"/>
        </w:numPr>
        <w:autoSpaceDE w:val="0"/>
        <w:autoSpaceDN w:val="0"/>
        <w:adjustRightInd w:val="0"/>
        <w:ind w:left="851"/>
        <w:jc w:val="both"/>
        <w:rPr>
          <w:rFonts w:ascii="Calibri" w:hAnsi="Calibri" w:cs="Arial"/>
        </w:rPr>
      </w:pPr>
      <w:r w:rsidRPr="00820AF3">
        <w:rPr>
          <w:rFonts w:ascii="Calibri" w:hAnsi="Calibri" w:cs="Arial"/>
        </w:rPr>
        <w:t xml:space="preserve">Η Διακήρυξη </w:t>
      </w:r>
    </w:p>
    <w:p w:rsidR="00946A6A" w:rsidRPr="00820AF3" w:rsidRDefault="00946A6A" w:rsidP="00946A6A">
      <w:pPr>
        <w:numPr>
          <w:ilvl w:val="0"/>
          <w:numId w:val="12"/>
        </w:numPr>
        <w:autoSpaceDE w:val="0"/>
        <w:autoSpaceDN w:val="0"/>
        <w:adjustRightInd w:val="0"/>
        <w:ind w:left="851"/>
        <w:jc w:val="both"/>
        <w:rPr>
          <w:rFonts w:ascii="Calibri" w:hAnsi="Calibri" w:cs="Arial"/>
        </w:rPr>
      </w:pPr>
      <w:r w:rsidRPr="00820AF3">
        <w:rPr>
          <w:rFonts w:ascii="Calibri" w:hAnsi="Calibri" w:cs="Arial"/>
        </w:rPr>
        <w:t>Η οικονομική προσφορά του Αναδόχου</w:t>
      </w:r>
    </w:p>
    <w:p w:rsidR="00946A6A" w:rsidRPr="00820AF3" w:rsidRDefault="00946A6A" w:rsidP="00946A6A">
      <w:pPr>
        <w:numPr>
          <w:ilvl w:val="0"/>
          <w:numId w:val="12"/>
        </w:numPr>
        <w:autoSpaceDE w:val="0"/>
        <w:autoSpaceDN w:val="0"/>
        <w:adjustRightInd w:val="0"/>
        <w:ind w:left="851"/>
        <w:jc w:val="both"/>
        <w:rPr>
          <w:rFonts w:ascii="Calibri" w:hAnsi="Calibri" w:cs="Arial"/>
        </w:rPr>
      </w:pPr>
      <w:r w:rsidRPr="00820AF3">
        <w:rPr>
          <w:rFonts w:ascii="Calibri" w:hAnsi="Calibri" w:cs="Arial"/>
        </w:rPr>
        <w:t>Η τεχνική προσφορά του Αναδόχου</w:t>
      </w:r>
    </w:p>
    <w:p w:rsidR="00946A6A" w:rsidRPr="00820AF3" w:rsidRDefault="00946A6A" w:rsidP="00946A6A">
      <w:pPr>
        <w:numPr>
          <w:ilvl w:val="0"/>
          <w:numId w:val="12"/>
        </w:numPr>
        <w:autoSpaceDE w:val="0"/>
        <w:autoSpaceDN w:val="0"/>
        <w:adjustRightInd w:val="0"/>
        <w:ind w:left="851"/>
        <w:jc w:val="both"/>
        <w:rPr>
          <w:rFonts w:ascii="Calibri" w:hAnsi="Calibri" w:cs="Arial"/>
        </w:rPr>
      </w:pPr>
      <w:r w:rsidRPr="00820AF3">
        <w:rPr>
          <w:rFonts w:ascii="Calibri" w:hAnsi="Calibri" w:cs="Arial"/>
        </w:rPr>
        <w:t>Η Ειδική Συγγραφή Υποχρεώσεων</w:t>
      </w:r>
    </w:p>
    <w:p w:rsidR="00946A6A" w:rsidRPr="00820AF3" w:rsidRDefault="00946A6A" w:rsidP="00946A6A">
      <w:pPr>
        <w:numPr>
          <w:ilvl w:val="0"/>
          <w:numId w:val="12"/>
        </w:numPr>
        <w:autoSpaceDE w:val="0"/>
        <w:autoSpaceDN w:val="0"/>
        <w:adjustRightInd w:val="0"/>
        <w:ind w:left="851"/>
        <w:jc w:val="both"/>
        <w:rPr>
          <w:rFonts w:ascii="Calibri" w:hAnsi="Calibri" w:cs="Arial"/>
        </w:rPr>
      </w:pPr>
      <w:r w:rsidRPr="00820AF3">
        <w:rPr>
          <w:rFonts w:ascii="Calibri" w:hAnsi="Calibri" w:cs="Arial"/>
        </w:rPr>
        <w:t xml:space="preserve">Η Γενική Συγγραφή Υποχρεώσεων </w:t>
      </w:r>
    </w:p>
    <w:p w:rsidR="00946A6A" w:rsidRPr="00820AF3" w:rsidRDefault="00946A6A" w:rsidP="00946A6A">
      <w:pPr>
        <w:numPr>
          <w:ilvl w:val="0"/>
          <w:numId w:val="12"/>
        </w:numPr>
        <w:autoSpaceDE w:val="0"/>
        <w:autoSpaceDN w:val="0"/>
        <w:adjustRightInd w:val="0"/>
        <w:ind w:left="851"/>
        <w:jc w:val="both"/>
        <w:rPr>
          <w:rFonts w:ascii="Calibri" w:hAnsi="Calibri" w:cs="Arial"/>
        </w:rPr>
      </w:pPr>
      <w:r w:rsidRPr="00820AF3">
        <w:rPr>
          <w:rFonts w:ascii="Calibri" w:hAnsi="Calibri" w:cs="Arial"/>
        </w:rPr>
        <w:t>Το Τιμολόγιο Μελέτης</w:t>
      </w:r>
    </w:p>
    <w:p w:rsidR="00946A6A" w:rsidRPr="00820AF3" w:rsidRDefault="00946A6A" w:rsidP="00946A6A">
      <w:pPr>
        <w:numPr>
          <w:ilvl w:val="0"/>
          <w:numId w:val="12"/>
        </w:numPr>
        <w:autoSpaceDE w:val="0"/>
        <w:autoSpaceDN w:val="0"/>
        <w:adjustRightInd w:val="0"/>
        <w:ind w:left="851"/>
        <w:jc w:val="both"/>
        <w:rPr>
          <w:rFonts w:ascii="Calibri" w:hAnsi="Calibri" w:cs="Arial"/>
        </w:rPr>
      </w:pPr>
      <w:r w:rsidRPr="00820AF3">
        <w:rPr>
          <w:rFonts w:ascii="Calibri" w:hAnsi="Calibri" w:cs="Arial"/>
        </w:rPr>
        <w:t>Ο Προϋπολογισμός Μελέτης</w:t>
      </w:r>
    </w:p>
    <w:p w:rsidR="00946A6A" w:rsidRPr="00820AF3" w:rsidRDefault="00946A6A" w:rsidP="00946A6A">
      <w:pPr>
        <w:numPr>
          <w:ilvl w:val="0"/>
          <w:numId w:val="12"/>
        </w:numPr>
        <w:autoSpaceDE w:val="0"/>
        <w:autoSpaceDN w:val="0"/>
        <w:adjustRightInd w:val="0"/>
        <w:ind w:left="851"/>
        <w:jc w:val="both"/>
        <w:rPr>
          <w:rFonts w:ascii="Calibri" w:hAnsi="Calibri" w:cs="Arial"/>
        </w:rPr>
      </w:pPr>
      <w:r w:rsidRPr="00820AF3">
        <w:rPr>
          <w:rFonts w:ascii="Calibri" w:hAnsi="Calibri" w:cs="Arial"/>
        </w:rPr>
        <w:t>Η Τεχνική Περιγραφή</w:t>
      </w:r>
    </w:p>
    <w:p w:rsidR="00943A8C" w:rsidRPr="00946A6A" w:rsidRDefault="00943A8C" w:rsidP="00715C54">
      <w:pPr>
        <w:pStyle w:val="3"/>
        <w:rPr>
          <w:rFonts w:ascii="Calibri" w:hAnsi="Calibri"/>
        </w:rPr>
      </w:pPr>
      <w:r w:rsidRPr="00946A6A">
        <w:rPr>
          <w:rFonts w:ascii="Calibri" w:hAnsi="Calibri"/>
        </w:rPr>
        <w:t xml:space="preserve">ΑΡΘΡΟ </w:t>
      </w:r>
      <w:r w:rsidR="00060A13" w:rsidRPr="00946A6A">
        <w:rPr>
          <w:rFonts w:ascii="Calibri" w:hAnsi="Calibri"/>
        </w:rPr>
        <w:t>5</w:t>
      </w:r>
      <w:r w:rsidRPr="00946A6A">
        <w:rPr>
          <w:rFonts w:ascii="Calibri" w:hAnsi="Calibri"/>
        </w:rPr>
        <w:t>: ΓΕΝΙΚΟΙ ΟΡΟΙ ΚΑΙ ΠΡΟΫΠΟΘΕΣΕΙΣ</w:t>
      </w:r>
    </w:p>
    <w:p w:rsidR="00943A8C" w:rsidRPr="00820AF3" w:rsidRDefault="00943A8C" w:rsidP="00784C85">
      <w:pPr>
        <w:pStyle w:val="a7"/>
        <w:numPr>
          <w:ilvl w:val="0"/>
          <w:numId w:val="4"/>
        </w:numPr>
        <w:autoSpaceDE w:val="0"/>
        <w:autoSpaceDN w:val="0"/>
        <w:adjustRightInd w:val="0"/>
        <w:spacing w:after="0" w:line="240" w:lineRule="auto"/>
        <w:ind w:left="0" w:firstLine="0"/>
        <w:jc w:val="both"/>
        <w:rPr>
          <w:rFonts w:cs="Arial"/>
          <w:sz w:val="20"/>
          <w:szCs w:val="20"/>
        </w:rPr>
      </w:pPr>
      <w:r w:rsidRPr="00820AF3">
        <w:rPr>
          <w:rFonts w:cs="Arial"/>
          <w:sz w:val="20"/>
          <w:szCs w:val="20"/>
        </w:rPr>
        <w:t>Ο ανάδοχος υποχρεούται να εξασφαλίζει συνεχώς την απόλυτη υποστήριξη του μηχανολογικού εξοπλισμού που θα χρησιμοποιεί για την αποκομιδή των απορριμμάτων. Οι διαγωνιζόμενοι θα υποβάλλουν στοιχεία σχετικά με την τεχνική υποδομή και οργάνωση που διαθέτουν και θα εφαρμόσουν (εξοπλισμός, προσωπικό, άδειες κλπ)</w:t>
      </w:r>
      <w:r w:rsidR="00B12244" w:rsidRPr="00820AF3">
        <w:rPr>
          <w:rFonts w:cs="Arial"/>
          <w:sz w:val="20"/>
          <w:szCs w:val="20"/>
        </w:rPr>
        <w:t>.</w:t>
      </w:r>
    </w:p>
    <w:p w:rsidR="00943A8C" w:rsidRPr="00820AF3" w:rsidRDefault="00943A8C" w:rsidP="00784C85">
      <w:pPr>
        <w:pStyle w:val="a7"/>
        <w:numPr>
          <w:ilvl w:val="0"/>
          <w:numId w:val="4"/>
        </w:numPr>
        <w:autoSpaceDE w:val="0"/>
        <w:autoSpaceDN w:val="0"/>
        <w:adjustRightInd w:val="0"/>
        <w:spacing w:after="0" w:line="240" w:lineRule="auto"/>
        <w:ind w:left="0" w:firstLine="0"/>
        <w:jc w:val="both"/>
        <w:rPr>
          <w:rFonts w:cs="Arial"/>
          <w:sz w:val="20"/>
          <w:szCs w:val="20"/>
        </w:rPr>
      </w:pPr>
      <w:r w:rsidRPr="00820AF3">
        <w:rPr>
          <w:rFonts w:cs="Arial"/>
          <w:sz w:val="20"/>
          <w:szCs w:val="20"/>
        </w:rPr>
        <w:t>Ο ανάδοχος τελεί πάντοτε υπό την εποπτεία της αρμόδιας υπηρεσίας του Δήμου</w:t>
      </w:r>
      <w:r w:rsidR="00B22187" w:rsidRPr="00820AF3">
        <w:rPr>
          <w:rFonts w:cs="Arial"/>
          <w:sz w:val="20"/>
          <w:szCs w:val="20"/>
        </w:rPr>
        <w:t xml:space="preserve"> (</w:t>
      </w:r>
      <w:r w:rsidR="00946A6A" w:rsidRPr="00820AF3">
        <w:rPr>
          <w:rFonts w:cs="Arial"/>
          <w:sz w:val="20"/>
          <w:szCs w:val="20"/>
        </w:rPr>
        <w:t>Υπηρεσία παρακολούθησης εκτέλεσης σύμβασης</w:t>
      </w:r>
      <w:r w:rsidR="00B22187" w:rsidRPr="00820AF3">
        <w:rPr>
          <w:rFonts w:cs="Arial"/>
          <w:sz w:val="20"/>
          <w:szCs w:val="20"/>
        </w:rPr>
        <w:t>)</w:t>
      </w:r>
      <w:r w:rsidRPr="00820AF3">
        <w:rPr>
          <w:rFonts w:cs="Arial"/>
          <w:sz w:val="20"/>
          <w:szCs w:val="20"/>
        </w:rPr>
        <w:t>, προς τις εντολές της οποίας οφείλει ο ίδιος και το προσωπικό του απόλυτη συμμόρφωση, ευρισκόμενος σε συνεχή επαφή για να πιστοποιείται και η εκτέλεση της εργασίας του</w:t>
      </w:r>
      <w:r w:rsidR="00B12244" w:rsidRPr="00820AF3">
        <w:rPr>
          <w:rFonts w:cs="Arial"/>
          <w:sz w:val="20"/>
          <w:szCs w:val="20"/>
        </w:rPr>
        <w:t>.</w:t>
      </w:r>
    </w:p>
    <w:p w:rsidR="00943A8C" w:rsidRPr="00820AF3" w:rsidRDefault="00943A8C" w:rsidP="00784C85">
      <w:pPr>
        <w:pStyle w:val="a7"/>
        <w:numPr>
          <w:ilvl w:val="0"/>
          <w:numId w:val="4"/>
        </w:numPr>
        <w:autoSpaceDE w:val="0"/>
        <w:autoSpaceDN w:val="0"/>
        <w:adjustRightInd w:val="0"/>
        <w:spacing w:after="0" w:line="240" w:lineRule="auto"/>
        <w:ind w:left="0" w:firstLine="0"/>
        <w:jc w:val="both"/>
        <w:rPr>
          <w:rFonts w:cs="Arial"/>
          <w:sz w:val="20"/>
          <w:szCs w:val="20"/>
        </w:rPr>
      </w:pPr>
      <w:r w:rsidRPr="00820AF3">
        <w:rPr>
          <w:rFonts w:cs="Arial"/>
          <w:sz w:val="20"/>
          <w:szCs w:val="20"/>
        </w:rPr>
        <w:t>Ο ανάδοχος υποχρεούται να συμμορφώνεται με τις ισχύουσες Αστυνομικές, Υγειονομικές και λοιπές Διατάξεις περί καθαριότητας και επεξεργασίας απορριμμάτων</w:t>
      </w:r>
      <w:r w:rsidR="00EE475E" w:rsidRPr="00820AF3">
        <w:rPr>
          <w:rFonts w:cs="Arial"/>
          <w:sz w:val="20"/>
          <w:szCs w:val="20"/>
        </w:rPr>
        <w:t xml:space="preserve"> και οδικής κυκλοφορίας</w:t>
      </w:r>
      <w:r w:rsidRPr="00820AF3">
        <w:rPr>
          <w:rFonts w:cs="Arial"/>
          <w:sz w:val="20"/>
          <w:szCs w:val="20"/>
        </w:rPr>
        <w:t>.</w:t>
      </w:r>
    </w:p>
    <w:p w:rsidR="00943A8C" w:rsidRPr="00820AF3" w:rsidRDefault="00943A8C" w:rsidP="00784C85">
      <w:pPr>
        <w:pStyle w:val="a7"/>
        <w:numPr>
          <w:ilvl w:val="0"/>
          <w:numId w:val="4"/>
        </w:numPr>
        <w:autoSpaceDE w:val="0"/>
        <w:autoSpaceDN w:val="0"/>
        <w:adjustRightInd w:val="0"/>
        <w:spacing w:after="0" w:line="240" w:lineRule="auto"/>
        <w:ind w:left="0" w:firstLine="0"/>
        <w:jc w:val="both"/>
        <w:rPr>
          <w:rFonts w:cs="Arial"/>
          <w:sz w:val="20"/>
          <w:szCs w:val="20"/>
        </w:rPr>
      </w:pPr>
      <w:r w:rsidRPr="00820AF3">
        <w:rPr>
          <w:rFonts w:cs="Arial"/>
          <w:sz w:val="20"/>
          <w:szCs w:val="20"/>
        </w:rPr>
        <w:t>Το πάσης φύσεως και ειδικότητας έμμισθο προσωπικό για την εκτέλεση του έργου αμείβεται και ασφαλίζεται αποκλειστικά από τον ανάδοχο. Σημειώνεται ρητά ότι απαγορεύεται η απασχόληση ανασφάλιστου προσωπικού. Σε περίπτωση απασχόλησης αλλοδαπών θα πρέπει αυτοί να κατέχουν νόμιμη άδεια εργασίας, η οποία θα θεωρείται από τις αρμόδιες υπηρεσίες</w:t>
      </w:r>
      <w:r w:rsidR="00B12244" w:rsidRPr="00820AF3">
        <w:rPr>
          <w:rFonts w:cs="Arial"/>
          <w:sz w:val="20"/>
          <w:szCs w:val="20"/>
        </w:rPr>
        <w:t>.</w:t>
      </w:r>
    </w:p>
    <w:p w:rsidR="00943A8C" w:rsidRPr="00820AF3" w:rsidRDefault="00943A8C" w:rsidP="00784C85">
      <w:pPr>
        <w:pStyle w:val="a7"/>
        <w:numPr>
          <w:ilvl w:val="0"/>
          <w:numId w:val="4"/>
        </w:numPr>
        <w:autoSpaceDE w:val="0"/>
        <w:autoSpaceDN w:val="0"/>
        <w:adjustRightInd w:val="0"/>
        <w:spacing w:after="0" w:line="240" w:lineRule="auto"/>
        <w:ind w:left="0" w:firstLine="0"/>
        <w:jc w:val="both"/>
        <w:rPr>
          <w:rFonts w:cs="Arial"/>
          <w:sz w:val="20"/>
          <w:szCs w:val="20"/>
        </w:rPr>
      </w:pPr>
      <w:r w:rsidRPr="00820AF3">
        <w:rPr>
          <w:rFonts w:cs="Arial"/>
          <w:sz w:val="20"/>
          <w:szCs w:val="20"/>
        </w:rPr>
        <w:t xml:space="preserve">Ο ανάδοχος μπορεί να υποκατασταθεί στη σύμβαση ή για κάποιο μέρος αυτής από άλλο φυσικό </w:t>
      </w:r>
      <w:r w:rsidR="00EE475E" w:rsidRPr="00820AF3">
        <w:rPr>
          <w:rFonts w:cs="Arial"/>
          <w:sz w:val="20"/>
          <w:szCs w:val="20"/>
        </w:rPr>
        <w:t>ή</w:t>
      </w:r>
      <w:r w:rsidRPr="00820AF3">
        <w:rPr>
          <w:rFonts w:cs="Arial"/>
          <w:sz w:val="20"/>
          <w:szCs w:val="20"/>
        </w:rPr>
        <w:t xml:space="preserve"> νομικό πρόσωπο που διαθέτει τα απαιτούμενα προσόντα ύστερα από έγγραφη συγκατάθε</w:t>
      </w:r>
      <w:r w:rsidR="00EE475E" w:rsidRPr="00820AF3">
        <w:rPr>
          <w:rFonts w:cs="Arial"/>
          <w:sz w:val="20"/>
          <w:szCs w:val="20"/>
        </w:rPr>
        <w:t>ση του Δήμου που θα χορηγείται</w:t>
      </w:r>
      <w:r w:rsidRPr="00820AF3">
        <w:rPr>
          <w:rFonts w:cs="Arial"/>
          <w:sz w:val="20"/>
          <w:szCs w:val="20"/>
        </w:rPr>
        <w:t xml:space="preserve"> έπειτα από σχετική απόφαση του Δημοτικού Συμβουλίου.</w:t>
      </w:r>
    </w:p>
    <w:p w:rsidR="00943A8C" w:rsidRPr="00820AF3" w:rsidRDefault="00943A8C" w:rsidP="00784C85">
      <w:pPr>
        <w:pStyle w:val="a7"/>
        <w:numPr>
          <w:ilvl w:val="0"/>
          <w:numId w:val="4"/>
        </w:numPr>
        <w:autoSpaceDE w:val="0"/>
        <w:autoSpaceDN w:val="0"/>
        <w:adjustRightInd w:val="0"/>
        <w:spacing w:after="0" w:line="240" w:lineRule="auto"/>
        <w:ind w:left="0" w:firstLine="0"/>
        <w:jc w:val="both"/>
        <w:rPr>
          <w:rFonts w:cs="Arial"/>
          <w:sz w:val="20"/>
          <w:szCs w:val="20"/>
        </w:rPr>
      </w:pPr>
      <w:r w:rsidRPr="00820AF3">
        <w:rPr>
          <w:rFonts w:cs="Arial"/>
          <w:sz w:val="20"/>
          <w:szCs w:val="20"/>
        </w:rPr>
        <w:t>Τον εργολάβο βαρύνουν όλες οι νόμιμες κρατήσεις, ενώ ο ΦΠΑ βαρύνει τον Δήμο. Τον εργολάβο βαρύνουν επίσης οι δαπάνες δημοσίευσης της παραπάνω δημοπρασίας.</w:t>
      </w:r>
      <w:r w:rsidR="002B1D10" w:rsidRPr="00820AF3">
        <w:rPr>
          <w:rFonts w:cs="Arial"/>
          <w:sz w:val="20"/>
          <w:szCs w:val="20"/>
        </w:rPr>
        <w:t xml:space="preserve"> Οι δαπάνες υγειονομικής ταφής των απορριμμάτων βαρύνουν το Δήμο.</w:t>
      </w:r>
    </w:p>
    <w:p w:rsidR="0086568C" w:rsidRPr="00820AF3" w:rsidRDefault="0086568C" w:rsidP="00784C85">
      <w:pPr>
        <w:pStyle w:val="a7"/>
        <w:numPr>
          <w:ilvl w:val="0"/>
          <w:numId w:val="4"/>
        </w:numPr>
        <w:autoSpaceDE w:val="0"/>
        <w:autoSpaceDN w:val="0"/>
        <w:adjustRightInd w:val="0"/>
        <w:spacing w:after="0" w:line="240" w:lineRule="auto"/>
        <w:ind w:left="0" w:firstLine="0"/>
        <w:jc w:val="both"/>
        <w:rPr>
          <w:rFonts w:cs="Arial"/>
          <w:sz w:val="20"/>
          <w:szCs w:val="20"/>
        </w:rPr>
      </w:pPr>
      <w:r w:rsidRPr="00820AF3">
        <w:rPr>
          <w:rFonts w:cs="Arial"/>
          <w:sz w:val="20"/>
          <w:szCs w:val="20"/>
        </w:rPr>
        <w:t xml:space="preserve">Ο </w:t>
      </w:r>
      <w:r w:rsidR="00060A13" w:rsidRPr="00820AF3">
        <w:rPr>
          <w:rFonts w:cs="Arial"/>
          <w:sz w:val="20"/>
          <w:szCs w:val="20"/>
        </w:rPr>
        <w:t>διαγωνιζόμενος</w:t>
      </w:r>
      <w:r w:rsidRPr="00820AF3">
        <w:rPr>
          <w:rFonts w:cs="Arial"/>
          <w:sz w:val="20"/>
          <w:szCs w:val="20"/>
        </w:rPr>
        <w:t xml:space="preserve"> καταθέτει προσφορά για </w:t>
      </w:r>
      <w:r w:rsidR="00EE475E" w:rsidRPr="00820AF3">
        <w:rPr>
          <w:rFonts w:cs="Arial"/>
          <w:sz w:val="20"/>
          <w:szCs w:val="20"/>
        </w:rPr>
        <w:t>όλες</w:t>
      </w:r>
      <w:r w:rsidR="00060A13" w:rsidRPr="00820AF3">
        <w:rPr>
          <w:rFonts w:cs="Arial"/>
          <w:sz w:val="20"/>
          <w:szCs w:val="20"/>
        </w:rPr>
        <w:t xml:space="preserve"> τις </w:t>
      </w:r>
      <w:r w:rsidRPr="00820AF3">
        <w:rPr>
          <w:rFonts w:cs="Arial"/>
          <w:sz w:val="20"/>
          <w:szCs w:val="20"/>
        </w:rPr>
        <w:t>υπηρεσ</w:t>
      </w:r>
      <w:r w:rsidR="00060A13" w:rsidRPr="00820AF3">
        <w:rPr>
          <w:rFonts w:cs="Arial"/>
          <w:sz w:val="20"/>
          <w:szCs w:val="20"/>
        </w:rPr>
        <w:t>ίες</w:t>
      </w:r>
      <w:r w:rsidR="00EE475E" w:rsidRPr="00820AF3">
        <w:rPr>
          <w:rFonts w:cs="Arial"/>
          <w:sz w:val="20"/>
          <w:szCs w:val="20"/>
        </w:rPr>
        <w:t xml:space="preserve">. Η προσφορά δίνεται </w:t>
      </w:r>
      <w:r w:rsidR="00725E42" w:rsidRPr="00820AF3">
        <w:rPr>
          <w:rFonts w:cs="Arial"/>
          <w:sz w:val="20"/>
          <w:szCs w:val="20"/>
        </w:rPr>
        <w:t>σε ευρώ ανά μήνα</w:t>
      </w:r>
      <w:r w:rsidR="00EE475E" w:rsidRPr="00820AF3">
        <w:rPr>
          <w:rFonts w:cs="Arial"/>
          <w:sz w:val="20"/>
          <w:szCs w:val="20"/>
        </w:rPr>
        <w:t xml:space="preserve">. </w:t>
      </w:r>
    </w:p>
    <w:p w:rsidR="004D506E" w:rsidRPr="00946A6A" w:rsidRDefault="004D506E" w:rsidP="004D506E">
      <w:pPr>
        <w:pStyle w:val="3"/>
        <w:rPr>
          <w:rFonts w:ascii="Calibri" w:hAnsi="Calibri"/>
        </w:rPr>
      </w:pPr>
      <w:r w:rsidRPr="00946A6A">
        <w:rPr>
          <w:rFonts w:ascii="Calibri" w:hAnsi="Calibri"/>
        </w:rPr>
        <w:t xml:space="preserve">ΑΡΘΡΟ </w:t>
      </w:r>
      <w:r w:rsidR="00060A13" w:rsidRPr="00946A6A">
        <w:rPr>
          <w:rFonts w:ascii="Calibri" w:hAnsi="Calibri"/>
        </w:rPr>
        <w:t>6</w:t>
      </w:r>
      <w:r w:rsidRPr="00946A6A">
        <w:rPr>
          <w:rFonts w:ascii="Calibri" w:hAnsi="Calibri"/>
        </w:rPr>
        <w:t>: ΖΗΜΙΕΣ – ΑΤΥΧΗΜΑΤΑ</w:t>
      </w:r>
    </w:p>
    <w:p w:rsidR="004D506E" w:rsidRPr="00820AF3" w:rsidRDefault="004D506E" w:rsidP="004D506E">
      <w:pPr>
        <w:autoSpaceDE w:val="0"/>
        <w:autoSpaceDN w:val="0"/>
        <w:adjustRightInd w:val="0"/>
        <w:ind w:firstLine="720"/>
        <w:jc w:val="both"/>
        <w:rPr>
          <w:rFonts w:ascii="Calibri" w:hAnsi="Calibri" w:cs="Arial"/>
        </w:rPr>
      </w:pPr>
      <w:r w:rsidRPr="00820AF3">
        <w:rPr>
          <w:rFonts w:ascii="Calibri" w:hAnsi="Calibri" w:cs="Arial"/>
        </w:rPr>
        <w:t>Ο ανάδοχος έχει υποχρέωση και ευθύνη να παίρνει όλα τα μέτρα που πρέπει για την ασφάλεια του προσωπικού που απασχολεί για την εκτέλεση του έργου και για την πρόληψη ατυχημάτων ή ζημιών σε οποιαδήποτε πρόσωπα ή πράγματα. Για ατυχήματα ή ζημιές που τυχόν θα συμβούν στο προσωπικό του αναδόχου ή σε οποιονδήποτε τρίτο, ο Δήμος δεν έχει καμία ευθύνη. Οι ευθύνες βαρύνουν αποκλειστικά τον ανάδοχο, αστικές και ποινικές, σύμφωνα με τις διατάξεις των οικείων νόμων για τις περιπτώσεις αυτές. Σε περίπτωση βλάβης του εξοπλισμού ή οποιονδήποτε τρόπο αδυναμίας εργασίας, ο ανάδοχος υποχρεούται στην άμεση αντικατάστασή του με άλλο.</w:t>
      </w:r>
    </w:p>
    <w:tbl>
      <w:tblPr>
        <w:tblW w:w="0" w:type="auto"/>
        <w:tblInd w:w="108" w:type="dxa"/>
        <w:tblLook w:val="01E0" w:firstRow="1" w:lastRow="1" w:firstColumn="1" w:lastColumn="1" w:noHBand="0" w:noVBand="0"/>
      </w:tblPr>
      <w:tblGrid>
        <w:gridCol w:w="4253"/>
        <w:gridCol w:w="4819"/>
      </w:tblGrid>
      <w:tr w:rsidR="00820AF3" w:rsidRPr="00946A6A" w:rsidTr="00820AF3">
        <w:tc>
          <w:tcPr>
            <w:tcW w:w="4253" w:type="dxa"/>
          </w:tcPr>
          <w:p w:rsidR="00820AF3" w:rsidRDefault="00820AF3" w:rsidP="00240EB0">
            <w:pPr>
              <w:pStyle w:val="ac"/>
              <w:spacing w:after="0" w:line="240" w:lineRule="auto"/>
              <w:ind w:left="0" w:firstLine="0"/>
              <w:jc w:val="center"/>
              <w:rPr>
                <w:rFonts w:cs="Arial"/>
                <w:sz w:val="20"/>
                <w:szCs w:val="20"/>
              </w:rPr>
            </w:pPr>
          </w:p>
          <w:p w:rsidR="00820AF3" w:rsidRDefault="00820AF3" w:rsidP="00240EB0">
            <w:pPr>
              <w:pStyle w:val="ac"/>
              <w:spacing w:after="0" w:line="240" w:lineRule="auto"/>
              <w:ind w:left="0" w:firstLine="0"/>
              <w:jc w:val="center"/>
              <w:rPr>
                <w:rFonts w:cs="Arial"/>
                <w:sz w:val="20"/>
                <w:szCs w:val="20"/>
              </w:rPr>
            </w:pPr>
          </w:p>
          <w:p w:rsidR="00D81D75" w:rsidRPr="00946A6A" w:rsidRDefault="00D81D75" w:rsidP="00D81D75">
            <w:pPr>
              <w:pStyle w:val="ac"/>
              <w:spacing w:after="0" w:line="240" w:lineRule="auto"/>
              <w:ind w:left="0" w:firstLine="0"/>
              <w:jc w:val="center"/>
              <w:rPr>
                <w:rFonts w:cs="Arial"/>
                <w:sz w:val="20"/>
                <w:szCs w:val="20"/>
              </w:rPr>
            </w:pPr>
            <w:r>
              <w:rPr>
                <w:rFonts w:cs="Arial"/>
                <w:sz w:val="20"/>
                <w:szCs w:val="20"/>
              </w:rPr>
              <w:t>Ο  Συντάξας</w:t>
            </w:r>
          </w:p>
          <w:p w:rsidR="00820AF3" w:rsidRDefault="00820AF3" w:rsidP="00240EB0">
            <w:pPr>
              <w:pStyle w:val="ac"/>
              <w:spacing w:after="0" w:line="240" w:lineRule="auto"/>
              <w:ind w:left="0" w:firstLine="0"/>
              <w:jc w:val="center"/>
              <w:rPr>
                <w:rFonts w:cs="Arial"/>
                <w:sz w:val="20"/>
                <w:szCs w:val="20"/>
              </w:rPr>
            </w:pPr>
          </w:p>
          <w:p w:rsidR="00B213BE" w:rsidRDefault="00B213BE" w:rsidP="00240EB0">
            <w:pPr>
              <w:pStyle w:val="ac"/>
              <w:spacing w:after="0" w:line="240" w:lineRule="auto"/>
              <w:ind w:left="0" w:firstLine="0"/>
              <w:jc w:val="center"/>
              <w:rPr>
                <w:rFonts w:cs="Arial"/>
                <w:sz w:val="20"/>
                <w:szCs w:val="20"/>
              </w:rPr>
            </w:pPr>
            <w:r>
              <w:rPr>
                <w:rFonts w:cs="Arial"/>
                <w:sz w:val="20"/>
                <w:szCs w:val="20"/>
              </w:rPr>
              <w:t>Σταθόπουλος Ιωάννης</w:t>
            </w:r>
          </w:p>
          <w:p w:rsidR="00B213BE" w:rsidRPr="00946A6A" w:rsidRDefault="00B213BE" w:rsidP="00240EB0">
            <w:pPr>
              <w:pStyle w:val="ac"/>
              <w:spacing w:after="0" w:line="240" w:lineRule="auto"/>
              <w:ind w:left="0" w:firstLine="0"/>
              <w:jc w:val="center"/>
              <w:rPr>
                <w:rFonts w:cs="Arial"/>
                <w:sz w:val="20"/>
                <w:szCs w:val="20"/>
              </w:rPr>
            </w:pPr>
          </w:p>
        </w:tc>
        <w:tc>
          <w:tcPr>
            <w:tcW w:w="4819" w:type="dxa"/>
          </w:tcPr>
          <w:p w:rsidR="00D81D75" w:rsidRPr="00946A6A" w:rsidRDefault="00D81D75" w:rsidP="00D81D75">
            <w:pPr>
              <w:pStyle w:val="ac"/>
              <w:spacing w:after="0" w:line="240" w:lineRule="auto"/>
              <w:ind w:left="0" w:firstLine="0"/>
              <w:jc w:val="center"/>
              <w:rPr>
                <w:rFonts w:cs="Arial"/>
                <w:sz w:val="20"/>
                <w:szCs w:val="20"/>
              </w:rPr>
            </w:pPr>
            <w:r w:rsidRPr="00946A6A">
              <w:rPr>
                <w:rFonts w:cs="Arial"/>
                <w:sz w:val="20"/>
                <w:szCs w:val="20"/>
              </w:rPr>
              <w:t>ΘΕΩΡΗΘΗΚΕ</w:t>
            </w:r>
          </w:p>
          <w:p w:rsidR="00D81D75" w:rsidRPr="00946A6A" w:rsidRDefault="00D81D75" w:rsidP="00D81D75">
            <w:pPr>
              <w:pStyle w:val="ac"/>
              <w:spacing w:after="0" w:line="240" w:lineRule="auto"/>
              <w:ind w:left="0" w:firstLine="0"/>
              <w:jc w:val="center"/>
              <w:rPr>
                <w:rFonts w:cs="Arial"/>
                <w:sz w:val="20"/>
                <w:szCs w:val="20"/>
              </w:rPr>
            </w:pPr>
            <w:r>
              <w:rPr>
                <w:rFonts w:cs="Arial"/>
                <w:sz w:val="20"/>
                <w:szCs w:val="20"/>
              </w:rPr>
              <w:t>Λιδωρίκι</w:t>
            </w:r>
            <w:r w:rsidRPr="00946A6A">
              <w:rPr>
                <w:rFonts w:cs="Arial"/>
                <w:sz w:val="20"/>
                <w:szCs w:val="20"/>
              </w:rPr>
              <w:t xml:space="preserve">,  </w:t>
            </w:r>
            <w:r w:rsidR="00B213BE">
              <w:rPr>
                <w:rFonts w:cs="Arial"/>
                <w:sz w:val="20"/>
                <w:szCs w:val="20"/>
              </w:rPr>
              <w:t>20</w:t>
            </w:r>
            <w:r w:rsidRPr="00946A6A">
              <w:rPr>
                <w:rFonts w:cs="Arial"/>
                <w:sz w:val="20"/>
                <w:szCs w:val="20"/>
              </w:rPr>
              <w:t>/</w:t>
            </w:r>
            <w:r w:rsidR="00B213BE">
              <w:rPr>
                <w:rFonts w:cs="Arial"/>
                <w:sz w:val="20"/>
                <w:szCs w:val="20"/>
              </w:rPr>
              <w:t>03</w:t>
            </w:r>
            <w:r>
              <w:rPr>
                <w:rFonts w:cs="Arial"/>
                <w:sz w:val="20"/>
                <w:szCs w:val="20"/>
              </w:rPr>
              <w:t>/2020</w:t>
            </w:r>
          </w:p>
          <w:p w:rsidR="00D81D75" w:rsidRPr="00946A6A" w:rsidRDefault="00D81D75" w:rsidP="00D81D75">
            <w:pPr>
              <w:pStyle w:val="ac"/>
              <w:spacing w:after="0" w:line="240" w:lineRule="auto"/>
              <w:ind w:left="0" w:firstLine="0"/>
              <w:jc w:val="center"/>
              <w:rPr>
                <w:rFonts w:cs="Arial"/>
                <w:sz w:val="20"/>
                <w:szCs w:val="20"/>
              </w:rPr>
            </w:pPr>
            <w:r>
              <w:rPr>
                <w:rFonts w:cs="Arial"/>
                <w:sz w:val="20"/>
                <w:szCs w:val="20"/>
              </w:rPr>
              <w:t xml:space="preserve">Η Προϊσταμένη </w:t>
            </w:r>
            <w:r w:rsidR="00D537E9">
              <w:rPr>
                <w:rFonts w:cs="Arial"/>
                <w:sz w:val="20"/>
                <w:szCs w:val="20"/>
              </w:rPr>
              <w:t>Αυτοτελούς</w:t>
            </w:r>
            <w:r>
              <w:rPr>
                <w:rFonts w:cs="Arial"/>
                <w:sz w:val="20"/>
                <w:szCs w:val="20"/>
              </w:rPr>
              <w:t xml:space="preserve"> Τμήματος Τεχνικών Υπηρεσιών </w:t>
            </w:r>
          </w:p>
          <w:p w:rsidR="00D81D75" w:rsidRPr="00946A6A" w:rsidRDefault="00D81D75" w:rsidP="00D81D75">
            <w:pPr>
              <w:pStyle w:val="ac"/>
              <w:spacing w:after="0" w:line="240" w:lineRule="auto"/>
              <w:ind w:left="0" w:firstLine="0"/>
              <w:jc w:val="center"/>
              <w:rPr>
                <w:rFonts w:cs="Arial"/>
                <w:sz w:val="20"/>
                <w:szCs w:val="20"/>
              </w:rPr>
            </w:pPr>
          </w:p>
          <w:p w:rsidR="00D81D75" w:rsidRPr="00946A6A" w:rsidRDefault="00D81D75" w:rsidP="00D81D75">
            <w:pPr>
              <w:pStyle w:val="ac"/>
              <w:spacing w:after="0" w:line="240" w:lineRule="auto"/>
              <w:ind w:left="0" w:firstLine="0"/>
              <w:jc w:val="center"/>
              <w:rPr>
                <w:rFonts w:cs="Arial"/>
                <w:sz w:val="20"/>
                <w:szCs w:val="20"/>
              </w:rPr>
            </w:pPr>
          </w:p>
          <w:p w:rsidR="00D81D75" w:rsidRPr="00946A6A" w:rsidRDefault="00D81D75" w:rsidP="00D81D75">
            <w:pPr>
              <w:pStyle w:val="ac"/>
              <w:spacing w:after="0" w:line="240" w:lineRule="auto"/>
              <w:ind w:left="0" w:firstLine="0"/>
              <w:jc w:val="center"/>
              <w:rPr>
                <w:rFonts w:cs="Arial"/>
                <w:sz w:val="20"/>
                <w:szCs w:val="20"/>
              </w:rPr>
            </w:pPr>
          </w:p>
          <w:p w:rsidR="00D81D75" w:rsidRPr="00946A6A" w:rsidRDefault="00D81D75" w:rsidP="00D81D75">
            <w:pPr>
              <w:pStyle w:val="ac"/>
              <w:spacing w:after="0" w:line="240" w:lineRule="auto"/>
              <w:ind w:left="0" w:firstLine="0"/>
              <w:jc w:val="center"/>
              <w:rPr>
                <w:rFonts w:cs="Arial"/>
                <w:sz w:val="20"/>
                <w:szCs w:val="20"/>
              </w:rPr>
            </w:pPr>
            <w:r>
              <w:rPr>
                <w:rFonts w:cs="Arial"/>
                <w:sz w:val="20"/>
                <w:szCs w:val="20"/>
              </w:rPr>
              <w:t>Ζουμά Βασιλική</w:t>
            </w:r>
          </w:p>
          <w:p w:rsidR="00820AF3" w:rsidRPr="00946A6A" w:rsidRDefault="00D81D75" w:rsidP="00D81D75">
            <w:pPr>
              <w:pStyle w:val="ac"/>
              <w:spacing w:after="0" w:line="240" w:lineRule="auto"/>
              <w:ind w:left="0" w:firstLine="0"/>
              <w:jc w:val="center"/>
              <w:rPr>
                <w:rFonts w:cs="Arial"/>
                <w:sz w:val="20"/>
                <w:szCs w:val="20"/>
              </w:rPr>
            </w:pPr>
            <w:r>
              <w:rPr>
                <w:rFonts w:cs="Arial"/>
                <w:sz w:val="20"/>
                <w:szCs w:val="20"/>
              </w:rPr>
              <w:t>ΠΕ Τοπογράφων</w:t>
            </w:r>
            <w:r w:rsidRPr="00946A6A">
              <w:rPr>
                <w:rFonts w:cs="Arial"/>
                <w:sz w:val="20"/>
                <w:szCs w:val="20"/>
              </w:rPr>
              <w:t xml:space="preserve"> Μηχανικών</w:t>
            </w:r>
          </w:p>
        </w:tc>
      </w:tr>
    </w:tbl>
    <w:p w:rsidR="00943A8C" w:rsidRPr="00946A6A" w:rsidRDefault="00943A8C" w:rsidP="00EC5275">
      <w:pPr>
        <w:jc w:val="center"/>
        <w:rPr>
          <w:rFonts w:ascii="Calibri" w:hAnsi="Calibri" w:cs="Tahoma"/>
          <w:b/>
          <w:bCs/>
          <w:sz w:val="28"/>
          <w:szCs w:val="28"/>
          <w:highlight w:val="yellow"/>
          <w:u w:val="single"/>
        </w:rPr>
      </w:pPr>
    </w:p>
    <w:p w:rsidR="00943A8C" w:rsidRPr="00946A6A" w:rsidRDefault="00943A8C" w:rsidP="00943A8C">
      <w:pPr>
        <w:ind w:left="360"/>
        <w:jc w:val="center"/>
        <w:rPr>
          <w:rFonts w:ascii="Calibri" w:hAnsi="Calibri" w:cs="Tahoma"/>
          <w:b/>
          <w:bCs/>
          <w:sz w:val="28"/>
          <w:szCs w:val="28"/>
          <w:highlight w:val="yellow"/>
          <w:u w:val="single"/>
        </w:rPr>
        <w:sectPr w:rsidR="00943A8C" w:rsidRPr="00946A6A" w:rsidSect="00997F2B">
          <w:pgSz w:w="11906" w:h="16838"/>
          <w:pgMar w:top="1418" w:right="1418" w:bottom="1418" w:left="1418" w:header="708" w:footer="708" w:gutter="0"/>
          <w:cols w:space="708"/>
          <w:docGrid w:linePitch="360"/>
        </w:sectPr>
      </w:pPr>
    </w:p>
    <w:tbl>
      <w:tblPr>
        <w:tblW w:w="0" w:type="auto"/>
        <w:tblLook w:val="04A0" w:firstRow="1" w:lastRow="0" w:firstColumn="1" w:lastColumn="0" w:noHBand="0" w:noVBand="1"/>
      </w:tblPr>
      <w:tblGrid>
        <w:gridCol w:w="4361"/>
        <w:gridCol w:w="1417"/>
        <w:gridCol w:w="3508"/>
      </w:tblGrid>
      <w:tr w:rsidR="00307932" w:rsidRPr="00946A6A" w:rsidTr="00EF558F">
        <w:tc>
          <w:tcPr>
            <w:tcW w:w="4361" w:type="dxa"/>
          </w:tcPr>
          <w:p w:rsidR="00307932" w:rsidRPr="00B213BE" w:rsidRDefault="00307932" w:rsidP="00575203">
            <w:pPr>
              <w:jc w:val="both"/>
              <w:rPr>
                <w:rFonts w:ascii="Calibri" w:hAnsi="Calibri" w:cs="Arial"/>
              </w:rPr>
            </w:pPr>
            <w:r>
              <w:rPr>
                <w:noProof/>
                <w:snapToGrid/>
                <w:lang w:eastAsia="el-GR"/>
              </w:rPr>
              <w:lastRenderedPageBreak/>
              <w:drawing>
                <wp:inline distT="0" distB="0" distL="0" distR="0">
                  <wp:extent cx="694690" cy="883920"/>
                  <wp:effectExtent l="0" t="0" r="0" b="0"/>
                  <wp:docPr id="10" name="Εικόνα 10"/>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4690" cy="883920"/>
                          </a:xfrm>
                          <a:prstGeom prst="rect">
                            <a:avLst/>
                          </a:prstGeom>
                        </pic:spPr>
                      </pic:pic>
                    </a:graphicData>
                  </a:graphic>
                </wp:inline>
              </w:drawing>
            </w:r>
          </w:p>
          <w:p w:rsidR="00307932" w:rsidRPr="00307932" w:rsidRDefault="00307932" w:rsidP="00575203">
            <w:pPr>
              <w:rPr>
                <w:rFonts w:ascii="Calibri" w:hAnsi="Calibri"/>
                <w:b/>
                <w:bCs/>
              </w:rPr>
            </w:pPr>
            <w:r w:rsidRPr="00307932">
              <w:rPr>
                <w:rFonts w:ascii="Calibri" w:hAnsi="Calibri"/>
                <w:b/>
                <w:bCs/>
              </w:rPr>
              <w:t>ΕΛΛΗΝΙΚΗ  ΔΗΜΟΚΡΑΤΙΑ</w:t>
            </w:r>
          </w:p>
          <w:p w:rsidR="00307932" w:rsidRPr="00307932" w:rsidRDefault="00307932" w:rsidP="00575203">
            <w:pPr>
              <w:rPr>
                <w:rFonts w:ascii="Calibri" w:hAnsi="Calibri"/>
                <w:b/>
                <w:bCs/>
              </w:rPr>
            </w:pPr>
            <w:r w:rsidRPr="00307932">
              <w:rPr>
                <w:rFonts w:ascii="Calibri" w:hAnsi="Calibri"/>
                <w:b/>
                <w:bCs/>
              </w:rPr>
              <w:t>ΝΟΜΟΣ  ΦΩΚΙΔΑΣ</w:t>
            </w:r>
          </w:p>
          <w:p w:rsidR="00307932" w:rsidRPr="00307932" w:rsidRDefault="00307932" w:rsidP="00575203">
            <w:pPr>
              <w:rPr>
                <w:rFonts w:ascii="Calibri" w:hAnsi="Calibri"/>
                <w:b/>
                <w:bCs/>
              </w:rPr>
            </w:pPr>
            <w:r w:rsidRPr="00307932">
              <w:rPr>
                <w:rFonts w:ascii="Calibri" w:hAnsi="Calibri"/>
                <w:b/>
                <w:bCs/>
              </w:rPr>
              <w:t>ΔΗΜΟΣ  ΔΩΡΙΔΟΣ</w:t>
            </w:r>
          </w:p>
          <w:p w:rsidR="00307932" w:rsidRDefault="00307932" w:rsidP="00575203">
            <w:pPr>
              <w:rPr>
                <w:rFonts w:ascii="Calibri" w:hAnsi="Calibri"/>
                <w:b/>
              </w:rPr>
            </w:pPr>
          </w:p>
          <w:p w:rsidR="00307932" w:rsidRPr="00946A6A" w:rsidRDefault="00307932" w:rsidP="00EF558F">
            <w:pPr>
              <w:rPr>
                <w:rFonts w:ascii="Calibri" w:hAnsi="Calibri" w:cs="Arial"/>
              </w:rPr>
            </w:pPr>
            <w:r w:rsidRPr="00674508">
              <w:rPr>
                <w:rFonts w:ascii="Calibri" w:hAnsi="Calibri"/>
                <w:b/>
              </w:rPr>
              <w:t>Αυτοτελές Τμήμα Τεχνικών Υπηρεσιών</w:t>
            </w:r>
          </w:p>
        </w:tc>
        <w:tc>
          <w:tcPr>
            <w:tcW w:w="1417" w:type="dxa"/>
          </w:tcPr>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rPr>
            </w:pPr>
            <w:r w:rsidRPr="00946A6A">
              <w:rPr>
                <w:rFonts w:ascii="Calibri" w:hAnsi="Calibri" w:cs="Arial"/>
                <w:b/>
                <w:bCs/>
                <w:sz w:val="22"/>
                <w:szCs w:val="22"/>
              </w:rPr>
              <w:t>ΥΠΗΡΕΣΙΑ:</w:t>
            </w:r>
          </w:p>
        </w:tc>
        <w:tc>
          <w:tcPr>
            <w:tcW w:w="3508" w:type="dxa"/>
          </w:tcPr>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b/>
                <w:bCs/>
                <w:sz w:val="22"/>
                <w:szCs w:val="22"/>
              </w:rPr>
            </w:pPr>
          </w:p>
          <w:p w:rsidR="00307932" w:rsidRPr="00946A6A" w:rsidRDefault="00307932" w:rsidP="00EF558F">
            <w:pPr>
              <w:jc w:val="both"/>
              <w:rPr>
                <w:rFonts w:ascii="Calibri" w:hAnsi="Calibri" w:cs="Arial"/>
                <w:b/>
                <w:bCs/>
                <w:sz w:val="22"/>
                <w:szCs w:val="22"/>
              </w:rPr>
            </w:pPr>
          </w:p>
          <w:p w:rsidR="00307932" w:rsidRPr="00946A6A" w:rsidRDefault="008617E0" w:rsidP="00FB6DD4">
            <w:pPr>
              <w:rPr>
                <w:rFonts w:ascii="Calibri" w:hAnsi="Calibri" w:cs="Arial"/>
              </w:rPr>
            </w:pPr>
            <w:r>
              <w:rPr>
                <w:rFonts w:ascii="Calibri" w:hAnsi="Calibri" w:cs="Arial"/>
                <w:b/>
                <w:bCs/>
                <w:sz w:val="22"/>
                <w:szCs w:val="22"/>
              </w:rPr>
              <w:t xml:space="preserve">Υπηρεσίες αποκομιδής και </w:t>
            </w:r>
            <w:r w:rsidR="00D537E9" w:rsidRPr="0005339F">
              <w:rPr>
                <w:rFonts w:ascii="Calibri" w:hAnsi="Calibri" w:cs="Arial"/>
                <w:b/>
                <w:bCs/>
                <w:sz w:val="22"/>
                <w:szCs w:val="22"/>
              </w:rPr>
              <w:t>μεταφοράς</w:t>
            </w:r>
            <w:r w:rsidR="00307932" w:rsidRPr="0005339F">
              <w:rPr>
                <w:rFonts w:ascii="Calibri" w:hAnsi="Calibri" w:cs="Arial"/>
                <w:b/>
                <w:bCs/>
                <w:sz w:val="22"/>
                <w:szCs w:val="22"/>
              </w:rPr>
              <w:t xml:space="preserve"> </w:t>
            </w:r>
            <w:r w:rsidR="00D537E9" w:rsidRPr="0005339F">
              <w:rPr>
                <w:rFonts w:ascii="Calibri" w:hAnsi="Calibri" w:cs="Arial"/>
                <w:b/>
                <w:bCs/>
                <w:sz w:val="22"/>
                <w:szCs w:val="22"/>
              </w:rPr>
              <w:t>απορριμμάτων</w:t>
            </w:r>
            <w:r w:rsidR="00307932" w:rsidRPr="0005339F">
              <w:rPr>
                <w:rFonts w:ascii="Calibri" w:hAnsi="Calibri" w:cs="Arial"/>
                <w:b/>
                <w:bCs/>
                <w:sz w:val="22"/>
                <w:szCs w:val="22"/>
              </w:rPr>
              <w:t xml:space="preserve"> ∆Ε ΕΥΠΑΛΙΟΥ</w:t>
            </w:r>
          </w:p>
        </w:tc>
      </w:tr>
    </w:tbl>
    <w:p w:rsidR="00334D7E" w:rsidRPr="00946A6A" w:rsidRDefault="00334D7E" w:rsidP="00334D7E">
      <w:pPr>
        <w:jc w:val="both"/>
        <w:rPr>
          <w:rFonts w:ascii="Calibri" w:hAnsi="Calibri" w:cs="Arial"/>
        </w:rPr>
      </w:pPr>
    </w:p>
    <w:p w:rsidR="00774531" w:rsidRPr="00946A6A" w:rsidRDefault="00774531" w:rsidP="005914D3">
      <w:pPr>
        <w:pStyle w:val="2"/>
        <w:rPr>
          <w:rFonts w:ascii="Calibri" w:hAnsi="Calibri"/>
        </w:rPr>
      </w:pPr>
      <w:r w:rsidRPr="00946A6A">
        <w:rPr>
          <w:rFonts w:ascii="Calibri" w:hAnsi="Calibri"/>
        </w:rPr>
        <w:t>Ειδική Συγγραφή Υποχρεώσεων</w:t>
      </w:r>
    </w:p>
    <w:p w:rsidR="00774531" w:rsidRPr="00946A6A" w:rsidRDefault="00774531" w:rsidP="00774531">
      <w:pPr>
        <w:pStyle w:val="3"/>
        <w:rPr>
          <w:rFonts w:ascii="Calibri" w:hAnsi="Calibri"/>
        </w:rPr>
      </w:pPr>
      <w:r w:rsidRPr="00946A6A">
        <w:rPr>
          <w:rFonts w:ascii="Calibri" w:hAnsi="Calibri"/>
        </w:rPr>
        <w:t xml:space="preserve">ΑΡΘΡΟ 1: </w:t>
      </w:r>
      <w:r w:rsidR="00951714" w:rsidRPr="00946A6A">
        <w:rPr>
          <w:rFonts w:ascii="Calibri" w:hAnsi="Calibri"/>
        </w:rPr>
        <w:t>ΕΙΣΑΓΩΓΗ</w:t>
      </w:r>
    </w:p>
    <w:p w:rsidR="00774531" w:rsidRPr="00034858" w:rsidRDefault="00C33C1F" w:rsidP="00774531">
      <w:pPr>
        <w:autoSpaceDE w:val="0"/>
        <w:autoSpaceDN w:val="0"/>
        <w:adjustRightInd w:val="0"/>
        <w:ind w:firstLine="720"/>
        <w:jc w:val="both"/>
        <w:rPr>
          <w:rFonts w:ascii="Calibri" w:hAnsi="Calibri" w:cs="Arial"/>
        </w:rPr>
      </w:pPr>
      <w:r w:rsidRPr="00034858">
        <w:rPr>
          <w:rFonts w:ascii="Calibri" w:hAnsi="Calibri" w:cs="Arial"/>
        </w:rPr>
        <w:t>Αναθέτουσα Αρχή</w:t>
      </w:r>
      <w:r w:rsidR="00F33BBA" w:rsidRPr="00034858">
        <w:rPr>
          <w:rFonts w:ascii="Calibri" w:hAnsi="Calibri" w:cs="Arial"/>
        </w:rPr>
        <w:t xml:space="preserve"> (Εργοδότης)</w:t>
      </w:r>
      <w:r w:rsidR="00D81D75">
        <w:rPr>
          <w:rFonts w:ascii="Calibri" w:hAnsi="Calibri" w:cs="Arial"/>
        </w:rPr>
        <w:t>: Δήμος Δωρίδος, Τ.Κ. 330, Λιδωρίκι</w:t>
      </w:r>
      <w:r w:rsidRPr="00034858">
        <w:rPr>
          <w:rFonts w:ascii="Calibri" w:hAnsi="Calibri" w:cs="Arial"/>
        </w:rPr>
        <w:t>, Α</w:t>
      </w:r>
      <w:r w:rsidR="00D81D75">
        <w:rPr>
          <w:rFonts w:ascii="Calibri" w:hAnsi="Calibri" w:cs="Arial"/>
        </w:rPr>
        <w:t>ΦΜ 99186610, Δ.Ο.Υ. Αμφισσας</w:t>
      </w:r>
      <w:r w:rsidR="00B70998">
        <w:rPr>
          <w:rFonts w:ascii="Calibri" w:hAnsi="Calibri" w:cs="Arial"/>
        </w:rPr>
        <w:t>.</w:t>
      </w:r>
    </w:p>
    <w:p w:rsidR="00A33E6B" w:rsidRPr="00034858" w:rsidRDefault="00254325" w:rsidP="00774531">
      <w:pPr>
        <w:autoSpaceDE w:val="0"/>
        <w:autoSpaceDN w:val="0"/>
        <w:adjustRightInd w:val="0"/>
        <w:ind w:firstLine="720"/>
        <w:jc w:val="both"/>
        <w:rPr>
          <w:rFonts w:ascii="Calibri" w:hAnsi="Calibri" w:cs="Arial"/>
        </w:rPr>
      </w:pPr>
      <w:r w:rsidRPr="00034858">
        <w:rPr>
          <w:rFonts w:ascii="Calibri" w:hAnsi="Calibri" w:cs="Arial"/>
        </w:rPr>
        <w:t>Υπηρεσία παρακολούθησης εκτέλεσης σύμβασης</w:t>
      </w:r>
      <w:r w:rsidR="00A33E6B" w:rsidRPr="00034858">
        <w:rPr>
          <w:rFonts w:ascii="Calibri" w:hAnsi="Calibri" w:cs="Arial"/>
        </w:rPr>
        <w:t xml:space="preserve">: </w:t>
      </w:r>
      <w:r w:rsidR="00B213BE">
        <w:rPr>
          <w:rFonts w:ascii="Calibri" w:hAnsi="Calibri" w:cs="Arial"/>
        </w:rPr>
        <w:t xml:space="preserve">Αυτ/λες Τμήμα Τεχνικών Υπηρεσιών </w:t>
      </w:r>
      <w:r w:rsidR="00EF54DA">
        <w:rPr>
          <w:rFonts w:ascii="Calibri" w:hAnsi="Calibri" w:cs="Arial"/>
        </w:rPr>
        <w:t>Γραφείο Καθαριότητας Ανακύκλωσης &amp; Πρασίνου</w:t>
      </w:r>
      <w:r w:rsidR="00D81D75">
        <w:rPr>
          <w:rFonts w:ascii="Calibri" w:hAnsi="Calibri" w:cs="Arial"/>
        </w:rPr>
        <w:t xml:space="preserve"> Δήμου Δωρίδος</w:t>
      </w:r>
      <w:r w:rsidR="00B70998">
        <w:rPr>
          <w:rFonts w:ascii="Calibri" w:hAnsi="Calibri" w:cs="Arial"/>
        </w:rPr>
        <w:t>.</w:t>
      </w:r>
    </w:p>
    <w:p w:rsidR="00774531" w:rsidRPr="00034858" w:rsidRDefault="005412E1" w:rsidP="00774531">
      <w:pPr>
        <w:autoSpaceDE w:val="0"/>
        <w:autoSpaceDN w:val="0"/>
        <w:adjustRightInd w:val="0"/>
        <w:ind w:firstLine="720"/>
        <w:jc w:val="both"/>
        <w:rPr>
          <w:rFonts w:ascii="Calibri" w:hAnsi="Calibri" w:cs="Arial"/>
        </w:rPr>
      </w:pPr>
      <w:r w:rsidRPr="00034858">
        <w:rPr>
          <w:rFonts w:ascii="Calibri" w:hAnsi="Calibri" w:cs="Arial"/>
        </w:rPr>
        <w:t>Ανάδοχος: Το φυσικό ή νομικό πρόσωπο ή κοινοπραξία</w:t>
      </w:r>
      <w:r w:rsidR="00B70998">
        <w:rPr>
          <w:rFonts w:ascii="Calibri" w:hAnsi="Calibri" w:cs="Arial"/>
        </w:rPr>
        <w:t>.</w:t>
      </w:r>
    </w:p>
    <w:p w:rsidR="005412E1" w:rsidRPr="00034858" w:rsidRDefault="005412E1" w:rsidP="00774531">
      <w:pPr>
        <w:autoSpaceDE w:val="0"/>
        <w:autoSpaceDN w:val="0"/>
        <w:adjustRightInd w:val="0"/>
        <w:ind w:firstLine="720"/>
        <w:jc w:val="both"/>
        <w:rPr>
          <w:rFonts w:ascii="Calibri" w:hAnsi="Calibri" w:cs="Arial"/>
        </w:rPr>
      </w:pPr>
      <w:r w:rsidRPr="00034858">
        <w:rPr>
          <w:rFonts w:ascii="Calibri" w:hAnsi="Calibri" w:cs="Arial"/>
        </w:rPr>
        <w:t xml:space="preserve">Σύμβαση: Το σύνολο των όρων που προσδιορίζουν τα δικαιώματα και τις υποχρεώσεις των αντισυμβαλλομένων, δηλαδή της Αναθέτουσας Αρχής και του Αναδόχου και περιλαμβάνονται στα συμβατικά στοιχεία, που αναφέρονται στο άρθρο </w:t>
      </w:r>
      <w:r w:rsidR="00167208" w:rsidRPr="00034858">
        <w:rPr>
          <w:rFonts w:ascii="Calibri" w:hAnsi="Calibri" w:cs="Arial"/>
        </w:rPr>
        <w:t>4</w:t>
      </w:r>
      <w:r w:rsidRPr="00034858">
        <w:rPr>
          <w:rFonts w:ascii="Calibri" w:hAnsi="Calibri" w:cs="Arial"/>
        </w:rPr>
        <w:t xml:space="preserve"> της Γενικής Συγγραφής Υποχρεώσεων, στην απόφαση έγκρισης του αποτελέσματος και το σχετικό συμφωνητικό που θα υπογραφεί μεταξύ των δύο συμβαλλόμενων μερών. </w:t>
      </w:r>
    </w:p>
    <w:p w:rsidR="00B764BB" w:rsidRPr="00034858" w:rsidRDefault="00B764BB" w:rsidP="00774531">
      <w:pPr>
        <w:autoSpaceDE w:val="0"/>
        <w:autoSpaceDN w:val="0"/>
        <w:adjustRightInd w:val="0"/>
        <w:ind w:firstLine="720"/>
        <w:jc w:val="both"/>
        <w:rPr>
          <w:rFonts w:ascii="Calibri" w:hAnsi="Calibri" w:cs="Arial"/>
        </w:rPr>
      </w:pPr>
      <w:r w:rsidRPr="00034858">
        <w:rPr>
          <w:rFonts w:ascii="Calibri" w:hAnsi="Calibri" w:cs="Arial"/>
        </w:rPr>
        <w:t>Υπηρεσία: Αποκομιδή απορριμμάτων σ</w:t>
      </w:r>
      <w:r w:rsidR="007A1E75" w:rsidRPr="00034858">
        <w:rPr>
          <w:rFonts w:ascii="Calibri" w:hAnsi="Calibri" w:cs="Arial"/>
        </w:rPr>
        <w:t>τη Δημοτική</w:t>
      </w:r>
      <w:r w:rsidRPr="00034858">
        <w:rPr>
          <w:rFonts w:ascii="Calibri" w:hAnsi="Calibri" w:cs="Arial"/>
        </w:rPr>
        <w:t xml:space="preserve"> Ενότητ</w:t>
      </w:r>
      <w:r w:rsidR="00D81D75">
        <w:rPr>
          <w:rFonts w:ascii="Calibri" w:hAnsi="Calibri" w:cs="Arial"/>
        </w:rPr>
        <w:t>α Ευπαλίου</w:t>
      </w:r>
      <w:r w:rsidR="0097568D" w:rsidRPr="00034858">
        <w:rPr>
          <w:rFonts w:ascii="Calibri" w:hAnsi="Calibri" w:cs="Arial"/>
        </w:rPr>
        <w:t>.</w:t>
      </w:r>
      <w:r w:rsidRPr="00034858">
        <w:rPr>
          <w:rFonts w:ascii="Calibri" w:hAnsi="Calibri" w:cs="Arial"/>
        </w:rPr>
        <w:t xml:space="preserve"> </w:t>
      </w:r>
    </w:p>
    <w:p w:rsidR="00BB4308" w:rsidRPr="00034858" w:rsidRDefault="008564E2" w:rsidP="00BB4308">
      <w:pPr>
        <w:autoSpaceDE w:val="0"/>
        <w:autoSpaceDN w:val="0"/>
        <w:adjustRightInd w:val="0"/>
        <w:ind w:firstLine="720"/>
        <w:jc w:val="both"/>
        <w:rPr>
          <w:rFonts w:ascii="Calibri" w:hAnsi="Calibri" w:cs="Arial"/>
        </w:rPr>
      </w:pPr>
      <w:r w:rsidRPr="00956E68">
        <w:rPr>
          <w:rFonts w:ascii="Calibri" w:hAnsi="Calibri" w:cs="Arial"/>
        </w:rPr>
        <w:t xml:space="preserve">Ειδική Συγγραφή Υποχρεώσεων: </w:t>
      </w:r>
      <w:r w:rsidR="00BB4308" w:rsidRPr="00956E68">
        <w:rPr>
          <w:rFonts w:ascii="Calibri" w:hAnsi="Calibri" w:cs="Arial"/>
        </w:rPr>
        <w:t>Η παρούσα Ε.Σ.Υ. αποτελείται από 1</w:t>
      </w:r>
      <w:r w:rsidR="001D7133" w:rsidRPr="001D7133">
        <w:rPr>
          <w:rFonts w:ascii="Calibri" w:hAnsi="Calibri" w:cs="Arial"/>
        </w:rPr>
        <w:t>4</w:t>
      </w:r>
      <w:r w:rsidR="00BB4308" w:rsidRPr="00956E68">
        <w:rPr>
          <w:rFonts w:ascii="Calibri" w:hAnsi="Calibri" w:cs="Arial"/>
        </w:rPr>
        <w:t xml:space="preserve"> άρθρα</w:t>
      </w:r>
      <w:r w:rsidR="00BB4308" w:rsidRPr="00034858">
        <w:rPr>
          <w:rFonts w:ascii="Calibri" w:hAnsi="Calibri" w:cs="Arial"/>
        </w:rPr>
        <w:t xml:space="preserve"> (συμπεριλαμβανομένου και του παρόντος) και προσδιορίζει το γενικό πλαίσιο και τους ειδικούς όρους για την εκτέλεση των συμβατικών υποχρεώσεων του Αναδόχου. Tα ειδικά θέματα που σχετίζονται με την διαδικασία ανάθεσης περιλαμβάνονται στο τεύχος </w:t>
      </w:r>
      <w:r w:rsidR="00991282" w:rsidRPr="00034858">
        <w:rPr>
          <w:rFonts w:ascii="Calibri" w:hAnsi="Calibri" w:cs="Arial"/>
        </w:rPr>
        <w:t>«Διακήρυξη»</w:t>
      </w:r>
      <w:r w:rsidR="00BB4308" w:rsidRPr="00034858">
        <w:rPr>
          <w:rFonts w:ascii="Calibri" w:hAnsi="Calibri" w:cs="Arial"/>
        </w:rPr>
        <w:t>, ενώ το αντικείμενο και τα τεχνικά χαρακτηριστικά της σύμβασης στην Τεχνική Περιγραφή.</w:t>
      </w:r>
    </w:p>
    <w:p w:rsidR="00BB4308" w:rsidRPr="00034858" w:rsidRDefault="00BB4308" w:rsidP="00BB4308">
      <w:pPr>
        <w:autoSpaceDE w:val="0"/>
        <w:autoSpaceDN w:val="0"/>
        <w:adjustRightInd w:val="0"/>
        <w:ind w:firstLine="720"/>
        <w:jc w:val="both"/>
        <w:rPr>
          <w:rFonts w:ascii="Calibri" w:hAnsi="Calibri" w:cs="Arial"/>
        </w:rPr>
      </w:pPr>
      <w:r w:rsidRPr="00034858">
        <w:rPr>
          <w:rFonts w:ascii="Calibri" w:hAnsi="Calibri" w:cs="Arial"/>
        </w:rPr>
        <w:t>Τα παρακάτω τεύχη, μαζί με όλα τα τεύχη και έγγραφα που προσαρτώνται σ' αυτά τα συμπληρώνουν, αποτελούν αναπόσπαστο μέρος της Σύμβασης που θα καταρτιστεί και ταξινομούνται κατά σειρά ισχύος:</w:t>
      </w:r>
    </w:p>
    <w:p w:rsidR="00034858" w:rsidRPr="00820AF3" w:rsidRDefault="00034858" w:rsidP="00034858">
      <w:pPr>
        <w:numPr>
          <w:ilvl w:val="0"/>
          <w:numId w:val="16"/>
        </w:numPr>
        <w:autoSpaceDE w:val="0"/>
        <w:autoSpaceDN w:val="0"/>
        <w:adjustRightInd w:val="0"/>
        <w:jc w:val="both"/>
        <w:rPr>
          <w:rFonts w:ascii="Calibri" w:hAnsi="Calibri" w:cs="Arial"/>
        </w:rPr>
      </w:pPr>
      <w:r w:rsidRPr="00820AF3">
        <w:rPr>
          <w:rFonts w:ascii="Calibri" w:hAnsi="Calibri" w:cs="Arial"/>
        </w:rPr>
        <w:t>Η σύμβαση μεταξύ Αναθέτουσας Αρχής και του Αναδόχου</w:t>
      </w:r>
    </w:p>
    <w:p w:rsidR="00034858" w:rsidRPr="00820AF3" w:rsidRDefault="00034858" w:rsidP="00034858">
      <w:pPr>
        <w:numPr>
          <w:ilvl w:val="0"/>
          <w:numId w:val="16"/>
        </w:numPr>
        <w:autoSpaceDE w:val="0"/>
        <w:autoSpaceDN w:val="0"/>
        <w:adjustRightInd w:val="0"/>
        <w:jc w:val="both"/>
        <w:rPr>
          <w:rFonts w:ascii="Calibri" w:hAnsi="Calibri" w:cs="Arial"/>
        </w:rPr>
      </w:pPr>
      <w:r w:rsidRPr="00820AF3">
        <w:rPr>
          <w:rFonts w:ascii="Calibri" w:hAnsi="Calibri" w:cs="Arial"/>
        </w:rPr>
        <w:t xml:space="preserve">Η Διακήρυξη </w:t>
      </w:r>
    </w:p>
    <w:p w:rsidR="00034858" w:rsidRPr="00820AF3" w:rsidRDefault="00034858" w:rsidP="00034858">
      <w:pPr>
        <w:numPr>
          <w:ilvl w:val="0"/>
          <w:numId w:val="16"/>
        </w:numPr>
        <w:autoSpaceDE w:val="0"/>
        <w:autoSpaceDN w:val="0"/>
        <w:adjustRightInd w:val="0"/>
        <w:jc w:val="both"/>
        <w:rPr>
          <w:rFonts w:ascii="Calibri" w:hAnsi="Calibri" w:cs="Arial"/>
        </w:rPr>
      </w:pPr>
      <w:r w:rsidRPr="00820AF3">
        <w:rPr>
          <w:rFonts w:ascii="Calibri" w:hAnsi="Calibri" w:cs="Arial"/>
        </w:rPr>
        <w:t>Η οικονομική προσφορά του Αναδόχου</w:t>
      </w:r>
    </w:p>
    <w:p w:rsidR="00034858" w:rsidRPr="00820AF3" w:rsidRDefault="00034858" w:rsidP="00034858">
      <w:pPr>
        <w:numPr>
          <w:ilvl w:val="0"/>
          <w:numId w:val="16"/>
        </w:numPr>
        <w:autoSpaceDE w:val="0"/>
        <w:autoSpaceDN w:val="0"/>
        <w:adjustRightInd w:val="0"/>
        <w:jc w:val="both"/>
        <w:rPr>
          <w:rFonts w:ascii="Calibri" w:hAnsi="Calibri" w:cs="Arial"/>
        </w:rPr>
      </w:pPr>
      <w:r w:rsidRPr="00820AF3">
        <w:rPr>
          <w:rFonts w:ascii="Calibri" w:hAnsi="Calibri" w:cs="Arial"/>
        </w:rPr>
        <w:t>Η τεχνική προσφορά του Αναδόχου</w:t>
      </w:r>
    </w:p>
    <w:p w:rsidR="00034858" w:rsidRPr="00820AF3" w:rsidRDefault="00034858" w:rsidP="00034858">
      <w:pPr>
        <w:numPr>
          <w:ilvl w:val="0"/>
          <w:numId w:val="16"/>
        </w:numPr>
        <w:autoSpaceDE w:val="0"/>
        <w:autoSpaceDN w:val="0"/>
        <w:adjustRightInd w:val="0"/>
        <w:jc w:val="both"/>
        <w:rPr>
          <w:rFonts w:ascii="Calibri" w:hAnsi="Calibri" w:cs="Arial"/>
        </w:rPr>
      </w:pPr>
      <w:r w:rsidRPr="00820AF3">
        <w:rPr>
          <w:rFonts w:ascii="Calibri" w:hAnsi="Calibri" w:cs="Arial"/>
        </w:rPr>
        <w:t>Η Ειδική Συγγραφή Υποχρεώσεων</w:t>
      </w:r>
    </w:p>
    <w:p w:rsidR="00034858" w:rsidRPr="00820AF3" w:rsidRDefault="00034858" w:rsidP="00034858">
      <w:pPr>
        <w:numPr>
          <w:ilvl w:val="0"/>
          <w:numId w:val="16"/>
        </w:numPr>
        <w:autoSpaceDE w:val="0"/>
        <w:autoSpaceDN w:val="0"/>
        <w:adjustRightInd w:val="0"/>
        <w:jc w:val="both"/>
        <w:rPr>
          <w:rFonts w:ascii="Calibri" w:hAnsi="Calibri" w:cs="Arial"/>
        </w:rPr>
      </w:pPr>
      <w:r w:rsidRPr="00820AF3">
        <w:rPr>
          <w:rFonts w:ascii="Calibri" w:hAnsi="Calibri" w:cs="Arial"/>
        </w:rPr>
        <w:t xml:space="preserve">Η Γενική Συγγραφή Υποχρεώσεων </w:t>
      </w:r>
    </w:p>
    <w:p w:rsidR="00034858" w:rsidRPr="00820AF3" w:rsidRDefault="00034858" w:rsidP="00034858">
      <w:pPr>
        <w:numPr>
          <w:ilvl w:val="0"/>
          <w:numId w:val="16"/>
        </w:numPr>
        <w:autoSpaceDE w:val="0"/>
        <w:autoSpaceDN w:val="0"/>
        <w:adjustRightInd w:val="0"/>
        <w:jc w:val="both"/>
        <w:rPr>
          <w:rFonts w:ascii="Calibri" w:hAnsi="Calibri" w:cs="Arial"/>
        </w:rPr>
      </w:pPr>
      <w:r w:rsidRPr="00820AF3">
        <w:rPr>
          <w:rFonts w:ascii="Calibri" w:hAnsi="Calibri" w:cs="Arial"/>
        </w:rPr>
        <w:t>Το Τιμολόγιο Μελέτης</w:t>
      </w:r>
    </w:p>
    <w:p w:rsidR="00034858" w:rsidRPr="00820AF3" w:rsidRDefault="00034858" w:rsidP="00034858">
      <w:pPr>
        <w:numPr>
          <w:ilvl w:val="0"/>
          <w:numId w:val="16"/>
        </w:numPr>
        <w:autoSpaceDE w:val="0"/>
        <w:autoSpaceDN w:val="0"/>
        <w:adjustRightInd w:val="0"/>
        <w:jc w:val="both"/>
        <w:rPr>
          <w:rFonts w:ascii="Calibri" w:hAnsi="Calibri" w:cs="Arial"/>
        </w:rPr>
      </w:pPr>
      <w:r w:rsidRPr="00820AF3">
        <w:rPr>
          <w:rFonts w:ascii="Calibri" w:hAnsi="Calibri" w:cs="Arial"/>
        </w:rPr>
        <w:t>Ο Προϋπολογισμός Μελέτης</w:t>
      </w:r>
    </w:p>
    <w:p w:rsidR="00034858" w:rsidRPr="00820AF3" w:rsidRDefault="00034858" w:rsidP="00034858">
      <w:pPr>
        <w:numPr>
          <w:ilvl w:val="0"/>
          <w:numId w:val="16"/>
        </w:numPr>
        <w:autoSpaceDE w:val="0"/>
        <w:autoSpaceDN w:val="0"/>
        <w:adjustRightInd w:val="0"/>
        <w:jc w:val="both"/>
        <w:rPr>
          <w:rFonts w:ascii="Calibri" w:hAnsi="Calibri" w:cs="Arial"/>
        </w:rPr>
      </w:pPr>
      <w:r w:rsidRPr="00820AF3">
        <w:rPr>
          <w:rFonts w:ascii="Calibri" w:hAnsi="Calibri" w:cs="Arial"/>
        </w:rPr>
        <w:t>Η Τεχνική Περιγραφή</w:t>
      </w:r>
    </w:p>
    <w:p w:rsidR="00774531" w:rsidRPr="00946A6A" w:rsidRDefault="00774531" w:rsidP="00774531">
      <w:pPr>
        <w:pStyle w:val="3"/>
        <w:rPr>
          <w:rFonts w:ascii="Calibri" w:hAnsi="Calibri"/>
        </w:rPr>
      </w:pPr>
      <w:r w:rsidRPr="00946A6A">
        <w:rPr>
          <w:rFonts w:ascii="Calibri" w:hAnsi="Calibri"/>
        </w:rPr>
        <w:t xml:space="preserve">ΑΡΘΡΟ 2: </w:t>
      </w:r>
      <w:r w:rsidR="00951714" w:rsidRPr="00946A6A">
        <w:rPr>
          <w:rFonts w:ascii="Calibri" w:hAnsi="Calibri"/>
        </w:rPr>
        <w:t>ΕΚΤΕΛΕΣΗ ΤΗΣ ΣΥΜΒΑΣΗΣ</w:t>
      </w:r>
    </w:p>
    <w:p w:rsidR="00774531" w:rsidRPr="00214F04" w:rsidRDefault="00AF25B5" w:rsidP="00214F04">
      <w:pPr>
        <w:pStyle w:val="4"/>
      </w:pPr>
      <w:r w:rsidRPr="00214F04">
        <w:t>2.1</w:t>
      </w:r>
      <w:r w:rsidRPr="00214F04">
        <w:tab/>
        <w:t>Περιεχόμενο της Σύμβασης</w:t>
      </w:r>
    </w:p>
    <w:p w:rsidR="004C7D64" w:rsidRPr="00034858" w:rsidRDefault="00AF25B5" w:rsidP="00AF25B5">
      <w:pPr>
        <w:jc w:val="both"/>
        <w:rPr>
          <w:rFonts w:ascii="Calibri" w:hAnsi="Calibri" w:cs="Arial"/>
        </w:rPr>
      </w:pPr>
      <w:r w:rsidRPr="00034858">
        <w:rPr>
          <w:rFonts w:ascii="Calibri" w:hAnsi="Calibri" w:cs="Arial"/>
        </w:rPr>
        <w:t xml:space="preserve">2.1.1 </w:t>
      </w:r>
      <w:r w:rsidRPr="00034858">
        <w:rPr>
          <w:rFonts w:ascii="Calibri" w:hAnsi="Calibri" w:cs="Arial"/>
        </w:rPr>
        <w:tab/>
        <w:t>Το αντικείμενο της σύμβασης προσδιορίζεται στη Διακήρυξη της παρούσας μελέτης και αφορά στην αποκομιδή των απορριμμάτων σ</w:t>
      </w:r>
      <w:r w:rsidR="00884EA8" w:rsidRPr="00034858">
        <w:rPr>
          <w:rFonts w:ascii="Calibri" w:hAnsi="Calibri" w:cs="Arial"/>
        </w:rPr>
        <w:t>τη</w:t>
      </w:r>
      <w:r w:rsidRPr="00034858">
        <w:rPr>
          <w:rFonts w:ascii="Calibri" w:hAnsi="Calibri" w:cs="Arial"/>
        </w:rPr>
        <w:t xml:space="preserve"> Δημοτικ</w:t>
      </w:r>
      <w:r w:rsidR="00884EA8" w:rsidRPr="00034858">
        <w:rPr>
          <w:rFonts w:ascii="Calibri" w:hAnsi="Calibri" w:cs="Arial"/>
        </w:rPr>
        <w:t>ή</w:t>
      </w:r>
      <w:r w:rsidRPr="00034858">
        <w:rPr>
          <w:rFonts w:ascii="Calibri" w:hAnsi="Calibri" w:cs="Arial"/>
        </w:rPr>
        <w:t xml:space="preserve"> Ενότητ</w:t>
      </w:r>
      <w:r w:rsidR="00422624" w:rsidRPr="00034858">
        <w:rPr>
          <w:rFonts w:ascii="Calibri" w:hAnsi="Calibri" w:cs="Arial"/>
        </w:rPr>
        <w:t xml:space="preserve">α </w:t>
      </w:r>
      <w:r w:rsidR="00D81D75">
        <w:rPr>
          <w:rFonts w:ascii="Calibri" w:hAnsi="Calibri" w:cs="Arial"/>
        </w:rPr>
        <w:t>Ευπαλίου του Δήμου Δωρίδος</w:t>
      </w:r>
      <w:r w:rsidRPr="00034858">
        <w:rPr>
          <w:rFonts w:ascii="Calibri" w:hAnsi="Calibri" w:cs="Arial"/>
        </w:rPr>
        <w:t>.</w:t>
      </w:r>
      <w:r w:rsidR="00D83FFA" w:rsidRPr="00034858">
        <w:rPr>
          <w:rFonts w:ascii="Calibri" w:hAnsi="Calibri" w:cs="Arial"/>
        </w:rPr>
        <w:t xml:space="preserve"> Τα απορρίμματα που θα συλλέγονται θα είναι όσα περιγράφονται με τον κωδικό 20 000 στον Ευρωπαϊκό Κατάλογο Αποβλήτων (Παράρτημα ΙΒ της ΚΥΑ αριθ. Η.Π. 50910/2727</w:t>
      </w:r>
      <w:r w:rsidR="00FB6DD4" w:rsidRPr="00FB6DD4">
        <w:rPr>
          <w:rFonts w:ascii="Calibri" w:hAnsi="Calibri" w:cs="Arial"/>
        </w:rPr>
        <w:t>/16.12.2003 (ΦΕΚ Β΄1909</w:t>
      </w:r>
      <w:r w:rsidR="00FB6DD4">
        <w:rPr>
          <w:rFonts w:ascii="Calibri" w:hAnsi="Calibri" w:cs="Arial"/>
        </w:rPr>
        <w:t>)</w:t>
      </w:r>
      <w:r w:rsidR="00D83FFA" w:rsidRPr="00034858">
        <w:rPr>
          <w:rFonts w:ascii="Calibri" w:hAnsi="Calibri" w:cs="Arial"/>
        </w:rPr>
        <w:t xml:space="preserve"> «Μέτρα και όροι για τη Διαχείριση Στερεών Αποβλήτων. Εθνικός και Περιφε</w:t>
      </w:r>
      <w:r w:rsidR="00FB6DD4">
        <w:rPr>
          <w:rFonts w:ascii="Calibri" w:hAnsi="Calibri" w:cs="Arial"/>
        </w:rPr>
        <w:t>ρειακός Σχεδιασμός Διαχείρισης»)</w:t>
      </w:r>
      <w:r w:rsidR="00D83FFA" w:rsidRPr="00034858">
        <w:rPr>
          <w:rFonts w:ascii="Calibri" w:hAnsi="Calibri" w:cs="Arial"/>
        </w:rPr>
        <w:t xml:space="preserve"> δημοτικά στερεά απόβλητα, δηλαδή οικιακά απόβλητα και παρόμοια απόβλητα από εμπορικές δραστηριότητες, βιομηχανίες και ιδρύματα</w:t>
      </w:r>
      <w:r w:rsidR="000F33E3" w:rsidRPr="00034858">
        <w:rPr>
          <w:rFonts w:ascii="Calibri" w:hAnsi="Calibri" w:cs="Arial"/>
        </w:rPr>
        <w:t>, περιλαμβανομένων μερών χωριστά συλλεγέντων.</w:t>
      </w:r>
      <w:r w:rsidR="009A2AA5" w:rsidRPr="00034858">
        <w:rPr>
          <w:rFonts w:ascii="Calibri" w:hAnsi="Calibri" w:cs="Arial"/>
        </w:rPr>
        <w:t xml:space="preserve"> </w:t>
      </w:r>
    </w:p>
    <w:p w:rsidR="00C41D5A" w:rsidRPr="00214F04" w:rsidRDefault="004C7D64" w:rsidP="00C41D5A">
      <w:pPr>
        <w:jc w:val="both"/>
        <w:rPr>
          <w:rFonts w:ascii="Calibri" w:hAnsi="Calibri" w:cs="Arial"/>
        </w:rPr>
      </w:pPr>
      <w:r w:rsidRPr="00034858">
        <w:rPr>
          <w:rFonts w:ascii="Calibri" w:hAnsi="Calibri" w:cs="Arial"/>
        </w:rPr>
        <w:t>2.1.2</w:t>
      </w:r>
      <w:r w:rsidRPr="009A7220">
        <w:rPr>
          <w:rFonts w:ascii="Calibri" w:hAnsi="Calibri" w:cs="Arial"/>
        </w:rPr>
        <w:t xml:space="preserve"> </w:t>
      </w:r>
      <w:r w:rsidRPr="009A7220">
        <w:rPr>
          <w:rFonts w:ascii="Calibri" w:hAnsi="Calibri" w:cs="Arial"/>
        </w:rPr>
        <w:tab/>
      </w:r>
      <w:r w:rsidRPr="00034858">
        <w:rPr>
          <w:rFonts w:ascii="Calibri" w:hAnsi="Calibri" w:cs="Arial"/>
        </w:rPr>
        <w:t>Ο ανάδοχος δεν θα πραγματοποιεί αποκομιδή ανακυκλώσιμων υλικών (συσκευασιών), που θα τοποθετούνται σε χωριστούς ειδικούς κάδους. Η σύμβαση δεν αφορά υπηρεσία αποκομ</w:t>
      </w:r>
      <w:r w:rsidR="00465842" w:rsidRPr="00034858">
        <w:rPr>
          <w:rFonts w:ascii="Calibri" w:hAnsi="Calibri" w:cs="Arial"/>
        </w:rPr>
        <w:t xml:space="preserve">ιδής ογκωδών για καμία περιοχή. Δεν θα γίνεται αποκομιδή αδρανών και υλικών κατεδαφίσεων, ούτε αποκομιδή ειδικών αποβλήτων, όπως αποβλήτων ηλεκτρικού και ηλεκτρονικού εξοπλισμού, μπαταριών, ελαστικών κλπ. </w:t>
      </w:r>
      <w:r w:rsidRPr="00034858">
        <w:rPr>
          <w:rFonts w:ascii="Calibri" w:hAnsi="Calibri" w:cs="Arial"/>
        </w:rPr>
        <w:t xml:space="preserve">Τα </w:t>
      </w:r>
      <w:r w:rsidRPr="00034858">
        <w:rPr>
          <w:rFonts w:ascii="Calibri" w:hAnsi="Calibri" w:cs="Arial"/>
        </w:rPr>
        <w:lastRenderedPageBreak/>
        <w:t xml:space="preserve">απορρίμματα που θα συλλέγονται πρέπει να είναι τέτοια ώστε να γίνονται αποδεκτά στους χώρους διάθεσης απορριμμάτων, σύμφωνα με τους όρους λειτουργίας τους. Ο Ανάδοχος οφείλει είναι ενήμερος για τους όρους λειτουργίας του χώρου διάθεσης στερεών αποβλήτων. </w:t>
      </w:r>
      <w:r w:rsidR="00E60036" w:rsidRPr="00034858">
        <w:rPr>
          <w:rFonts w:ascii="Calibri" w:hAnsi="Calibri" w:cs="Arial"/>
        </w:rPr>
        <w:t xml:space="preserve">Απαγορεύεται η συλλογή επικίνδυνων, μολυσματικών και ραδιενεργών αποβλήτων. </w:t>
      </w:r>
    </w:p>
    <w:p w:rsidR="00AF25B5" w:rsidRPr="00214F04" w:rsidRDefault="00AF25B5" w:rsidP="00AF25B5">
      <w:pPr>
        <w:jc w:val="both"/>
        <w:rPr>
          <w:rFonts w:ascii="Calibri" w:hAnsi="Calibri" w:cs="Arial"/>
        </w:rPr>
      </w:pPr>
      <w:r w:rsidRPr="00214F04">
        <w:rPr>
          <w:rFonts w:ascii="Calibri" w:hAnsi="Calibri" w:cs="Arial"/>
        </w:rPr>
        <w:t>2.1.</w:t>
      </w:r>
      <w:r w:rsidR="004C7D64" w:rsidRPr="00214F04">
        <w:rPr>
          <w:rFonts w:ascii="Calibri" w:hAnsi="Calibri" w:cs="Arial"/>
        </w:rPr>
        <w:t>3</w:t>
      </w:r>
      <w:r w:rsidRPr="00214F04">
        <w:rPr>
          <w:rFonts w:ascii="Calibri" w:hAnsi="Calibri" w:cs="Arial"/>
          <w:i/>
        </w:rPr>
        <w:t xml:space="preserve"> </w:t>
      </w:r>
      <w:r w:rsidRPr="00214F04">
        <w:rPr>
          <w:rFonts w:ascii="Calibri" w:hAnsi="Calibri" w:cs="Arial"/>
          <w:i/>
        </w:rPr>
        <w:tab/>
      </w:r>
      <w:r w:rsidRPr="00214F04">
        <w:rPr>
          <w:rFonts w:ascii="Calibri" w:hAnsi="Calibri" w:cs="Arial"/>
        </w:rPr>
        <w:t xml:space="preserve">Μαζί με την κοινοποίηση της απόφασης του Δήμου για την έγκριση της ανάθεσης προς τον Ανάδοχο, καλείται αυτός να υπογράψει το συμφωνητικό μέσα σε </w:t>
      </w:r>
      <w:r w:rsidR="00D016F4" w:rsidRPr="00214F04">
        <w:rPr>
          <w:rFonts w:ascii="Calibri" w:hAnsi="Calibri" w:cs="Arial"/>
        </w:rPr>
        <w:t>είκοσι</w:t>
      </w:r>
      <w:r w:rsidRPr="00214F04">
        <w:rPr>
          <w:rFonts w:ascii="Calibri" w:hAnsi="Calibri" w:cs="Arial"/>
        </w:rPr>
        <w:t xml:space="preserve"> (</w:t>
      </w:r>
      <w:r w:rsidR="00D016F4" w:rsidRPr="00214F04">
        <w:rPr>
          <w:rFonts w:ascii="Calibri" w:hAnsi="Calibri" w:cs="Arial"/>
        </w:rPr>
        <w:t>2</w:t>
      </w:r>
      <w:r w:rsidRPr="00214F04">
        <w:rPr>
          <w:rFonts w:ascii="Calibri" w:hAnsi="Calibri" w:cs="Arial"/>
        </w:rPr>
        <w:t>0) ημέρες. Το συμφωνητικό θα υπογράψει για λογαρ</w:t>
      </w:r>
      <w:r w:rsidR="00A34CD5">
        <w:rPr>
          <w:rFonts w:ascii="Calibri" w:hAnsi="Calibri" w:cs="Arial"/>
        </w:rPr>
        <w:t>ιασμό του Δήμου ο Δήμαρχος Δωρίδος</w:t>
      </w:r>
      <w:r w:rsidRPr="00214F04">
        <w:rPr>
          <w:rFonts w:ascii="Calibri" w:hAnsi="Calibri" w:cs="Arial"/>
        </w:rPr>
        <w:t>.</w:t>
      </w:r>
    </w:p>
    <w:p w:rsidR="00774531" w:rsidRPr="00214F04" w:rsidRDefault="00AF25B5" w:rsidP="00214F04">
      <w:pPr>
        <w:pStyle w:val="4"/>
      </w:pPr>
      <w:r w:rsidRPr="00214F04">
        <w:t>2.2</w:t>
      </w:r>
      <w:r w:rsidRPr="00214F04">
        <w:tab/>
        <w:t>Τόπος και χρόνος</w:t>
      </w:r>
    </w:p>
    <w:p w:rsidR="00AF25B5" w:rsidRPr="00214F04" w:rsidRDefault="002143F6" w:rsidP="00AF25B5">
      <w:pPr>
        <w:autoSpaceDE w:val="0"/>
        <w:autoSpaceDN w:val="0"/>
        <w:adjustRightInd w:val="0"/>
        <w:jc w:val="both"/>
        <w:rPr>
          <w:rFonts w:ascii="Calibri" w:hAnsi="Calibri" w:cs="Arial"/>
        </w:rPr>
      </w:pPr>
      <w:r w:rsidRPr="00214F04">
        <w:rPr>
          <w:rFonts w:ascii="Calibri" w:hAnsi="Calibri" w:cs="Arial"/>
        </w:rPr>
        <w:t>2.2.1</w:t>
      </w:r>
      <w:r w:rsidRPr="00214F04">
        <w:rPr>
          <w:rFonts w:ascii="Calibri" w:hAnsi="Calibri" w:cs="Arial"/>
        </w:rPr>
        <w:tab/>
        <w:t xml:space="preserve">Τόπος εκτέλεσης της υπηρεσίας είναι </w:t>
      </w:r>
      <w:r w:rsidR="003F3E71" w:rsidRPr="00214F04">
        <w:rPr>
          <w:rFonts w:ascii="Calibri" w:hAnsi="Calibri" w:cs="Arial"/>
        </w:rPr>
        <w:t>η</w:t>
      </w:r>
      <w:r w:rsidRPr="00214F04">
        <w:rPr>
          <w:rFonts w:ascii="Calibri" w:hAnsi="Calibri" w:cs="Arial"/>
        </w:rPr>
        <w:t xml:space="preserve"> Δημοτικ</w:t>
      </w:r>
      <w:r w:rsidR="003F3E71" w:rsidRPr="00214F04">
        <w:rPr>
          <w:rFonts w:ascii="Calibri" w:hAnsi="Calibri" w:cs="Arial"/>
        </w:rPr>
        <w:t>ή</w:t>
      </w:r>
      <w:r w:rsidRPr="00214F04">
        <w:rPr>
          <w:rFonts w:ascii="Calibri" w:hAnsi="Calibri" w:cs="Arial"/>
        </w:rPr>
        <w:t xml:space="preserve"> Ενότητ</w:t>
      </w:r>
      <w:r w:rsidR="003F3E71" w:rsidRPr="00214F04">
        <w:rPr>
          <w:rFonts w:ascii="Calibri" w:hAnsi="Calibri" w:cs="Arial"/>
        </w:rPr>
        <w:t>α</w:t>
      </w:r>
      <w:r w:rsidR="00422624" w:rsidRPr="00214F04">
        <w:rPr>
          <w:rFonts w:ascii="Calibri" w:hAnsi="Calibri" w:cs="Arial"/>
        </w:rPr>
        <w:t xml:space="preserve"> </w:t>
      </w:r>
      <w:r w:rsidR="00A34CD5">
        <w:rPr>
          <w:rFonts w:ascii="Calibri" w:hAnsi="Calibri" w:cs="Arial"/>
        </w:rPr>
        <w:t>Ευπαλίου</w:t>
      </w:r>
      <w:r w:rsidRPr="00214F04">
        <w:rPr>
          <w:rFonts w:ascii="Calibri" w:hAnsi="Calibri" w:cs="Arial"/>
        </w:rPr>
        <w:t xml:space="preserve"> </w:t>
      </w:r>
      <w:r w:rsidR="00A34CD5">
        <w:rPr>
          <w:rFonts w:ascii="Calibri" w:hAnsi="Calibri" w:cs="Arial"/>
        </w:rPr>
        <w:t>του Δήμου Δωρίδος Νομού Φωκίδας</w:t>
      </w:r>
      <w:r w:rsidR="00EE1762" w:rsidRPr="00214F04">
        <w:rPr>
          <w:rFonts w:ascii="Calibri" w:hAnsi="Calibri" w:cs="Arial"/>
        </w:rPr>
        <w:t>,</w:t>
      </w:r>
      <w:r w:rsidR="00FA3400" w:rsidRPr="00214F04">
        <w:rPr>
          <w:rFonts w:ascii="Calibri" w:hAnsi="Calibri" w:cs="Arial"/>
        </w:rPr>
        <w:t xml:space="preserve"> με όλες τις </w:t>
      </w:r>
      <w:r w:rsidR="00FA3400" w:rsidRPr="00214F04">
        <w:rPr>
          <w:rFonts w:ascii="Calibri" w:hAnsi="Calibri" w:cs="Arial"/>
          <w:bCs/>
        </w:rPr>
        <w:t>Τοπικές Κοινότητές</w:t>
      </w:r>
      <w:r w:rsidR="009B78A4" w:rsidRPr="00214F04">
        <w:rPr>
          <w:rFonts w:ascii="Calibri" w:hAnsi="Calibri" w:cs="Arial"/>
        </w:rPr>
        <w:t xml:space="preserve"> </w:t>
      </w:r>
      <w:r w:rsidR="00A34CD5">
        <w:rPr>
          <w:rFonts w:ascii="Calibri" w:hAnsi="Calibri" w:cs="Arial"/>
        </w:rPr>
        <w:t>του</w:t>
      </w:r>
      <w:r w:rsidR="003F3E71" w:rsidRPr="00214F04">
        <w:rPr>
          <w:rFonts w:ascii="Calibri" w:hAnsi="Calibri" w:cs="Arial"/>
        </w:rPr>
        <w:t>.</w:t>
      </w:r>
    </w:p>
    <w:p w:rsidR="00AF25B5" w:rsidRPr="00214F04" w:rsidRDefault="00AF25B5" w:rsidP="000362F7">
      <w:pPr>
        <w:autoSpaceDE w:val="0"/>
        <w:autoSpaceDN w:val="0"/>
        <w:adjustRightInd w:val="0"/>
        <w:jc w:val="both"/>
        <w:rPr>
          <w:rFonts w:ascii="Calibri" w:hAnsi="Calibri" w:cs="Arial"/>
        </w:rPr>
      </w:pPr>
      <w:r w:rsidRPr="00214F04">
        <w:rPr>
          <w:rFonts w:ascii="Calibri" w:hAnsi="Calibri" w:cs="Arial"/>
        </w:rPr>
        <w:t>2.2.</w:t>
      </w:r>
      <w:r w:rsidR="009B78A4" w:rsidRPr="00214F04">
        <w:rPr>
          <w:rFonts w:ascii="Calibri" w:hAnsi="Calibri" w:cs="Arial"/>
        </w:rPr>
        <w:t>2</w:t>
      </w:r>
      <w:r w:rsidRPr="00214F04">
        <w:rPr>
          <w:rFonts w:ascii="Calibri" w:hAnsi="Calibri" w:cs="Arial"/>
        </w:rPr>
        <w:t xml:space="preserve"> </w:t>
      </w:r>
      <w:r w:rsidRPr="00214F04">
        <w:rPr>
          <w:rFonts w:ascii="Calibri" w:hAnsi="Calibri" w:cs="Arial"/>
        </w:rPr>
        <w:tab/>
        <w:t>Ως σημείο για την διάθεση των απορρι</w:t>
      </w:r>
      <w:r w:rsidR="00A34CD5">
        <w:rPr>
          <w:rFonts w:ascii="Calibri" w:hAnsi="Calibri" w:cs="Arial"/>
        </w:rPr>
        <w:t>μμάτων ορίζεται ο ΧΥΤΑ Βλαχομάνδρας Νομού Αιτωλοακαρνανίας</w:t>
      </w:r>
      <w:r w:rsidRPr="00214F04">
        <w:rPr>
          <w:rFonts w:ascii="Calibri" w:hAnsi="Calibri" w:cs="Arial"/>
        </w:rPr>
        <w:t xml:space="preserve">. </w:t>
      </w:r>
      <w:r w:rsidR="00A2757B" w:rsidRPr="00214F04">
        <w:rPr>
          <w:rFonts w:ascii="Calibri" w:hAnsi="Calibri" w:cs="Arial"/>
        </w:rPr>
        <w:t xml:space="preserve">Σε περίπτωση που είναι αδύνατη η χρήση του ΧΥΤΑ </w:t>
      </w:r>
      <w:r w:rsidR="00A34CD5" w:rsidRPr="00A34CD5">
        <w:rPr>
          <w:rFonts w:ascii="Calibri" w:hAnsi="Calibri" w:cs="Arial"/>
        </w:rPr>
        <w:t>Βλαχομάνδρας</w:t>
      </w:r>
      <w:r w:rsidR="00A2757B" w:rsidRPr="00214F04">
        <w:rPr>
          <w:rFonts w:ascii="Calibri" w:hAnsi="Calibri" w:cs="Arial"/>
        </w:rPr>
        <w:t xml:space="preserve"> για οποιονδήποτε λόγο, η διάθεση των αποβλήτων, προσωρινή ή οριστική, θα γίνει σε κατάλληλο χώρο με τη σύμφωνη γνώμη της Αναθέτουσας Αρχής και των αρμόδιων υπηρεσιών. Απαγορεύεται η ανεξέλεγκτη απόρριψη αποβλήτων. </w:t>
      </w:r>
    </w:p>
    <w:p w:rsidR="00AF25B5" w:rsidRPr="00214F04" w:rsidRDefault="00A21089" w:rsidP="003F3E71">
      <w:pPr>
        <w:jc w:val="both"/>
        <w:rPr>
          <w:rFonts w:ascii="Calibri" w:hAnsi="Calibri" w:cs="Arial"/>
        </w:rPr>
      </w:pPr>
      <w:r w:rsidRPr="00214F04">
        <w:rPr>
          <w:rFonts w:ascii="Calibri" w:hAnsi="Calibri" w:cs="Arial"/>
        </w:rPr>
        <w:t>2.2.3</w:t>
      </w:r>
      <w:r w:rsidRPr="00214F04">
        <w:rPr>
          <w:rFonts w:ascii="Calibri" w:hAnsi="Calibri" w:cs="Arial"/>
        </w:rPr>
        <w:tab/>
      </w:r>
      <w:r w:rsidR="00B908EF" w:rsidRPr="00214F04">
        <w:rPr>
          <w:rFonts w:ascii="Calibri" w:hAnsi="Calibri" w:cs="Arial"/>
        </w:rPr>
        <w:t>Ο χρόνος διάρκειας της σύμβασης εί</w:t>
      </w:r>
      <w:r w:rsidR="003F3E71" w:rsidRPr="00214F04">
        <w:rPr>
          <w:rFonts w:ascii="Calibri" w:hAnsi="Calibri" w:cs="Arial"/>
        </w:rPr>
        <w:t xml:space="preserve">ναι </w:t>
      </w:r>
      <w:r w:rsidR="00A34CD5">
        <w:rPr>
          <w:rFonts w:ascii="Calibri" w:hAnsi="Calibri" w:cs="Arial"/>
        </w:rPr>
        <w:t>δώδεκα</w:t>
      </w:r>
      <w:r w:rsidR="007A6CF3">
        <w:rPr>
          <w:rFonts w:ascii="Calibri" w:hAnsi="Calibri" w:cs="Arial"/>
        </w:rPr>
        <w:t xml:space="preserve"> </w:t>
      </w:r>
      <w:r w:rsidR="00E310D0" w:rsidRPr="00214F04">
        <w:rPr>
          <w:rFonts w:ascii="Calibri" w:hAnsi="Calibri" w:cs="Arial"/>
        </w:rPr>
        <w:t>(</w:t>
      </w:r>
      <w:r w:rsidR="00A34CD5">
        <w:rPr>
          <w:rFonts w:ascii="Calibri" w:hAnsi="Calibri" w:cs="Arial"/>
        </w:rPr>
        <w:t>12</w:t>
      </w:r>
      <w:r w:rsidR="00E310D0" w:rsidRPr="00214F04">
        <w:rPr>
          <w:rFonts w:ascii="Calibri" w:hAnsi="Calibri" w:cs="Arial"/>
        </w:rPr>
        <w:t>) μήνες</w:t>
      </w:r>
      <w:r w:rsidR="00E04238" w:rsidRPr="00214F04">
        <w:rPr>
          <w:rFonts w:ascii="Calibri" w:hAnsi="Calibri" w:cs="Arial"/>
        </w:rPr>
        <w:t>.</w:t>
      </w:r>
      <w:r w:rsidR="00E310D0" w:rsidRPr="00214F04">
        <w:rPr>
          <w:rFonts w:ascii="Calibri" w:hAnsi="Calibri" w:cs="Arial"/>
        </w:rPr>
        <w:t xml:space="preserve"> </w:t>
      </w:r>
      <w:r w:rsidR="00725E42" w:rsidRPr="00214F04">
        <w:rPr>
          <w:rFonts w:ascii="Calibri" w:hAnsi="Calibri" w:cs="Arial"/>
        </w:rPr>
        <w:t xml:space="preserve"> </w:t>
      </w:r>
    </w:p>
    <w:p w:rsidR="00AF25B5" w:rsidRPr="00214F04" w:rsidRDefault="00AF25B5" w:rsidP="00214F04">
      <w:pPr>
        <w:pStyle w:val="4"/>
      </w:pPr>
      <w:r w:rsidRPr="00214F04">
        <w:t>2.3</w:t>
      </w:r>
      <w:r w:rsidRPr="00214F04">
        <w:tab/>
        <w:t>Σύμβαση - Ορισμός εκπροσώπου</w:t>
      </w:r>
    </w:p>
    <w:p w:rsidR="00A724C9" w:rsidRPr="00214F04" w:rsidRDefault="00A724C9" w:rsidP="00A724C9">
      <w:pPr>
        <w:autoSpaceDE w:val="0"/>
        <w:autoSpaceDN w:val="0"/>
        <w:adjustRightInd w:val="0"/>
        <w:ind w:firstLine="720"/>
        <w:jc w:val="both"/>
        <w:rPr>
          <w:rFonts w:ascii="Calibri" w:hAnsi="Calibri" w:cs="Arial"/>
        </w:rPr>
      </w:pPr>
      <w:r w:rsidRPr="00214F04">
        <w:rPr>
          <w:rFonts w:ascii="Calibri" w:hAnsi="Calibri" w:cs="Arial"/>
        </w:rPr>
        <w:t>Το ιδιωτικό συμφωνητικό θα υπογραφεί, από πλευράς Αναδόχου, από τον ήδη εξουσιοδοτημένο κατά το στάδιο της ανάθεσης εκπρόσωπο του διαγωνιζομένου, ο οποίος μονογράφει επίσης και κάθε φύλλο των Συμβατικών Τευχών.</w:t>
      </w:r>
    </w:p>
    <w:p w:rsidR="00AF25B5" w:rsidRPr="00214F04" w:rsidRDefault="00AF25B5" w:rsidP="00214F04">
      <w:pPr>
        <w:pStyle w:val="4"/>
      </w:pPr>
      <w:r w:rsidRPr="00214F04">
        <w:t>2.4</w:t>
      </w:r>
      <w:r w:rsidRPr="00214F04">
        <w:tab/>
      </w:r>
      <w:r w:rsidR="007403BA" w:rsidRPr="00214F04">
        <w:t>Παρακολούθηση εκτέλεσης</w:t>
      </w:r>
      <w:r w:rsidRPr="00214F04">
        <w:t xml:space="preserve"> της Σύμβασης</w:t>
      </w:r>
    </w:p>
    <w:p w:rsidR="00AF25B5" w:rsidRPr="00214F04" w:rsidRDefault="00015FE9" w:rsidP="00015FE9">
      <w:pPr>
        <w:autoSpaceDE w:val="0"/>
        <w:autoSpaceDN w:val="0"/>
        <w:adjustRightInd w:val="0"/>
        <w:jc w:val="both"/>
        <w:rPr>
          <w:rFonts w:ascii="Calibri" w:hAnsi="Calibri" w:cs="Arial"/>
        </w:rPr>
      </w:pPr>
      <w:r w:rsidRPr="00214F04">
        <w:rPr>
          <w:rFonts w:ascii="Calibri" w:hAnsi="Calibri" w:cs="Arial"/>
        </w:rPr>
        <w:t>2.4.1</w:t>
      </w:r>
      <w:r w:rsidRPr="00214F04">
        <w:rPr>
          <w:rFonts w:ascii="Calibri" w:hAnsi="Calibri" w:cs="Arial"/>
        </w:rPr>
        <w:tab/>
      </w:r>
      <w:r w:rsidR="005C33C6" w:rsidRPr="00214F04">
        <w:rPr>
          <w:rFonts w:ascii="Calibri" w:hAnsi="Calibri" w:cs="Arial"/>
        </w:rPr>
        <w:t xml:space="preserve">Η Υπηρεσία </w:t>
      </w:r>
      <w:r w:rsidR="007403BA" w:rsidRPr="00214F04">
        <w:rPr>
          <w:rFonts w:ascii="Calibri" w:hAnsi="Calibri" w:cs="Arial"/>
        </w:rPr>
        <w:t xml:space="preserve">παρακολούθησης εκτέλεσης σύμβασης </w:t>
      </w:r>
      <w:r w:rsidR="005C33C6" w:rsidRPr="00214F04">
        <w:rPr>
          <w:rFonts w:ascii="Calibri" w:hAnsi="Calibri" w:cs="Arial"/>
        </w:rPr>
        <w:t xml:space="preserve">θα ορίσει και θα γνωστοποιήσει σχετικά στον Ανάδοχο το/τα πρόσωπο/α που θα </w:t>
      </w:r>
      <w:r w:rsidR="007403BA" w:rsidRPr="00214F04">
        <w:rPr>
          <w:rFonts w:ascii="Calibri" w:hAnsi="Calibri" w:cs="Arial"/>
        </w:rPr>
        <w:t>παρακολουθεί</w:t>
      </w:r>
      <w:r w:rsidR="005C33C6" w:rsidRPr="00214F04">
        <w:rPr>
          <w:rFonts w:ascii="Calibri" w:hAnsi="Calibri" w:cs="Arial"/>
        </w:rPr>
        <w:t>/ο</w:t>
      </w:r>
      <w:r w:rsidR="007403BA" w:rsidRPr="00214F04">
        <w:rPr>
          <w:rFonts w:ascii="Calibri" w:hAnsi="Calibri" w:cs="Arial"/>
        </w:rPr>
        <w:t>ύ</w:t>
      </w:r>
      <w:r w:rsidR="005C33C6" w:rsidRPr="00214F04">
        <w:rPr>
          <w:rFonts w:ascii="Calibri" w:hAnsi="Calibri" w:cs="Arial"/>
        </w:rPr>
        <w:t>ν την εκτέλεση της υπηρεσίας της σύμβασης</w:t>
      </w:r>
      <w:r w:rsidR="00A724C9" w:rsidRPr="00214F04">
        <w:rPr>
          <w:rFonts w:ascii="Calibri" w:hAnsi="Calibri" w:cs="Arial"/>
        </w:rPr>
        <w:t xml:space="preserve"> και θα καλείται στο εξής «επ</w:t>
      </w:r>
      <w:r w:rsidR="007403BA" w:rsidRPr="00214F04">
        <w:rPr>
          <w:rFonts w:ascii="Calibri" w:hAnsi="Calibri" w:cs="Arial"/>
        </w:rPr>
        <w:t>όπτης / συντονιστής</w:t>
      </w:r>
      <w:r w:rsidR="00A724C9" w:rsidRPr="00214F04">
        <w:rPr>
          <w:rFonts w:ascii="Calibri" w:hAnsi="Calibri" w:cs="Arial"/>
        </w:rPr>
        <w:t>» ή «ομάδα επ</w:t>
      </w:r>
      <w:r w:rsidR="007403BA" w:rsidRPr="00214F04">
        <w:rPr>
          <w:rFonts w:ascii="Calibri" w:hAnsi="Calibri" w:cs="Arial"/>
        </w:rPr>
        <w:t>οπτεία</w:t>
      </w:r>
      <w:r w:rsidR="00A724C9" w:rsidRPr="00214F04">
        <w:rPr>
          <w:rFonts w:ascii="Calibri" w:hAnsi="Calibri" w:cs="Arial"/>
        </w:rPr>
        <w:t>ς»</w:t>
      </w:r>
      <w:r w:rsidR="005C33C6" w:rsidRPr="00214F04">
        <w:rPr>
          <w:rFonts w:ascii="Calibri" w:hAnsi="Calibri" w:cs="Arial"/>
        </w:rPr>
        <w:t xml:space="preserve">. </w:t>
      </w:r>
    </w:p>
    <w:p w:rsidR="00015FE9" w:rsidRPr="007403BA" w:rsidRDefault="00015FE9" w:rsidP="00015FE9">
      <w:pPr>
        <w:autoSpaceDE w:val="0"/>
        <w:autoSpaceDN w:val="0"/>
        <w:adjustRightInd w:val="0"/>
        <w:jc w:val="both"/>
        <w:rPr>
          <w:rFonts w:ascii="Calibri" w:hAnsi="Calibri" w:cs="Arial"/>
        </w:rPr>
      </w:pPr>
      <w:r w:rsidRPr="007403BA">
        <w:rPr>
          <w:rFonts w:ascii="Calibri" w:hAnsi="Calibri" w:cs="Arial"/>
        </w:rPr>
        <w:t>2.4.2</w:t>
      </w:r>
      <w:r w:rsidRPr="007403BA">
        <w:rPr>
          <w:rFonts w:ascii="Calibri" w:hAnsi="Calibri" w:cs="Arial"/>
        </w:rPr>
        <w:tab/>
        <w:t xml:space="preserve">Αμέσως μετά την υπογραφή της σύμβασης, ο Ανάδοχος υποχρεούται να καταθέσει </w:t>
      </w:r>
      <w:r w:rsidR="00797401" w:rsidRPr="007403BA">
        <w:rPr>
          <w:rFonts w:ascii="Calibri" w:hAnsi="Calibri" w:cs="Arial"/>
        </w:rPr>
        <w:t xml:space="preserve">προς έγκριση </w:t>
      </w:r>
      <w:r w:rsidRPr="007403BA">
        <w:rPr>
          <w:rFonts w:ascii="Calibri" w:hAnsi="Calibri" w:cs="Arial"/>
        </w:rPr>
        <w:t>στην Υπηρεσία</w:t>
      </w:r>
      <w:r w:rsidR="00F44785">
        <w:rPr>
          <w:rFonts w:ascii="Calibri" w:hAnsi="Calibri" w:cs="Arial"/>
        </w:rPr>
        <w:t xml:space="preserve"> παρακολούθησης εκτέλεσης σύμβασης</w:t>
      </w:r>
      <w:r w:rsidRPr="007403BA">
        <w:rPr>
          <w:rFonts w:ascii="Calibri" w:hAnsi="Calibri" w:cs="Arial"/>
        </w:rPr>
        <w:t xml:space="preserve"> το ακριβές εβδομαδιαίο πρόγραμμα αποκομιδής, αναφέροντας τις ημέρες και ώρες που θα εξυπηρετεί κάθε περιοχή</w:t>
      </w:r>
      <w:r w:rsidR="00797401" w:rsidRPr="007403BA">
        <w:rPr>
          <w:rFonts w:ascii="Calibri" w:hAnsi="Calibri" w:cs="Arial"/>
        </w:rPr>
        <w:t xml:space="preserve">, σε συμφωνία με όσα αναφέρονται σχετικά στην Τεχνική Περιγραφή της παρούσας. </w:t>
      </w:r>
    </w:p>
    <w:p w:rsidR="00944E64" w:rsidRPr="007403BA" w:rsidRDefault="00944E64" w:rsidP="00944E64">
      <w:pPr>
        <w:pStyle w:val="3"/>
        <w:rPr>
          <w:rFonts w:ascii="Calibri" w:hAnsi="Calibri"/>
        </w:rPr>
      </w:pPr>
      <w:r w:rsidRPr="007403BA">
        <w:rPr>
          <w:rFonts w:ascii="Calibri" w:hAnsi="Calibri"/>
        </w:rPr>
        <w:t>ΑΡΘΡΟ 3: ΠΡΟΣΩΠΙΚΟ – ΣΥΝΕΡΓΕΙΟ – ΥΠΟΧΡΕΩΣΕΙΣ ΤΟΥ ΑΝΑΔΟΧΟΥ – ΥΛΙΚΑ ΚΑΙ ΜΗΧΑΝΗΜΑΤΑ</w:t>
      </w:r>
    </w:p>
    <w:p w:rsidR="00944E64" w:rsidRPr="00EF74F9" w:rsidRDefault="00944E64" w:rsidP="00944E64">
      <w:pPr>
        <w:ind w:firstLine="720"/>
        <w:jc w:val="both"/>
        <w:rPr>
          <w:rFonts w:ascii="Calibri" w:hAnsi="Calibri" w:cs="Arial"/>
        </w:rPr>
      </w:pPr>
      <w:r w:rsidRPr="00EF74F9">
        <w:rPr>
          <w:rFonts w:ascii="Calibri" w:hAnsi="Calibri" w:cs="Arial"/>
        </w:rPr>
        <w:t>Ο Ανάδοχος υποχρεούται να διαθέτει το επαρκές και κατάλληλο προσωπικό και τον απαραίτητο εξοπλισμό για την εκτέλεση των υπηρεσιών που του ανατίθενται, σύμφωνα με τις δεσμεύσεις που αναλαμβάνει με την υποβολή της προσφοράς του.</w:t>
      </w:r>
    </w:p>
    <w:p w:rsidR="00465842" w:rsidRPr="00795AC5" w:rsidRDefault="00944E64" w:rsidP="00944E64">
      <w:pPr>
        <w:ind w:firstLine="720"/>
        <w:jc w:val="both"/>
        <w:rPr>
          <w:rFonts w:ascii="Calibri" w:hAnsi="Calibri" w:cs="Arial"/>
        </w:rPr>
      </w:pPr>
      <w:r w:rsidRPr="00795AC5">
        <w:rPr>
          <w:rFonts w:ascii="Calibri" w:hAnsi="Calibri" w:cs="Arial"/>
        </w:rPr>
        <w:t xml:space="preserve">Ο Ανάδοχος οφείλει να ακολουθεί το εγκεκριμένο από την Υπηρεσία </w:t>
      </w:r>
      <w:r w:rsidR="00EF74F9" w:rsidRPr="00795AC5">
        <w:rPr>
          <w:rFonts w:ascii="Calibri" w:hAnsi="Calibri" w:cs="Arial"/>
        </w:rPr>
        <w:t xml:space="preserve">παρακολούθησης εκτέλεσης σύμβασης </w:t>
      </w:r>
      <w:r w:rsidRPr="00795AC5">
        <w:rPr>
          <w:rFonts w:ascii="Calibri" w:hAnsi="Calibri" w:cs="Arial"/>
        </w:rPr>
        <w:t>πρόγραμμα αποκομιδής. Σε περίπτωση καθυστέρησης στην εκτέλεση του εγκεκριμένου προγράμματος αποκομιδής για περισσότερο από τρεις (3) ημέρες κατά τους χειμερινούς μήνες (από 1</w:t>
      </w:r>
      <w:r w:rsidRPr="00795AC5">
        <w:rPr>
          <w:rFonts w:ascii="Calibri" w:hAnsi="Calibri" w:cs="Arial"/>
          <w:vertAlign w:val="superscript"/>
        </w:rPr>
        <w:t>η</w:t>
      </w:r>
      <w:r w:rsidRPr="00795AC5">
        <w:rPr>
          <w:rFonts w:ascii="Calibri" w:hAnsi="Calibri" w:cs="Arial"/>
        </w:rPr>
        <w:t xml:space="preserve"> Οκτωβρίου ως και 31 Μαρτίου) και δύο (2) ημέρες κατά τους θερινούς μήνες (από 1</w:t>
      </w:r>
      <w:r w:rsidRPr="00795AC5">
        <w:rPr>
          <w:rFonts w:ascii="Calibri" w:hAnsi="Calibri" w:cs="Arial"/>
          <w:vertAlign w:val="superscript"/>
        </w:rPr>
        <w:t>η</w:t>
      </w:r>
      <w:r w:rsidRPr="00795AC5">
        <w:rPr>
          <w:rFonts w:ascii="Calibri" w:hAnsi="Calibri" w:cs="Arial"/>
        </w:rPr>
        <w:t xml:space="preserve"> Απριλίου ως και 30 Σεπτεμβρίου), η </w:t>
      </w:r>
      <w:r w:rsidR="00795AC5" w:rsidRPr="00795AC5">
        <w:rPr>
          <w:rFonts w:ascii="Calibri" w:hAnsi="Calibri" w:cs="Arial"/>
        </w:rPr>
        <w:t xml:space="preserve">Υπηρεσία παρακολούθησης εκτέλεσης σύμβασης </w:t>
      </w:r>
      <w:r w:rsidRPr="00795AC5">
        <w:rPr>
          <w:rFonts w:ascii="Calibri" w:hAnsi="Calibri" w:cs="Arial"/>
        </w:rPr>
        <w:t>προχωρά σε καταλογισμό προστίμου</w:t>
      </w:r>
      <w:r w:rsidR="00725E42" w:rsidRPr="00795AC5">
        <w:rPr>
          <w:rFonts w:ascii="Calibri" w:hAnsi="Calibri" w:cs="Arial"/>
        </w:rPr>
        <w:t xml:space="preserve"> τρια</w:t>
      </w:r>
      <w:r w:rsidRPr="00795AC5">
        <w:rPr>
          <w:rFonts w:ascii="Calibri" w:hAnsi="Calibri" w:cs="Arial"/>
        </w:rPr>
        <w:t xml:space="preserve">κοσίων </w:t>
      </w:r>
      <w:r w:rsidRPr="00EF54DA">
        <w:rPr>
          <w:rFonts w:ascii="Calibri" w:hAnsi="Calibri" w:cs="Arial"/>
        </w:rPr>
        <w:t>ευρώ (</w:t>
      </w:r>
      <w:r w:rsidR="00725E42" w:rsidRPr="00EF54DA">
        <w:rPr>
          <w:rFonts w:ascii="Calibri" w:hAnsi="Calibri" w:cs="Arial"/>
        </w:rPr>
        <w:t>3</w:t>
      </w:r>
      <w:r w:rsidRPr="00EF54DA">
        <w:rPr>
          <w:rFonts w:ascii="Calibri" w:hAnsi="Calibri" w:cs="Arial"/>
        </w:rPr>
        <w:t>00€)</w:t>
      </w:r>
      <w:r w:rsidRPr="00795AC5">
        <w:rPr>
          <w:rFonts w:ascii="Calibri" w:hAnsi="Calibri" w:cs="Arial"/>
        </w:rPr>
        <w:t xml:space="preserve"> ανά ημέρα καθυστέρησης, που θα αφαιρείται από τη μηνιαία αμοιβή του αναδόχου.</w:t>
      </w:r>
      <w:r w:rsidR="00795AC5" w:rsidRPr="00795AC5">
        <w:rPr>
          <w:rFonts w:ascii="Calibri" w:hAnsi="Calibri" w:cs="Arial"/>
        </w:rPr>
        <w:t xml:space="preserve"> Η</w:t>
      </w:r>
      <w:r w:rsidR="00465842" w:rsidRPr="00795AC5">
        <w:rPr>
          <w:rFonts w:ascii="Calibri" w:hAnsi="Calibri" w:cs="Arial"/>
        </w:rPr>
        <w:t xml:space="preserve"> </w:t>
      </w:r>
      <w:r w:rsidR="00795AC5" w:rsidRPr="00795AC5">
        <w:rPr>
          <w:rFonts w:ascii="Calibri" w:hAnsi="Calibri" w:cs="Arial"/>
        </w:rPr>
        <w:t xml:space="preserve">Υπηρεσία παρακολούθησης εκτέλεσης σύμβασης </w:t>
      </w:r>
      <w:r w:rsidR="00465842" w:rsidRPr="00795AC5">
        <w:rPr>
          <w:rFonts w:ascii="Calibri" w:hAnsi="Calibri" w:cs="Arial"/>
        </w:rPr>
        <w:t>θα προχω</w:t>
      </w:r>
      <w:r w:rsidR="00725E42" w:rsidRPr="00795AC5">
        <w:rPr>
          <w:rFonts w:ascii="Calibri" w:hAnsi="Calibri" w:cs="Arial"/>
        </w:rPr>
        <w:t>ρά σε καταλογισμό προστίμου τρι</w:t>
      </w:r>
      <w:r w:rsidR="00465842" w:rsidRPr="00795AC5">
        <w:rPr>
          <w:rFonts w:ascii="Calibri" w:hAnsi="Calibri" w:cs="Arial"/>
        </w:rPr>
        <w:t xml:space="preserve">ακοσίων ευρώ </w:t>
      </w:r>
      <w:r w:rsidR="00725E42" w:rsidRPr="00EF54DA">
        <w:rPr>
          <w:rFonts w:ascii="Calibri" w:hAnsi="Calibri" w:cs="Arial"/>
        </w:rPr>
        <w:t>(3</w:t>
      </w:r>
      <w:r w:rsidR="00465842" w:rsidRPr="00EF54DA">
        <w:rPr>
          <w:rFonts w:ascii="Calibri" w:hAnsi="Calibri" w:cs="Arial"/>
        </w:rPr>
        <w:t>00€) σε</w:t>
      </w:r>
      <w:r w:rsidR="00465842" w:rsidRPr="00795AC5">
        <w:rPr>
          <w:rFonts w:ascii="Calibri" w:hAnsi="Calibri" w:cs="Arial"/>
        </w:rPr>
        <w:t xml:space="preserve"> κάθε περίπτωση που διαπιστώσει ότι ο Ανάδοχος συλλέγει ανακυκλώσιμα υλικά από τους ειδικούς μπλε κάδους, ογκώδη απορρίμματα, ειδικά απόβλητα όπως απόβλητα ηλεκτρικού και ηλεκτρονικού εξοπλισμού, χρησιμοποιημένα ελαστικά και αδρανή υλικά και απόβλητα κατεδαφίσεων. </w:t>
      </w:r>
      <w:r w:rsidR="00465842" w:rsidRPr="00EF54DA">
        <w:rPr>
          <w:rFonts w:ascii="Calibri" w:hAnsi="Calibri" w:cs="Arial"/>
        </w:rPr>
        <w:t>Σε περίπτωση που το καταλογισθέν πρόστιμο φθάσει σε ποσοστό πέντε τοις εκατό (5%) του συμβατικού τιμήματος, ο Ανάδοχος κηρύσσεται έκπτωτος.</w:t>
      </w:r>
      <w:r w:rsidR="00465842" w:rsidRPr="00795AC5">
        <w:rPr>
          <w:rFonts w:ascii="Calibri" w:hAnsi="Calibri" w:cs="Arial"/>
        </w:rPr>
        <w:t xml:space="preserve">  </w:t>
      </w:r>
    </w:p>
    <w:p w:rsidR="00944E64" w:rsidRPr="00795AC5" w:rsidRDefault="00944E64" w:rsidP="00944E64">
      <w:pPr>
        <w:ind w:firstLine="720"/>
        <w:jc w:val="both"/>
        <w:rPr>
          <w:rFonts w:ascii="Calibri" w:hAnsi="Calibri" w:cs="Arial"/>
        </w:rPr>
      </w:pPr>
      <w:r w:rsidRPr="00795AC5">
        <w:rPr>
          <w:rFonts w:ascii="Calibri" w:hAnsi="Calibri" w:cs="Arial"/>
        </w:rPr>
        <w:t xml:space="preserve">Το προσωπικό που θα χρησιμοποιηθεί για την εκτέλεση της εργασίας θα πρέπει να συμπεριφέρεται κόσμια προς τους δημότες. Σε περίπτωση που αποδεδειγμένα προκύψει τέτοια παράβαση, η </w:t>
      </w:r>
      <w:r w:rsidR="00795AC5" w:rsidRPr="00795AC5">
        <w:rPr>
          <w:rFonts w:ascii="Calibri" w:hAnsi="Calibri" w:cs="Arial"/>
        </w:rPr>
        <w:t>Υπηρεσία παρακολούθησης εκτέλεσης σύμβασης</w:t>
      </w:r>
      <w:r w:rsidRPr="00795AC5">
        <w:rPr>
          <w:rFonts w:ascii="Calibri" w:hAnsi="Calibri" w:cs="Arial"/>
        </w:rPr>
        <w:t xml:space="preserve"> δύναται να προχωρήσει σε καταλογισμό προστίμου μέχρι 50€ ανά περίπτωση, που θα αφαιρείται από τη μηνιαία αμοιβή του αναδόχου. </w:t>
      </w:r>
    </w:p>
    <w:p w:rsidR="00944E64" w:rsidRPr="00795AC5" w:rsidRDefault="00944E64" w:rsidP="00944E64">
      <w:pPr>
        <w:ind w:firstLine="720"/>
        <w:jc w:val="both"/>
        <w:rPr>
          <w:rFonts w:ascii="Calibri" w:hAnsi="Calibri" w:cs="Arial"/>
        </w:rPr>
      </w:pPr>
      <w:r w:rsidRPr="00795AC5">
        <w:rPr>
          <w:rFonts w:ascii="Calibri" w:hAnsi="Calibri" w:cs="Arial"/>
        </w:rPr>
        <w:t xml:space="preserve">Το προσωπικό που θα χρησιμοποιηθεί για την εκτέλεση της εργασίας θα πρέπει να δείχνει προσοχή κατά την εκκένωση των κάδων απορριμμάτων, ώστε να αποφεύγονται κατά το δυνατό οι ζημίες. Σε περίπτωση που αποδεδειγμένα προκύψει ζημία στον εξοπλισμό του Δήμου, ο Ανάδοχος υποχρεούται να αναλάβει πλήρως τη δαπάνη αποκατάστασής του. </w:t>
      </w:r>
    </w:p>
    <w:p w:rsidR="00944E64" w:rsidRPr="00795AC5" w:rsidRDefault="00944E64" w:rsidP="00944E64">
      <w:pPr>
        <w:ind w:firstLine="720"/>
        <w:jc w:val="both"/>
        <w:rPr>
          <w:rFonts w:ascii="Calibri" w:hAnsi="Calibri" w:cs="Arial"/>
        </w:rPr>
      </w:pPr>
      <w:r w:rsidRPr="00795AC5">
        <w:rPr>
          <w:rFonts w:ascii="Calibri" w:hAnsi="Calibri" w:cs="Arial"/>
        </w:rPr>
        <w:t xml:space="preserve">Τυχόν απορρίμματα που θα βρίσκονται εκτός των κάδων και πέριξ αυτών θα πρέπει να συλλέγονται επίσης. Ο χώρος γύρω από τους κάδους μηχανικής αποκομιδής θα πρέπει να είναι καθαρός μετά την εκκένωση και τυχόν μικροαπορρίμματα θα πρέπει να απομακρύνονται με χειρονακτική σάρωση ή άλλο τρόπο. </w:t>
      </w:r>
    </w:p>
    <w:p w:rsidR="00944E64" w:rsidRPr="00795AC5" w:rsidRDefault="00944E64" w:rsidP="00944E64">
      <w:pPr>
        <w:ind w:firstLine="720"/>
        <w:jc w:val="both"/>
        <w:rPr>
          <w:rFonts w:ascii="Calibri" w:hAnsi="Calibri" w:cs="Arial"/>
        </w:rPr>
      </w:pPr>
      <w:r w:rsidRPr="00795AC5">
        <w:rPr>
          <w:rFonts w:ascii="Calibri" w:hAnsi="Calibri" w:cs="Arial"/>
        </w:rPr>
        <w:lastRenderedPageBreak/>
        <w:t>Το προσωπικό του Αναδόχου θα κάνει απαραιτήτως χρήση των κατάλληλων μέσων ατομικής προστασίας κατά τη διάρκεια της εργασίας του, όπως προβλέπεται στις ισχύουσες διατάξεις για την υγιεινή και ασφάλεια των εργαζομένων.</w:t>
      </w:r>
    </w:p>
    <w:p w:rsidR="00944E64" w:rsidRPr="00795AC5" w:rsidRDefault="00944E64" w:rsidP="00944E64">
      <w:pPr>
        <w:ind w:firstLine="720"/>
        <w:jc w:val="both"/>
        <w:rPr>
          <w:rFonts w:ascii="Calibri" w:hAnsi="Calibri" w:cs="Arial"/>
        </w:rPr>
      </w:pPr>
      <w:r w:rsidRPr="00795AC5">
        <w:rPr>
          <w:rFonts w:ascii="Calibri" w:hAnsi="Calibri" w:cs="Arial"/>
        </w:rPr>
        <w:t xml:space="preserve">Ο Ανάδοχος υποχρεούται μόλις εγκατασταθεί να υποβάλλει στην </w:t>
      </w:r>
      <w:r w:rsidR="00795AC5" w:rsidRPr="00795AC5">
        <w:rPr>
          <w:rFonts w:ascii="Calibri" w:hAnsi="Calibri" w:cs="Arial"/>
        </w:rPr>
        <w:t xml:space="preserve">Υπηρεσία παρακολούθησης εκτέλεσης σύμβασης </w:t>
      </w:r>
      <w:r w:rsidRPr="00795AC5">
        <w:rPr>
          <w:rFonts w:ascii="Calibri" w:hAnsi="Calibri" w:cs="Arial"/>
        </w:rPr>
        <w:t>κατάσταση που να εμφανίζει τον αριθμό κυκλοφορίας, τον τύπο και τη χωρητικότητα των οχημάτων που θα χρησιμοποιήσει. Ο Ανάδοχος υποχρεούται στην παροχή στοιχείων κάθε είδους που σχετίζονται με τα συλλεγόμενα απορρίμματα και τη διαδικασία αποκομιδής σε περίπτωση που ζητηθεί. Ο Ανάδοχος υποχρεούται να συνεργάζεται πλήρως σε κάθε έλεγχο και να διαθέσει το απαιτούμενο γι' αυτό προσωπικό.</w:t>
      </w:r>
    </w:p>
    <w:p w:rsidR="00854F4F" w:rsidRPr="00795AC5" w:rsidRDefault="00854F4F" w:rsidP="00854F4F">
      <w:pPr>
        <w:ind w:firstLine="720"/>
        <w:jc w:val="both"/>
        <w:rPr>
          <w:rFonts w:ascii="Calibri" w:hAnsi="Calibri" w:cs="Arial"/>
        </w:rPr>
      </w:pPr>
      <w:r w:rsidRPr="00795AC5">
        <w:rPr>
          <w:rFonts w:ascii="Calibri" w:hAnsi="Calibri" w:cs="Arial"/>
        </w:rPr>
        <w:t xml:space="preserve">Ο Ανάδοχος υποχρεούται να καταθέτει στην </w:t>
      </w:r>
      <w:r w:rsidR="00795AC5" w:rsidRPr="00795AC5">
        <w:rPr>
          <w:rFonts w:ascii="Calibri" w:hAnsi="Calibri" w:cs="Arial"/>
        </w:rPr>
        <w:t xml:space="preserve">Υπηρεσία παρακολούθησης εκτέλεσης σύμβασης </w:t>
      </w:r>
      <w:r w:rsidRPr="00795AC5">
        <w:rPr>
          <w:rFonts w:ascii="Calibri" w:hAnsi="Calibri" w:cs="Arial"/>
        </w:rPr>
        <w:t>μηνιαία έκθεση των ποσοτήτων των απορριμμάτων που συλλέχθηκαν.</w:t>
      </w:r>
    </w:p>
    <w:p w:rsidR="00944E64" w:rsidRPr="00795AC5" w:rsidRDefault="00944E64" w:rsidP="00944E64">
      <w:pPr>
        <w:pStyle w:val="3"/>
        <w:rPr>
          <w:rFonts w:ascii="Calibri" w:hAnsi="Calibri"/>
        </w:rPr>
      </w:pPr>
      <w:r w:rsidRPr="00795AC5">
        <w:rPr>
          <w:rFonts w:ascii="Calibri" w:hAnsi="Calibri"/>
        </w:rPr>
        <w:t>ΑΡΘΡΟ 4: ΤΕΧΝΙΚΕΣ ΠΡΟΔΙΑΓΡΑΦΕΣ</w:t>
      </w:r>
    </w:p>
    <w:p w:rsidR="00944E64" w:rsidRPr="00BB0BD9" w:rsidRDefault="00944E64" w:rsidP="00944E64">
      <w:pPr>
        <w:autoSpaceDE w:val="0"/>
        <w:autoSpaceDN w:val="0"/>
        <w:adjustRightInd w:val="0"/>
        <w:ind w:firstLine="720"/>
        <w:jc w:val="both"/>
        <w:rPr>
          <w:rFonts w:ascii="Calibri" w:hAnsi="Calibri" w:cs="Arial"/>
        </w:rPr>
      </w:pPr>
      <w:r w:rsidRPr="00BB0BD9">
        <w:rPr>
          <w:rFonts w:ascii="Calibri" w:hAnsi="Calibri" w:cs="Arial"/>
        </w:rPr>
        <w:t>Οι Τεχνικές Προδιαγραφές ακολουθούν τα Ευρωπαϊκά πρότυπα και τις Ευρωπαϊκές Τεχνικές εγκρίσεις με τις οποίες εναρμονίζονται και οι εθνικοί υποχρεωτικοί κανόνες.</w:t>
      </w:r>
    </w:p>
    <w:p w:rsidR="00944E64" w:rsidRPr="00BB0BD9" w:rsidRDefault="00944E64" w:rsidP="00214F04">
      <w:pPr>
        <w:pStyle w:val="4"/>
      </w:pPr>
      <w:r w:rsidRPr="00BB0BD9">
        <w:t xml:space="preserve"> </w:t>
      </w:r>
      <w:r w:rsidRPr="00BB0BD9">
        <w:tab/>
        <w:t>Εξοπλισμός Αποκομιδής Απορριμμάτων</w:t>
      </w:r>
    </w:p>
    <w:p w:rsidR="00944E64" w:rsidRPr="00BB0BD9" w:rsidRDefault="00944E64" w:rsidP="00944E64">
      <w:pPr>
        <w:autoSpaceDE w:val="0"/>
        <w:autoSpaceDN w:val="0"/>
        <w:adjustRightInd w:val="0"/>
        <w:ind w:firstLine="720"/>
        <w:jc w:val="both"/>
        <w:rPr>
          <w:rFonts w:ascii="Calibri" w:hAnsi="Calibri" w:cs="Arial"/>
          <w:bCs/>
        </w:rPr>
      </w:pPr>
      <w:r w:rsidRPr="00BB0BD9">
        <w:rPr>
          <w:rFonts w:ascii="Calibri" w:hAnsi="Calibri" w:cs="Arial"/>
          <w:bCs/>
        </w:rPr>
        <w:t xml:space="preserve">Τα απορριμματοφόρα που θα χρησιμοποιηθούν πρέπει να είναι </w:t>
      </w:r>
      <w:r w:rsidR="004C7D91" w:rsidRPr="00BB0BD9">
        <w:rPr>
          <w:rFonts w:ascii="Calibri" w:hAnsi="Calibri" w:cs="Arial"/>
          <w:bCs/>
        </w:rPr>
        <w:t>κλειστού τύπου, με σύστημα συμπίεσης τύπου πρέσσας ή περιστρεφόμενου τυμπάνου</w:t>
      </w:r>
      <w:r w:rsidRPr="00BB0BD9">
        <w:rPr>
          <w:rFonts w:ascii="Calibri" w:hAnsi="Calibri" w:cs="Arial"/>
          <w:bCs/>
        </w:rPr>
        <w:t xml:space="preserve">, κατάλληλα για την μεταφορά αστικών στερεών αποβλήτων. Θα διαθέτουν ανυψωτικό μηχανισμό και θα είναι κατάλληλα για τη μηχανική αποκομιδή των τροχήλατων κάδων ποικίλλων διαστάσεων και χωρητικοτήτων που βρίσκονται τοποθετημένοι στις περιοχές που καλύπτει η σύμβαση. Να είναι κατασκευασμένα από κατάλληλα υλικά με όλες τις προδιαγραφές ασφαλείας. Απαγορεύεται η χρήση ανοικτών οχημάτων για τη μεταφορά απορριμμάτων. </w:t>
      </w:r>
    </w:p>
    <w:p w:rsidR="00944E64" w:rsidRPr="00BB0BD9" w:rsidRDefault="00944E64" w:rsidP="00944E64">
      <w:pPr>
        <w:pStyle w:val="3"/>
        <w:rPr>
          <w:rFonts w:ascii="Calibri" w:hAnsi="Calibri"/>
        </w:rPr>
      </w:pPr>
      <w:r w:rsidRPr="00BB0BD9">
        <w:rPr>
          <w:rFonts w:ascii="Calibri" w:hAnsi="Calibri"/>
        </w:rPr>
        <w:t>ΑΡΘΡΟ 5: ΑΜΟΙΒΗ - ΚΡΑΤΗΣΕΙΣ</w:t>
      </w:r>
    </w:p>
    <w:p w:rsidR="00944E64" w:rsidRPr="00214F04" w:rsidRDefault="00944E64" w:rsidP="00944E64">
      <w:pPr>
        <w:jc w:val="both"/>
        <w:rPr>
          <w:rFonts w:ascii="Calibri" w:hAnsi="Calibri" w:cs="Arial"/>
        </w:rPr>
      </w:pPr>
      <w:r w:rsidRPr="00214F04">
        <w:rPr>
          <w:rFonts w:ascii="Calibri" w:hAnsi="Calibri" w:cs="Arial"/>
          <w:b/>
        </w:rPr>
        <w:t>5.1</w:t>
      </w:r>
      <w:r w:rsidRPr="00214F04">
        <w:rPr>
          <w:rFonts w:ascii="Calibri" w:hAnsi="Calibri" w:cs="Arial"/>
        </w:rPr>
        <w:tab/>
        <w:t xml:space="preserve">Ο Ανάδοχος αμείβεται σύμφωνα με την ανάλυση της αμοιβής του, όπως προκύπτει από την Οικονομική του Προσφορά και τις πιστοποιούμενες από την </w:t>
      </w:r>
      <w:r w:rsidR="00BB0BD9" w:rsidRPr="00214F04">
        <w:rPr>
          <w:rFonts w:ascii="Calibri" w:hAnsi="Calibri" w:cs="Arial"/>
        </w:rPr>
        <w:t xml:space="preserve">Υπηρεσία παρακολούθησης εκτέλεσης σύμβασης </w:t>
      </w:r>
      <w:r w:rsidRPr="00214F04">
        <w:rPr>
          <w:rFonts w:ascii="Calibri" w:hAnsi="Calibri" w:cs="Arial"/>
        </w:rPr>
        <w:t>υπηρεσίες που έχουν παρασχεθεί ανά μήνα.</w:t>
      </w:r>
    </w:p>
    <w:p w:rsidR="00944E64" w:rsidRPr="00214F04" w:rsidRDefault="00944E64" w:rsidP="00944E64">
      <w:pPr>
        <w:ind w:firstLine="720"/>
        <w:jc w:val="both"/>
        <w:rPr>
          <w:rFonts w:ascii="Calibri" w:hAnsi="Calibri" w:cs="Arial"/>
        </w:rPr>
      </w:pPr>
      <w:r w:rsidRPr="00214F04">
        <w:rPr>
          <w:rFonts w:ascii="Calibri" w:hAnsi="Calibri" w:cs="Arial"/>
        </w:rPr>
        <w:t>Για την πληρωμή του ο Ανάδοχος συντάσσει και υποβάλλει μηνιαίο Τιμολόγιο, το οποίο παραλαμβάνεται από την αρμόδια Υπηρεσία του Δήμου και πιστοποιεί την εκτέλεση των ανάλογων εργασιών</w:t>
      </w:r>
    </w:p>
    <w:p w:rsidR="00944E64" w:rsidRPr="00214F04" w:rsidRDefault="00944E64" w:rsidP="00944E64">
      <w:pPr>
        <w:numPr>
          <w:ilvl w:val="0"/>
          <w:numId w:val="8"/>
        </w:numPr>
        <w:tabs>
          <w:tab w:val="clear" w:pos="720"/>
          <w:tab w:val="num" w:pos="0"/>
        </w:tabs>
        <w:ind w:left="0" w:firstLine="0"/>
        <w:jc w:val="both"/>
        <w:rPr>
          <w:rFonts w:ascii="Calibri" w:hAnsi="Calibri" w:cs="Arial"/>
        </w:rPr>
      </w:pPr>
      <w:r w:rsidRPr="00214F04">
        <w:rPr>
          <w:rFonts w:ascii="Calibri" w:hAnsi="Calibri" w:cs="Arial"/>
        </w:rPr>
        <w:t>Το είδος των εργασιών.</w:t>
      </w:r>
    </w:p>
    <w:p w:rsidR="00944E64" w:rsidRPr="00214F04" w:rsidRDefault="00944E64" w:rsidP="00944E64">
      <w:pPr>
        <w:numPr>
          <w:ilvl w:val="0"/>
          <w:numId w:val="8"/>
        </w:numPr>
        <w:tabs>
          <w:tab w:val="clear" w:pos="720"/>
          <w:tab w:val="num" w:pos="0"/>
        </w:tabs>
        <w:ind w:left="0" w:firstLine="0"/>
        <w:jc w:val="both"/>
        <w:rPr>
          <w:rFonts w:ascii="Calibri" w:hAnsi="Calibri" w:cs="Arial"/>
        </w:rPr>
      </w:pPr>
      <w:r w:rsidRPr="00214F04">
        <w:rPr>
          <w:rFonts w:ascii="Calibri" w:hAnsi="Calibri" w:cs="Arial"/>
        </w:rPr>
        <w:t>Οι ποσότητες των εργασιών που ολοκληρώθηκαν.</w:t>
      </w:r>
    </w:p>
    <w:p w:rsidR="00944E64" w:rsidRPr="00214F04" w:rsidRDefault="00944E64" w:rsidP="00944E64">
      <w:pPr>
        <w:numPr>
          <w:ilvl w:val="0"/>
          <w:numId w:val="8"/>
        </w:numPr>
        <w:tabs>
          <w:tab w:val="clear" w:pos="720"/>
          <w:tab w:val="num" w:pos="0"/>
        </w:tabs>
        <w:ind w:left="0" w:firstLine="0"/>
        <w:jc w:val="both"/>
        <w:rPr>
          <w:rFonts w:ascii="Calibri" w:hAnsi="Calibri" w:cs="Arial"/>
        </w:rPr>
      </w:pPr>
      <w:r w:rsidRPr="00214F04">
        <w:rPr>
          <w:rFonts w:ascii="Calibri" w:hAnsi="Calibri" w:cs="Arial"/>
        </w:rPr>
        <w:t>Το πληρωτέο ποσό</w:t>
      </w:r>
    </w:p>
    <w:p w:rsidR="00944E64" w:rsidRPr="00214F04" w:rsidRDefault="00944E64" w:rsidP="00944E64">
      <w:pPr>
        <w:numPr>
          <w:ilvl w:val="0"/>
          <w:numId w:val="8"/>
        </w:numPr>
        <w:tabs>
          <w:tab w:val="clear" w:pos="720"/>
          <w:tab w:val="num" w:pos="0"/>
        </w:tabs>
        <w:ind w:left="0" w:firstLine="0"/>
        <w:jc w:val="both"/>
        <w:rPr>
          <w:rFonts w:ascii="Calibri" w:hAnsi="Calibri" w:cs="Arial"/>
        </w:rPr>
      </w:pPr>
      <w:r w:rsidRPr="00214F04">
        <w:rPr>
          <w:rFonts w:ascii="Calibri" w:hAnsi="Calibri" w:cs="Arial"/>
        </w:rPr>
        <w:t>Ο αναλογών Φ.Π.Α.</w:t>
      </w:r>
    </w:p>
    <w:p w:rsidR="00944E64" w:rsidRPr="00214F04" w:rsidRDefault="00944E64" w:rsidP="00944E64">
      <w:pPr>
        <w:ind w:firstLine="720"/>
        <w:jc w:val="both"/>
        <w:rPr>
          <w:rFonts w:ascii="Calibri" w:hAnsi="Calibri" w:cs="Arial"/>
        </w:rPr>
      </w:pPr>
      <w:r w:rsidRPr="00214F04">
        <w:rPr>
          <w:rFonts w:ascii="Calibri" w:hAnsi="Calibri" w:cs="Arial"/>
        </w:rPr>
        <w:t>Με την κατάθεση του τιμολογίου ο Ανάδοχος υποχρεούται να προσκομίσει τα ακόλουθα δικαιολογητικά για την είσπραξη του:</w:t>
      </w:r>
    </w:p>
    <w:p w:rsidR="00944E64" w:rsidRPr="00214F04" w:rsidRDefault="00944E64" w:rsidP="00944E64">
      <w:pPr>
        <w:numPr>
          <w:ilvl w:val="0"/>
          <w:numId w:val="6"/>
        </w:numPr>
        <w:jc w:val="both"/>
        <w:rPr>
          <w:rFonts w:ascii="Calibri" w:hAnsi="Calibri" w:cs="Arial"/>
        </w:rPr>
      </w:pPr>
      <w:r w:rsidRPr="00214F04">
        <w:rPr>
          <w:rFonts w:ascii="Calibri" w:hAnsi="Calibri" w:cs="Arial"/>
        </w:rPr>
        <w:t>Αποδεικτικό Φορολογικής Ενημερότητας</w:t>
      </w:r>
    </w:p>
    <w:p w:rsidR="00944E64" w:rsidRPr="00214F04" w:rsidRDefault="00944E64" w:rsidP="00944E64">
      <w:pPr>
        <w:numPr>
          <w:ilvl w:val="0"/>
          <w:numId w:val="6"/>
        </w:numPr>
        <w:jc w:val="both"/>
        <w:rPr>
          <w:rFonts w:ascii="Calibri" w:hAnsi="Calibri" w:cs="Arial"/>
        </w:rPr>
      </w:pPr>
      <w:r w:rsidRPr="00214F04">
        <w:rPr>
          <w:rFonts w:ascii="Calibri" w:hAnsi="Calibri" w:cs="Arial"/>
        </w:rPr>
        <w:t>Αποδεικτικό ασφαλιστικής ενημερότητας που αφορά τον ίδιο, αν πρόκειται για φυσικό πρόσωπο, ή τις ασφαλιστικές υποχρεώσεις προς τους απασχολούμενους με σύμβαση εξαρτημένης εργασίας (ΙΚΑ, ΤΣΜΕΔΕ, κλπ), όταν πρόκειται για  νομικό πρόσωπο. Οι συμπράξεις και κοινοπραξίες αποδεικνύουν την ασφαλιστική ενημερότητα όλων των μελών τους.</w:t>
      </w:r>
    </w:p>
    <w:p w:rsidR="00944E64" w:rsidRPr="00214F04" w:rsidRDefault="00944E64" w:rsidP="00944E64">
      <w:pPr>
        <w:numPr>
          <w:ilvl w:val="0"/>
          <w:numId w:val="6"/>
        </w:numPr>
        <w:jc w:val="both"/>
        <w:rPr>
          <w:rFonts w:ascii="Calibri" w:hAnsi="Calibri" w:cs="Arial"/>
        </w:rPr>
      </w:pPr>
      <w:r w:rsidRPr="00214F04">
        <w:rPr>
          <w:rFonts w:ascii="Calibri" w:hAnsi="Calibri" w:cs="Arial"/>
        </w:rPr>
        <w:t>Διπλότυπα γραμμάτια καταβολής κρατήσεων που πιθανόν ορίζουν οι ισχύουσες διατάξεις.</w:t>
      </w:r>
    </w:p>
    <w:p w:rsidR="00944E64" w:rsidRPr="00214F04" w:rsidRDefault="00944E64" w:rsidP="00944E64">
      <w:pPr>
        <w:ind w:firstLine="720"/>
        <w:jc w:val="both"/>
        <w:rPr>
          <w:rFonts w:ascii="Calibri" w:hAnsi="Calibri" w:cs="Arial"/>
        </w:rPr>
      </w:pPr>
      <w:r w:rsidRPr="00214F04">
        <w:rPr>
          <w:rFonts w:ascii="Calibri" w:hAnsi="Calibri" w:cs="Arial"/>
        </w:rPr>
        <w:t>Ο Ανάδοχος υποχρεούται ακόμα να προσκομίσει κατ' αίτηση του εργοδότη και οποιοδήποτε άλλο δικαιολογητικό απαιτείται από την ελληνική νομοθεσία για την πληρωμή της απαίτησης.</w:t>
      </w:r>
    </w:p>
    <w:p w:rsidR="00944E64" w:rsidRPr="00214F04" w:rsidRDefault="00944E64" w:rsidP="00944E64">
      <w:pPr>
        <w:ind w:firstLine="720"/>
        <w:jc w:val="both"/>
        <w:rPr>
          <w:rFonts w:ascii="Calibri" w:hAnsi="Calibri" w:cs="Arial"/>
        </w:rPr>
      </w:pPr>
      <w:r w:rsidRPr="00214F04">
        <w:rPr>
          <w:rFonts w:ascii="Calibri" w:hAnsi="Calibri" w:cs="Arial"/>
        </w:rPr>
        <w:t>Διευκρινίζεται ότι:</w:t>
      </w:r>
    </w:p>
    <w:p w:rsidR="00944E64" w:rsidRPr="00214F04" w:rsidRDefault="00944E64" w:rsidP="00944E64">
      <w:pPr>
        <w:ind w:left="720" w:hanging="720"/>
        <w:jc w:val="both"/>
        <w:rPr>
          <w:rFonts w:ascii="Calibri" w:hAnsi="Calibri" w:cs="Arial"/>
        </w:rPr>
      </w:pPr>
      <w:r w:rsidRPr="00214F04">
        <w:rPr>
          <w:rFonts w:ascii="Calibri" w:hAnsi="Calibri" w:cs="Arial"/>
          <w:noProof/>
        </w:rPr>
        <w:t>(α)</w:t>
      </w:r>
      <w:r w:rsidRPr="00214F04">
        <w:rPr>
          <w:rFonts w:ascii="Calibri" w:hAnsi="Calibri" w:cs="Arial"/>
          <w:noProof/>
        </w:rPr>
        <w:tab/>
        <w:t xml:space="preserve"> </w:t>
      </w:r>
      <w:r w:rsidRPr="00214F04">
        <w:rPr>
          <w:rFonts w:ascii="Calibri" w:hAnsi="Calibri" w:cs="Arial"/>
        </w:rPr>
        <w:t xml:space="preserve">Ο Ανάδοχος είναι πλήρως και αποκλειστικά υπεύθυνος για όλες τις εισφορές, οφειλές, τέλη και άλλες πληρωμές στα Ταμεία Κοινωνικής Ασφάλισης, Υγειονομικής Περίθαλψης και Συντάξεων, Επαγγελματικών, Δημόσιων ή άλλων φορέων, όπως τα ΙΚΑ, ΤΣΜΕΔΕ, ΠΕΔΜΕΔΕ, </w:t>
      </w:r>
      <w:r w:rsidRPr="00214F04">
        <w:rPr>
          <w:rFonts w:ascii="Calibri" w:hAnsi="Calibri" w:cs="Arial"/>
          <w:lang w:val="en-US"/>
        </w:rPr>
        <w:t>TEE</w:t>
      </w:r>
      <w:r w:rsidRPr="00214F04">
        <w:rPr>
          <w:rFonts w:ascii="Calibri" w:hAnsi="Calibri" w:cs="Arial"/>
        </w:rPr>
        <w:t xml:space="preserve"> κλπ.</w:t>
      </w:r>
    </w:p>
    <w:p w:rsidR="00944E64" w:rsidRPr="00214F04" w:rsidRDefault="00944E64" w:rsidP="00944E64">
      <w:pPr>
        <w:ind w:left="720" w:hanging="720"/>
        <w:rPr>
          <w:rFonts w:ascii="Calibri" w:hAnsi="Calibri" w:cs="Arial"/>
        </w:rPr>
      </w:pPr>
      <w:r w:rsidRPr="00214F04">
        <w:rPr>
          <w:rFonts w:ascii="Calibri" w:hAnsi="Calibri" w:cs="Arial"/>
        </w:rPr>
        <w:t>(β)</w:t>
      </w:r>
      <w:r w:rsidRPr="00214F04">
        <w:rPr>
          <w:rFonts w:ascii="Calibri" w:hAnsi="Calibri" w:cs="Arial"/>
        </w:rPr>
        <w:tab/>
        <w:t xml:space="preserve"> Η συμβατική αμοιβή δεν περιλαμβάνει Φόρο Προστιθέμενης Αξίας. Ο φόρος αυτός θα καταβάλλεται επιπλέον στον Ανάδοχο, με την πληρωμή κάθε Λογαριασμού.</w:t>
      </w:r>
    </w:p>
    <w:p w:rsidR="00944E64" w:rsidRPr="00214F04" w:rsidRDefault="00944E64" w:rsidP="00944E64">
      <w:pPr>
        <w:ind w:left="720" w:hanging="720"/>
        <w:jc w:val="both"/>
        <w:rPr>
          <w:rFonts w:ascii="Calibri" w:hAnsi="Calibri" w:cs="Arial"/>
        </w:rPr>
      </w:pPr>
      <w:r w:rsidRPr="00214F04">
        <w:rPr>
          <w:rFonts w:ascii="Calibri" w:hAnsi="Calibri" w:cs="Arial"/>
        </w:rPr>
        <w:t xml:space="preserve">(γ) </w:t>
      </w:r>
      <w:r w:rsidRPr="00214F04">
        <w:rPr>
          <w:rFonts w:ascii="Calibri" w:hAnsi="Calibri" w:cs="Arial"/>
        </w:rPr>
        <w:tab/>
        <w:t xml:space="preserve">Σε περίπτωση καταλογισμού προστίμου στον Ανάδοχο, το καταλογισθέν ποσό αφαιρείται από το πληρωτέο ποσό του μηνιαίου τιμολογίου. </w:t>
      </w:r>
    </w:p>
    <w:p w:rsidR="00944E64" w:rsidRPr="00214F04" w:rsidRDefault="00944E64" w:rsidP="00944E64">
      <w:pPr>
        <w:ind w:firstLine="720"/>
        <w:jc w:val="both"/>
        <w:rPr>
          <w:rFonts w:ascii="Calibri" w:hAnsi="Calibri" w:cs="Arial"/>
        </w:rPr>
      </w:pPr>
      <w:r w:rsidRPr="00214F04">
        <w:rPr>
          <w:rFonts w:ascii="Calibri" w:hAnsi="Calibri" w:cs="Arial"/>
        </w:rPr>
        <w:t>Οι πληρωμές ολοκληρώνονται μέσα σε τριάντα (30) ημέρες από την έγκριση του Λογαριασμού, υπό την προϋπόθεση ότι θα έχουν υποβληθεί έγκαιρα τα ως άνω δικαιολογητικά. Αν η πληρωμή καθυστερήσει, χωρίς υπαιτιότητα του Αναδόχου πέραν του μηνός, εφαρμόζονται τα οριζόμενα στην κείμενη νομοθεσία για τόκους υπερημερίας.</w:t>
      </w:r>
    </w:p>
    <w:p w:rsidR="00944E64" w:rsidRPr="00214F04" w:rsidRDefault="00944E64" w:rsidP="00944E64">
      <w:pPr>
        <w:jc w:val="both"/>
        <w:rPr>
          <w:rFonts w:ascii="Calibri" w:hAnsi="Calibri" w:cs="Arial"/>
        </w:rPr>
      </w:pPr>
      <w:r w:rsidRPr="00214F04">
        <w:rPr>
          <w:rFonts w:ascii="Calibri" w:eastAsia="Times New Roman" w:hAnsi="Calibri" w:cs="Arial"/>
          <w:b/>
          <w:bCs/>
          <w:snapToGrid/>
          <w:lang w:eastAsia="en-US"/>
        </w:rPr>
        <w:lastRenderedPageBreak/>
        <w:t>5.2</w:t>
      </w:r>
      <w:r w:rsidRPr="00214F04">
        <w:rPr>
          <w:rFonts w:ascii="Calibri" w:hAnsi="Calibri" w:cs="Arial"/>
          <w:b/>
          <w:w w:val="96"/>
        </w:rPr>
        <w:tab/>
      </w:r>
      <w:r w:rsidRPr="00214F04">
        <w:rPr>
          <w:rFonts w:ascii="Calibri" w:hAnsi="Calibri" w:cs="Arial"/>
        </w:rPr>
        <w:t>Η συμβατική αμοιβή του Αναδόχου περιλαμβάνει όλες τις δαπάνες (όπως</w:t>
      </w:r>
      <w:r w:rsidRPr="00214F04">
        <w:rPr>
          <w:rFonts w:ascii="Calibri" w:hAnsi="Calibri" w:cs="Arial"/>
          <w:w w:val="96"/>
        </w:rPr>
        <w:t xml:space="preserve"> </w:t>
      </w:r>
      <w:r w:rsidRPr="00214F04">
        <w:rPr>
          <w:rFonts w:ascii="Calibri" w:hAnsi="Calibri" w:cs="Arial"/>
        </w:rPr>
        <w:t>λειτουργικά έξοδα, έξοδα μετακινήσεων, πρόσθετα ειδικά και γενικά έξοδα και κάθε δαπάνη μη ρητά κατονομαζόμενη εδώ και στα λοιπά άρθρα της παρούσας Ε.Σ.Υ. και των λοιπών συμβατικών τευχών, αναγκαία όμως για την εκτέλεση της σύμβασης και την επιτυχή εκπλήρωση των υποχρεώσεων του) και το εργολαβικό του κέρδος μέχρι την ολοκλήρωση των υπηρεσιών. Οι πληρωμές που αναλογούν στα τέλη απόθεσης των απορριμμάτων σε Χ.Υ.Τ.Α. βαρύνουν</w:t>
      </w:r>
      <w:r w:rsidR="008E1BB8">
        <w:rPr>
          <w:rFonts w:ascii="Calibri" w:hAnsi="Calibri" w:cs="Arial"/>
        </w:rPr>
        <w:t xml:space="preserve"> αποκλειστικά τον Δήμο Δωρίδος</w:t>
      </w:r>
      <w:r w:rsidRPr="00214F04">
        <w:rPr>
          <w:rFonts w:ascii="Calibri" w:hAnsi="Calibri" w:cs="Arial"/>
        </w:rPr>
        <w:t>.</w:t>
      </w:r>
    </w:p>
    <w:p w:rsidR="00944E64" w:rsidRPr="00214F04" w:rsidRDefault="00944E64" w:rsidP="00944E64">
      <w:pPr>
        <w:ind w:firstLine="720"/>
        <w:rPr>
          <w:rFonts w:ascii="Calibri" w:hAnsi="Calibri" w:cs="Arial"/>
        </w:rPr>
      </w:pPr>
      <w:r w:rsidRPr="00214F04">
        <w:rPr>
          <w:rFonts w:ascii="Calibri" w:hAnsi="Calibri" w:cs="Arial"/>
        </w:rPr>
        <w:t>Δεν προβλέπεται η χορήγηση προκαταβολής.</w:t>
      </w:r>
    </w:p>
    <w:p w:rsidR="00944E64" w:rsidRPr="00BB0BD9" w:rsidRDefault="00944E64" w:rsidP="00214F04">
      <w:pPr>
        <w:pStyle w:val="4"/>
      </w:pPr>
      <w:r w:rsidRPr="00BB0BD9">
        <w:t xml:space="preserve">5.3 </w:t>
      </w:r>
      <w:r w:rsidRPr="00BB0BD9">
        <w:tab/>
        <w:t>Νόμισμα</w:t>
      </w:r>
    </w:p>
    <w:p w:rsidR="00944E64" w:rsidRPr="00214F04" w:rsidRDefault="00944E64" w:rsidP="00944E64">
      <w:pPr>
        <w:ind w:firstLine="720"/>
        <w:jc w:val="both"/>
        <w:rPr>
          <w:rFonts w:ascii="Calibri" w:hAnsi="Calibri" w:cs="Arial"/>
        </w:rPr>
      </w:pPr>
      <w:r w:rsidRPr="00214F04">
        <w:rPr>
          <w:rFonts w:ascii="Calibri" w:hAnsi="Calibri" w:cs="Arial"/>
          <w:lang w:val="en-US"/>
        </w:rPr>
        <w:t>T</w:t>
      </w:r>
      <w:r w:rsidRPr="00214F04">
        <w:rPr>
          <w:rFonts w:ascii="Calibri" w:hAnsi="Calibri" w:cs="Arial"/>
        </w:rPr>
        <w:t>α τιμολόγια του Αναδόχου για την αμοιβή του καθώς και οι πληρωμές που θα διεκπεραιώνονται από τον Δήμο θα είναι εκπεφρασμένα σε ΕΥΡΩ και σύμφωνα με την εκάστοτε ισχύουσα νομοθεσία.</w:t>
      </w:r>
    </w:p>
    <w:p w:rsidR="00944E64" w:rsidRPr="00BB0BD9" w:rsidRDefault="00944E64" w:rsidP="00944E64">
      <w:pPr>
        <w:pStyle w:val="3"/>
        <w:rPr>
          <w:rFonts w:ascii="Calibri" w:hAnsi="Calibri"/>
        </w:rPr>
      </w:pPr>
      <w:r w:rsidRPr="00BB0BD9">
        <w:rPr>
          <w:rFonts w:ascii="Calibri" w:hAnsi="Calibri"/>
        </w:rPr>
        <w:t>ΑΡΘΡΟ 6: ΤΡΟΠΟΣ ΠΛΗΡΩΜΗΣ ΤΟΥ ΑΝΑΔΟΧΟΥ</w:t>
      </w:r>
    </w:p>
    <w:p w:rsidR="00944E64" w:rsidRPr="00214F04" w:rsidRDefault="00944E64" w:rsidP="00944E64">
      <w:pPr>
        <w:widowControl w:val="0"/>
        <w:ind w:right="26" w:firstLine="720"/>
        <w:jc w:val="both"/>
        <w:rPr>
          <w:rFonts w:ascii="Calibri" w:hAnsi="Calibri" w:cs="Arial"/>
        </w:rPr>
      </w:pPr>
      <w:r w:rsidRPr="00214F04">
        <w:rPr>
          <w:rFonts w:ascii="Calibri" w:hAnsi="Calibri" w:cs="Arial"/>
        </w:rPr>
        <w:t>Η πληρωμή του αναδόχου θα γίνεται στο τέλος του κάθε μήνα σύμφωνα με τις υπηρεσίες όπως περιγράφονται στην παρούσα Ειδική Συγγραφή Υποχρεώσεων, τη Γενική Συγγραφή Υποχρεώσεων, στην Τεχνική Περιγραφή και στα υπόλοιπα Στοιχεία</w:t>
      </w:r>
      <w:r w:rsidR="00BB0BD9" w:rsidRPr="00214F04">
        <w:rPr>
          <w:rFonts w:ascii="Calibri" w:hAnsi="Calibri" w:cs="Arial"/>
        </w:rPr>
        <w:t xml:space="preserve"> Σύμβασης</w:t>
      </w:r>
      <w:r w:rsidRPr="00214F04">
        <w:rPr>
          <w:rFonts w:ascii="Calibri" w:hAnsi="Calibri" w:cs="Arial"/>
        </w:rPr>
        <w:t>, με την προσκόμιση των σχετικών δικαιολογητικών.</w:t>
      </w:r>
    </w:p>
    <w:p w:rsidR="00944E64" w:rsidRPr="00214F04" w:rsidRDefault="00944E64" w:rsidP="00944E64">
      <w:pPr>
        <w:ind w:firstLine="720"/>
        <w:jc w:val="both"/>
        <w:rPr>
          <w:rFonts w:ascii="Calibri" w:hAnsi="Calibri" w:cs="Arial"/>
        </w:rPr>
      </w:pPr>
      <w:r w:rsidRPr="00214F04">
        <w:rPr>
          <w:rFonts w:ascii="Calibri" w:hAnsi="Calibri" w:cs="Arial"/>
        </w:rPr>
        <w:t>Η Οικονομική Επιτροπή έχει το δικαίωμα αν διαπιστώσει ότι δεν τηρούνται οι συμφωνηθέντες όροι να κηρύξει με απόφασή της έκπτωτο τον ανάδοχο και να διενεργήσει νέα σε βάρος του δημοπρασία καθώς επίσης το δικαίωμα της κατάπτωσης της εγγύησης καλής εκτέλεσης υπέρ του Δήμου.</w:t>
      </w:r>
    </w:p>
    <w:p w:rsidR="00944E64" w:rsidRPr="00214F04" w:rsidRDefault="00944E64" w:rsidP="00944E64">
      <w:pPr>
        <w:ind w:firstLine="720"/>
        <w:jc w:val="both"/>
        <w:rPr>
          <w:rFonts w:ascii="Calibri" w:hAnsi="Calibri" w:cs="Arial"/>
        </w:rPr>
      </w:pPr>
      <w:r w:rsidRPr="00214F04">
        <w:rPr>
          <w:rFonts w:ascii="Calibri" w:hAnsi="Calibri" w:cs="Arial"/>
        </w:rPr>
        <w:t>Σημειώνεται ότι σε περίπτωση που έχει καταλογιστεί ποινική ρήτρα εις βάρος του ανάδοχου εξαιτίας συμβατικής παράλειψης, αυτή θα αφαιρείται από το ποσό της οικείας μηνιαίας πιστοποίησης και η διαφορά θα αποτελεί το τελικά μηνιαίως πιστοποιούμενο προς πληρωμή ποσό. Στο χρηματικό ένταλμα θα επισυνάπτονται τα δικαιολογητικά που απαιτούνται κατά το νόμο.</w:t>
      </w:r>
    </w:p>
    <w:p w:rsidR="00944E64" w:rsidRPr="00BB0BD9" w:rsidRDefault="00944E64" w:rsidP="00944E64">
      <w:pPr>
        <w:pStyle w:val="3"/>
        <w:rPr>
          <w:rFonts w:ascii="Calibri" w:hAnsi="Calibri"/>
        </w:rPr>
      </w:pPr>
      <w:r w:rsidRPr="00BB0BD9">
        <w:rPr>
          <w:rFonts w:ascii="Calibri" w:hAnsi="Calibri"/>
        </w:rPr>
        <w:t>ΑΡΘΡΟ 7: ΕΓΓΥΗΣΕΙΣ – ΕΓΓΥΗΣΗ ΚΑΛΗΣ ΕΚΤΕΛΕΣΗΣ</w:t>
      </w:r>
    </w:p>
    <w:p w:rsidR="00944E64" w:rsidRPr="00214F04" w:rsidRDefault="00944E64" w:rsidP="00944E64">
      <w:pPr>
        <w:jc w:val="both"/>
        <w:rPr>
          <w:rFonts w:ascii="Calibri" w:hAnsi="Calibri" w:cs="Arial"/>
        </w:rPr>
      </w:pPr>
      <w:r w:rsidRPr="00214F04">
        <w:rPr>
          <w:rFonts w:ascii="Calibri" w:hAnsi="Calibri" w:cs="Arial"/>
          <w:b/>
        </w:rPr>
        <w:t>7.1</w:t>
      </w:r>
      <w:r w:rsidRPr="00214F04">
        <w:rPr>
          <w:rFonts w:ascii="Calibri" w:hAnsi="Calibri" w:cs="Arial"/>
        </w:rPr>
        <w:t xml:space="preserve"> </w:t>
      </w:r>
      <w:r w:rsidRPr="00214F04">
        <w:rPr>
          <w:rFonts w:ascii="Calibri" w:hAnsi="Calibri" w:cs="Arial"/>
        </w:rPr>
        <w:tab/>
        <w:t xml:space="preserve">Για την υπογραφή της Σύμβασης, ο Ανάδοχος θα υποβάλει εγγύηση καλής εκτέλεσης, </w:t>
      </w:r>
      <w:r w:rsidR="000E4AE1" w:rsidRPr="00214F04">
        <w:rPr>
          <w:rFonts w:ascii="Calibri" w:hAnsi="Calibri" w:cs="Arial"/>
        </w:rPr>
        <w:t>ίση προς το 5% επί της συμβατικής αξίας χωρίς ΦΠΑ</w:t>
      </w:r>
      <w:r w:rsidRPr="00214F04">
        <w:rPr>
          <w:rFonts w:ascii="Calibri" w:hAnsi="Calibri" w:cs="Arial"/>
        </w:rPr>
        <w:t>.</w:t>
      </w:r>
    </w:p>
    <w:p w:rsidR="00944E64" w:rsidRPr="00214F04" w:rsidRDefault="00944E64" w:rsidP="00944E64">
      <w:pPr>
        <w:jc w:val="both"/>
        <w:rPr>
          <w:rFonts w:ascii="Calibri" w:hAnsi="Calibri" w:cs="Arial"/>
        </w:rPr>
      </w:pPr>
      <w:r w:rsidRPr="00214F04">
        <w:rPr>
          <w:rFonts w:ascii="Calibri" w:hAnsi="Calibri" w:cs="Arial"/>
          <w:b/>
        </w:rPr>
        <w:t>7.2</w:t>
      </w:r>
      <w:r w:rsidRPr="00214F04">
        <w:rPr>
          <w:rFonts w:ascii="Calibri" w:hAnsi="Calibri" w:cs="Arial"/>
        </w:rPr>
        <w:tab/>
        <w:t>Εάν η εγγυητική Επιστολή εκδοθεί από ξένη Τράπεζα τότε μπορεί να είναι συντεταγμένη σε μία από τις επίσημες γλώσσες της Ευρωπαϊκής Ένωσης, αλλά θα συνοδεύεται απαραίτητα από επίσημη μετάφραση στα Ελληνικά.</w:t>
      </w:r>
    </w:p>
    <w:p w:rsidR="00944E64" w:rsidRPr="00214F04" w:rsidRDefault="00944E64" w:rsidP="00944E64">
      <w:pPr>
        <w:jc w:val="both"/>
        <w:rPr>
          <w:rFonts w:ascii="Calibri" w:hAnsi="Calibri" w:cs="Arial"/>
        </w:rPr>
      </w:pPr>
      <w:r w:rsidRPr="00214F04">
        <w:rPr>
          <w:rFonts w:ascii="Calibri" w:hAnsi="Calibri" w:cs="Arial"/>
          <w:b/>
        </w:rPr>
        <w:t>7.3</w:t>
      </w:r>
      <w:r w:rsidRPr="00214F04">
        <w:rPr>
          <w:rFonts w:ascii="Calibri" w:hAnsi="Calibri" w:cs="Arial"/>
        </w:rPr>
        <w:t xml:space="preserve"> </w:t>
      </w:r>
      <w:r w:rsidRPr="00214F04">
        <w:rPr>
          <w:rFonts w:ascii="Calibri" w:hAnsi="Calibri" w:cs="Arial"/>
        </w:rPr>
        <w:tab/>
        <w:t>Η εγγύηση καλής εκτέλεσης θα επιστρέφεται στον Ανάδοχο μετά την έκδοση της βεβαίωσης περαίωσης των υπηρεσιών του Αναδόχου και την παραλαβή του συνόλου του αντικειμένου της σύμβασης.</w:t>
      </w:r>
    </w:p>
    <w:p w:rsidR="00944E64" w:rsidRPr="00BB0BD9" w:rsidRDefault="00944E64" w:rsidP="00944E64">
      <w:pPr>
        <w:pStyle w:val="3"/>
        <w:rPr>
          <w:rFonts w:ascii="Calibri" w:hAnsi="Calibri"/>
        </w:rPr>
      </w:pPr>
      <w:r w:rsidRPr="00BB0BD9">
        <w:rPr>
          <w:rFonts w:ascii="Calibri" w:hAnsi="Calibri"/>
        </w:rPr>
        <w:t xml:space="preserve">ΑΡΘΡΟ 8: ΠΟΙΝΙΚΕΣ ΡΗΤΡΕΣ – ΕΚΠΤΩΣΗ – ΑΝΩΤΕΡΑ ΒΙΑ </w:t>
      </w:r>
    </w:p>
    <w:p w:rsidR="00944E64" w:rsidRPr="00214F04" w:rsidRDefault="00944E64" w:rsidP="00944E64">
      <w:pPr>
        <w:widowControl w:val="0"/>
        <w:ind w:right="26"/>
        <w:jc w:val="both"/>
        <w:rPr>
          <w:rFonts w:ascii="Calibri" w:hAnsi="Calibri" w:cs="Arial"/>
        </w:rPr>
      </w:pPr>
      <w:r w:rsidRPr="00214F04">
        <w:rPr>
          <w:rFonts w:ascii="Calibri" w:hAnsi="Calibri" w:cs="Arial"/>
          <w:b/>
        </w:rPr>
        <w:t>8.1</w:t>
      </w:r>
      <w:r w:rsidRPr="00214F04">
        <w:rPr>
          <w:rFonts w:ascii="Calibri" w:hAnsi="Calibri" w:cs="Arial"/>
        </w:rPr>
        <w:tab/>
        <w:t>Σημαντικότατη παράβαση της σύμβασης είναι η μη τήρηση των εργασιών όπως αυτές περιγράφονται στη Διακήρυξη, την Τεχνική Περιγραφή, την Ειδική Συγγραφή Υποχρεώσεων και τη Γενική Συγγραφή Υποχρεώσεων και αποτυπώνονται στην υπογραφείσα Σύμβαση. Η μη τήρηση της συγκεκριμένης υποχρέωσης του Αναδόχου θεωρείται ουσιώδης πλημμέλεια που πρέπει άμεσα να αρθεί σύμφωνα με τις σχετικές διατάξεις. Η συστηματική υπαίτιος εκ μέρους του μη τήρηση της υποχρέωσής του αυτής είναι λόγος έκπτωσης αυτού σύμφωνα με τις σχετικές νομοθετικές διατάξεις.</w:t>
      </w:r>
    </w:p>
    <w:p w:rsidR="00944E64" w:rsidRPr="00214F04" w:rsidRDefault="00944E64" w:rsidP="00944E64">
      <w:pPr>
        <w:widowControl w:val="0"/>
        <w:ind w:right="26"/>
        <w:jc w:val="both"/>
        <w:rPr>
          <w:rFonts w:ascii="Calibri" w:hAnsi="Calibri" w:cs="Arial"/>
        </w:rPr>
      </w:pPr>
      <w:r w:rsidRPr="00214F04">
        <w:rPr>
          <w:rFonts w:ascii="Calibri" w:hAnsi="Calibri" w:cs="Arial"/>
          <w:b/>
        </w:rPr>
        <w:t>8.2</w:t>
      </w:r>
      <w:r w:rsidRPr="00214F04">
        <w:rPr>
          <w:rFonts w:ascii="Calibri" w:hAnsi="Calibri" w:cs="Arial"/>
        </w:rPr>
        <w:tab/>
        <w:t>Σε περίπτωση που συνδυασμένες δραστηριότητες κοινωνικών ομάδων δεν επιτρέπουν την εκτέλεση της εργασίας αποκομιδής ή την είσοδο και εργασία των υπαλλήλων του Αναδόχου στις εγκαταστάσεις τελικής διάθεσης των απορριμμάτων, ο Ανάδοχος και ο Δήμος θα αναζητήσουν κατάλληλες διοικητικές ή δικαστικές εντολές για να επιστρέψουν οι εργασίες στην ομαλότητα. Την ευθύνη για ομαλή εκτέλεση της Σύμβασης με προσωπικό ασφαλείας κ.λ.π., σε περίπτωση εργασιακών προβλημάτων με το προσωπικό του, την έχει αποκλειστικά ο Ανάδοχος.</w:t>
      </w:r>
    </w:p>
    <w:p w:rsidR="00944E64" w:rsidRPr="00214F04" w:rsidRDefault="00944E64" w:rsidP="00944E64">
      <w:pPr>
        <w:widowControl w:val="0"/>
        <w:ind w:right="26"/>
        <w:jc w:val="both"/>
        <w:rPr>
          <w:rFonts w:ascii="Calibri" w:hAnsi="Calibri" w:cs="Arial"/>
        </w:rPr>
      </w:pPr>
      <w:r w:rsidRPr="00214F04">
        <w:rPr>
          <w:rFonts w:ascii="Calibri" w:hAnsi="Calibri" w:cs="Arial"/>
          <w:b/>
        </w:rPr>
        <w:t>8.3</w:t>
      </w:r>
      <w:r w:rsidRPr="00214F04">
        <w:rPr>
          <w:rFonts w:ascii="Calibri" w:hAnsi="Calibri" w:cs="Arial"/>
        </w:rPr>
        <w:tab/>
        <w:t>Ο Ανάδοχος έχει υποχρέωση να γνωστοποιεί με έγγραφό του στον Δήμο αμέσως κάθε περίπτωση ανωτέρας βίας, που είναι δυνατόν να επηρεάσει αυτή την σύμβαση. Η απόδειξη της ανωτέρας βίας βαρύνει εξ ολοκλήρου τον Ανάδοχο.</w:t>
      </w:r>
    </w:p>
    <w:p w:rsidR="00944E64" w:rsidRPr="00BB0BD9" w:rsidRDefault="00944E64" w:rsidP="00944E64">
      <w:pPr>
        <w:pStyle w:val="3"/>
        <w:rPr>
          <w:rFonts w:ascii="Calibri" w:hAnsi="Calibri"/>
        </w:rPr>
      </w:pPr>
      <w:r w:rsidRPr="00BB0BD9">
        <w:rPr>
          <w:rFonts w:ascii="Calibri" w:hAnsi="Calibri"/>
        </w:rPr>
        <w:t>ΑΡΘΡΟ 9: ΕΥΘΥΝΗ ΤΟΥ ΑΝΑΔΟΧΟΥ</w:t>
      </w:r>
    </w:p>
    <w:p w:rsidR="00944E64" w:rsidRPr="00214F04" w:rsidRDefault="00944E64" w:rsidP="00944E64">
      <w:pPr>
        <w:widowControl w:val="0"/>
        <w:ind w:right="26" w:firstLine="720"/>
        <w:jc w:val="both"/>
        <w:rPr>
          <w:rFonts w:ascii="Calibri" w:hAnsi="Calibri" w:cs="Arial"/>
        </w:rPr>
      </w:pPr>
      <w:r w:rsidRPr="00214F04">
        <w:rPr>
          <w:rFonts w:ascii="Calibri" w:hAnsi="Calibri" w:cs="Arial"/>
        </w:rPr>
        <w:t>Ο Ανάδοχος είναι υπεύθυνος για λάθη ή ελλείψεις κατά τη διάρκεια της εκτέλεσης των συμβατικών του υποχρεώσεων. Οι αξιώσεις της Αναθέτουσας Αρχής κατά του Αναδόχου, λόγω πλημμελούς εκπλήρωσης των υποχρεώσεών του κατά τη διάρκεια εκτέλεσης της Σύμβασης δεν παραγράφονται μετά την παραλαβή του συμβατικού αντικειμένου.</w:t>
      </w:r>
    </w:p>
    <w:p w:rsidR="00944E64" w:rsidRPr="00BB0BD9" w:rsidRDefault="00944E64" w:rsidP="00944E64">
      <w:pPr>
        <w:pStyle w:val="3"/>
        <w:rPr>
          <w:rFonts w:ascii="Calibri" w:hAnsi="Calibri"/>
        </w:rPr>
      </w:pPr>
      <w:r w:rsidRPr="00BB0BD9">
        <w:rPr>
          <w:rFonts w:ascii="Calibri" w:hAnsi="Calibri"/>
        </w:rPr>
        <w:lastRenderedPageBreak/>
        <w:t xml:space="preserve">ΑΡΘΡΟ 10: ΓΕΝΙΚΑ ΚΑΘΗΚΟΝΤΑ, ΕΥΘΥΝΕΣ, ΥΠΟΧΡΕΩΣΕΙΣ ΤΟΥ ΑΝΑΔΟΧΟΥ </w:t>
      </w:r>
    </w:p>
    <w:p w:rsidR="00944E64" w:rsidRPr="00214F04" w:rsidRDefault="00944E64" w:rsidP="00214F04">
      <w:pPr>
        <w:pStyle w:val="4"/>
      </w:pPr>
      <w:r w:rsidRPr="00214F04">
        <w:t xml:space="preserve">10.1  </w:t>
      </w:r>
      <w:r w:rsidRPr="00214F04">
        <w:tab/>
        <w:t>Γενικές υποχρεώσεις και ευθύνες του Αναδόχου</w:t>
      </w:r>
    </w:p>
    <w:p w:rsidR="00944E64" w:rsidRPr="00214F04" w:rsidRDefault="00944E64" w:rsidP="00944E64">
      <w:pPr>
        <w:jc w:val="both"/>
        <w:rPr>
          <w:rFonts w:ascii="Calibri" w:hAnsi="Calibri" w:cs="Arial"/>
        </w:rPr>
      </w:pPr>
      <w:r w:rsidRPr="00214F04">
        <w:rPr>
          <w:rFonts w:ascii="Calibri" w:hAnsi="Calibri" w:cs="Arial"/>
        </w:rPr>
        <w:t xml:space="preserve">10.1.1 Ο Ανάδοχος δεσμεύεται ρητά και αμετάκλητα να εκπληρώνει τις υποχρεώσεις του, όπως αυτές προσδιορίζονται </w:t>
      </w:r>
      <w:r w:rsidR="00BB0BD9" w:rsidRPr="00214F04">
        <w:rPr>
          <w:rFonts w:ascii="Calibri" w:hAnsi="Calibri" w:cs="Arial"/>
        </w:rPr>
        <w:t xml:space="preserve">σε όλα τα στοιχεία της σύμβασης </w:t>
      </w:r>
      <w:r w:rsidRPr="00214F04">
        <w:rPr>
          <w:rFonts w:ascii="Calibri" w:hAnsi="Calibri" w:cs="Arial"/>
        </w:rPr>
        <w:t>με επιδεξιότητα, επιμέλεια και επαγγελματική κρίση, και αναλαμβάνει όλες τις ευθύνες που απορρέουν από τη Σύμβαση.</w:t>
      </w:r>
    </w:p>
    <w:p w:rsidR="00944E64" w:rsidRPr="00214F04" w:rsidRDefault="00944E64" w:rsidP="00944E64">
      <w:pPr>
        <w:jc w:val="both"/>
        <w:rPr>
          <w:rFonts w:ascii="Calibri" w:hAnsi="Calibri" w:cs="Arial"/>
        </w:rPr>
      </w:pPr>
      <w:r w:rsidRPr="00214F04">
        <w:rPr>
          <w:rFonts w:ascii="Calibri" w:hAnsi="Calibri" w:cs="Arial"/>
        </w:rPr>
        <w:t>10.1.2 Αν ο Ανάδοχος κληθεί από τον Δήμο να παρέμβει σε υπόθεση μεταξύ αυτού (του Δήμου) και τρίτου, υποχρεώνεται να ενεργήσει σύμφωνα με τη Σύμβαση. Εάν από τη σύμβαση δεν συνάγεται ο τρόπος δράσης του, απευθύνεται στον εργοδότη ζητώντας σχετικές οδηγίες.</w:t>
      </w:r>
    </w:p>
    <w:p w:rsidR="00944E64" w:rsidRPr="00214F04" w:rsidRDefault="00944E64" w:rsidP="00214F04">
      <w:pPr>
        <w:pStyle w:val="4"/>
      </w:pPr>
      <w:r w:rsidRPr="00214F04">
        <w:t xml:space="preserve">10.2  </w:t>
      </w:r>
      <w:r w:rsidRPr="00214F04">
        <w:tab/>
        <w:t>Ανάληψη ευθύνης από τον Ανάδοχο</w:t>
      </w:r>
    </w:p>
    <w:p w:rsidR="00944E64" w:rsidRPr="00214F04" w:rsidRDefault="00944E64" w:rsidP="00944E64">
      <w:pPr>
        <w:jc w:val="both"/>
        <w:rPr>
          <w:rFonts w:ascii="Calibri" w:hAnsi="Calibri" w:cs="Arial"/>
        </w:rPr>
      </w:pPr>
      <w:r w:rsidRPr="00214F04">
        <w:rPr>
          <w:rFonts w:ascii="Calibri" w:hAnsi="Calibri" w:cs="Arial"/>
        </w:rPr>
        <w:t>10.2.1 Ο Ανάδοχος αναλαμβάνει την υποχρέωση και λαμβάνει όλα τα αναγκαία μέτρα προκειμένου να απαλλάσσει τον εργοδότη και τους υπαλλήλους του από κάθε ευθύνη, όσον αφορά σε οποιεσδήποτε διεκδικήσεις ή ευθύνες μπορεί να ανακύψουν από ατύχημα ή θάνατο προσωπικού του Αναδόχου.</w:t>
      </w:r>
    </w:p>
    <w:p w:rsidR="00944E64" w:rsidRPr="00214F04" w:rsidRDefault="00944E64" w:rsidP="00944E64">
      <w:pPr>
        <w:jc w:val="both"/>
        <w:rPr>
          <w:rFonts w:ascii="Calibri" w:hAnsi="Calibri" w:cs="Arial"/>
        </w:rPr>
      </w:pPr>
      <w:r w:rsidRPr="00214F04">
        <w:rPr>
          <w:rFonts w:ascii="Calibri" w:hAnsi="Calibri" w:cs="Arial"/>
        </w:rPr>
        <w:t xml:space="preserve">10.2.2 Ο Ανάδοχος υποχρεούται να αναφέρει στην προσφορά του τυχόν τμήμα της σύμβασης που προτίθεται να αναθέσει υπό μορφή υπεργολαβίας σε τρίτους, καθώς και τους υπεργολάβους που προτείνει. Σε μια τέτοια περίπτωση δεν αίρεται η ευθύνη του Αναδόχου. </w:t>
      </w:r>
    </w:p>
    <w:p w:rsidR="00944E64" w:rsidRPr="00214F04" w:rsidRDefault="00944E64" w:rsidP="00944E64">
      <w:pPr>
        <w:jc w:val="both"/>
        <w:rPr>
          <w:rFonts w:ascii="Calibri" w:hAnsi="Calibri" w:cs="Arial"/>
        </w:rPr>
      </w:pPr>
      <w:r w:rsidRPr="00214F04">
        <w:rPr>
          <w:rFonts w:ascii="Calibri" w:hAnsi="Calibri" w:cs="Arial"/>
        </w:rPr>
        <w:t>10.2.3 Καθ' όλη τη διάρκεια ισχύος της σύμβασης, αλλά και μετά τη λήξη ή λύση αυτής, ο Ανάδοχος (και οι προστεθέντες του) αναλαμβάνει την υποχρέωση να μη γνωστοποιήσει σε τρίτους (συμπεριλαμβανομένων των εκπροσώπων του ελληνικού και διεθνούς τύπου), χωρίς την προηγούμενη έγγραφη συγκατάθεση του εργοδότη, οποιαδήποτε έγγραφα ή πληροφορίες που θα περιέλθουν σε γνώση του κατά την εκτέλεση των υπηρεσιών και την εκπλήρωση των υποχρεώσεων τους.</w:t>
      </w:r>
    </w:p>
    <w:p w:rsidR="00944E64" w:rsidRPr="00214F04" w:rsidRDefault="00944E64" w:rsidP="00214F04">
      <w:pPr>
        <w:pStyle w:val="4"/>
      </w:pPr>
      <w:r w:rsidRPr="00214F04">
        <w:t xml:space="preserve">10.3 </w:t>
      </w:r>
      <w:r w:rsidRPr="00214F04">
        <w:tab/>
        <w:t xml:space="preserve">Φορολογικές υποχρεώσεις Αναδόχου </w:t>
      </w:r>
    </w:p>
    <w:p w:rsidR="00944E64" w:rsidRPr="00214F04" w:rsidRDefault="00944E64" w:rsidP="00944E64">
      <w:pPr>
        <w:jc w:val="both"/>
        <w:rPr>
          <w:rFonts w:ascii="Calibri" w:hAnsi="Calibri" w:cs="Arial"/>
          <w:noProof/>
        </w:rPr>
      </w:pPr>
      <w:r w:rsidRPr="00214F04">
        <w:rPr>
          <w:rFonts w:ascii="Calibri" w:hAnsi="Calibri" w:cs="Arial"/>
          <w:noProof/>
        </w:rPr>
        <w:t>10.3.1</w:t>
      </w:r>
      <w:r w:rsidRPr="00214F04">
        <w:rPr>
          <w:rFonts w:ascii="Calibri" w:hAnsi="Calibri" w:cs="Arial"/>
        </w:rPr>
        <w:t xml:space="preserve"> Ο Ανάδοχος υποχρεούται να εκπληρώνει τις κατά τις κείμενες διατάξεις φορολογικές του υποχρεώσεις και ενδεικτικά:</w:t>
      </w:r>
    </w:p>
    <w:p w:rsidR="00944E64" w:rsidRPr="00214F04" w:rsidRDefault="00944E64" w:rsidP="00944E64">
      <w:pPr>
        <w:ind w:left="720" w:hanging="720"/>
        <w:jc w:val="both"/>
        <w:rPr>
          <w:rFonts w:ascii="Calibri" w:hAnsi="Calibri" w:cs="Arial"/>
        </w:rPr>
      </w:pPr>
      <w:r w:rsidRPr="00214F04">
        <w:rPr>
          <w:rFonts w:ascii="Calibri" w:hAnsi="Calibri" w:cs="Arial"/>
        </w:rPr>
        <w:t>α)</w:t>
      </w:r>
      <w:r w:rsidRPr="00214F04">
        <w:rPr>
          <w:rFonts w:ascii="Calibri" w:hAnsi="Calibri" w:cs="Arial"/>
        </w:rPr>
        <w:tab/>
        <w:t>την υποχρέωση εγγραφής στην αρμόδια Δημόσια Οικονομική Υπηρεσία (ΔΟΥ) και υποβολής των αναγκαίων δηλώσεων φορολογίας εισοδήματος, Φ.Π.Α, κλπ.,</w:t>
      </w:r>
    </w:p>
    <w:p w:rsidR="00944E64" w:rsidRPr="00214F04" w:rsidRDefault="00944E64" w:rsidP="00944E64">
      <w:pPr>
        <w:jc w:val="both"/>
        <w:rPr>
          <w:rFonts w:ascii="Calibri" w:hAnsi="Calibri" w:cs="Arial"/>
        </w:rPr>
      </w:pPr>
      <w:r w:rsidRPr="00214F04">
        <w:rPr>
          <w:rFonts w:ascii="Calibri" w:hAnsi="Calibri" w:cs="Arial"/>
        </w:rPr>
        <w:t>β)</w:t>
      </w:r>
      <w:r w:rsidRPr="00214F04">
        <w:rPr>
          <w:rFonts w:ascii="Calibri" w:hAnsi="Calibri" w:cs="Arial"/>
        </w:rPr>
        <w:tab/>
        <w:t xml:space="preserve">την τήρηση βιβλίων σύμφωνα με την ελληνική φορολογική νομοθεσία </w:t>
      </w:r>
    </w:p>
    <w:p w:rsidR="00944E64" w:rsidRPr="00214F04" w:rsidRDefault="00944E64" w:rsidP="00944E64">
      <w:pPr>
        <w:jc w:val="both"/>
        <w:rPr>
          <w:rFonts w:ascii="Calibri" w:hAnsi="Calibri" w:cs="Arial"/>
        </w:rPr>
      </w:pPr>
      <w:r w:rsidRPr="00214F04">
        <w:rPr>
          <w:rFonts w:ascii="Calibri" w:hAnsi="Calibri" w:cs="Arial"/>
        </w:rPr>
        <w:t>γ)</w:t>
      </w:r>
      <w:r w:rsidRPr="00214F04">
        <w:rPr>
          <w:rFonts w:ascii="Calibri" w:hAnsi="Calibri" w:cs="Arial"/>
        </w:rPr>
        <w:tab/>
        <w:t xml:space="preserve">την πληρωμή φόρου εισοδήματος ή άλλων φόρων ή τελών και την </w:t>
      </w:r>
    </w:p>
    <w:p w:rsidR="00944E64" w:rsidRPr="00214F04" w:rsidRDefault="00944E64" w:rsidP="00944E64">
      <w:pPr>
        <w:ind w:left="720" w:hanging="720"/>
        <w:jc w:val="both"/>
        <w:rPr>
          <w:rFonts w:ascii="Calibri" w:hAnsi="Calibri" w:cs="Arial"/>
        </w:rPr>
      </w:pPr>
      <w:r w:rsidRPr="00214F04">
        <w:rPr>
          <w:rFonts w:ascii="Calibri" w:hAnsi="Calibri" w:cs="Arial"/>
        </w:rPr>
        <w:t>δ)</w:t>
      </w:r>
      <w:r w:rsidRPr="00214F04">
        <w:rPr>
          <w:rFonts w:ascii="Calibri" w:hAnsi="Calibri" w:cs="Arial"/>
        </w:rPr>
        <w:tab/>
        <w:t>εκπλήρωση των υποχρεώσεων του για την καταβολή των εργοδοτικών εισφορών των εργαζομένων του.</w:t>
      </w:r>
    </w:p>
    <w:p w:rsidR="00944E64" w:rsidRPr="00214F04" w:rsidRDefault="00944E64" w:rsidP="00944E64">
      <w:pPr>
        <w:jc w:val="both"/>
        <w:rPr>
          <w:rFonts w:ascii="Calibri" w:hAnsi="Calibri" w:cs="Arial"/>
        </w:rPr>
      </w:pPr>
      <w:r w:rsidRPr="00214F04">
        <w:rPr>
          <w:rFonts w:ascii="Calibri" w:hAnsi="Calibri" w:cs="Arial"/>
        </w:rPr>
        <w:t>10.3.2 Προκειμένου να αποφευχθεί η διπλή φορολογία του εισοδήματος τυχόν αλλοδαπών επιχειρήσεων του Αναδόχου, αυτός αναλαμβάνει να προσκομίσει στον Εργοδότη όλα τα σχετικά δικαιολογητικά έγγραφα, που απαιτούνται από τις αρμόδιες ελληνικές Δημόσιες Υπηρεσίες.</w:t>
      </w:r>
    </w:p>
    <w:p w:rsidR="00944E64" w:rsidRPr="00214F04" w:rsidRDefault="00944E64" w:rsidP="00214F04">
      <w:pPr>
        <w:pStyle w:val="4"/>
      </w:pPr>
      <w:r w:rsidRPr="00214F04">
        <w:t xml:space="preserve">10.4 </w:t>
      </w:r>
      <w:r w:rsidRPr="00214F04">
        <w:tab/>
        <w:t>Ασφαλιστικές υποχρεώσεις του Αναδόχου για το Προσωπικό του</w:t>
      </w:r>
    </w:p>
    <w:p w:rsidR="00944E64" w:rsidRPr="00214F04" w:rsidRDefault="00944E64" w:rsidP="00944E64">
      <w:pPr>
        <w:ind w:firstLine="720"/>
        <w:jc w:val="both"/>
        <w:rPr>
          <w:rFonts w:ascii="Calibri" w:hAnsi="Calibri" w:cs="Arial"/>
        </w:rPr>
      </w:pPr>
      <w:r w:rsidRPr="00214F04">
        <w:rPr>
          <w:rFonts w:ascii="Calibri" w:hAnsi="Calibri" w:cs="Arial"/>
        </w:rPr>
        <w:t>Ο Ανάδοχος (και τα μέλη του σε περίπτωση Κοινοπραξίας) υποχρεούται να εκπληρώνει τις υποχρεώσεις του που απορρέουν από την κείμενη για την κοινωνική ασφάλιση νομοθεσία (σε ΙΚΑ, ΤΣΜΕΔΕ κλπ.), για το προσωπικό του, που θα απασχολήσει για την εκτέλεση της σύμβασης.</w:t>
      </w:r>
    </w:p>
    <w:p w:rsidR="00944E64" w:rsidRPr="00214F04" w:rsidRDefault="00944E64" w:rsidP="00214F04">
      <w:pPr>
        <w:pStyle w:val="4"/>
      </w:pPr>
      <w:r w:rsidRPr="00214F04">
        <w:t xml:space="preserve">10.5 </w:t>
      </w:r>
      <w:r w:rsidRPr="00214F04">
        <w:tab/>
        <w:t>Δημοσιοποίηση - Ανακοινώσεις στον Τύπο</w:t>
      </w:r>
    </w:p>
    <w:p w:rsidR="00944E64" w:rsidRPr="00214F04" w:rsidRDefault="00944E64" w:rsidP="00944E64">
      <w:pPr>
        <w:ind w:firstLine="720"/>
        <w:jc w:val="both"/>
        <w:rPr>
          <w:rFonts w:ascii="Calibri" w:hAnsi="Calibri" w:cs="Arial"/>
        </w:rPr>
      </w:pPr>
      <w:r w:rsidRPr="00214F04">
        <w:rPr>
          <w:rFonts w:ascii="Calibri" w:hAnsi="Calibri" w:cs="Arial"/>
        </w:rPr>
        <w:t>Ο Ανάδοχος δεν δικαιούται να προβαίνει, χωρίς την προηγούμενη έγγραφη συγκατάθεση του εργοδότη, άμεσα ή έμμεσα, σε δημόσιες ή δια του Τύπου ανακοινώσεις σχετικά με τη σύμβαση ή τον Δήμο.</w:t>
      </w:r>
    </w:p>
    <w:p w:rsidR="00944E64" w:rsidRPr="00214F04" w:rsidRDefault="00944E64" w:rsidP="00214F04">
      <w:pPr>
        <w:pStyle w:val="4"/>
      </w:pPr>
      <w:r w:rsidRPr="00214F04">
        <w:t xml:space="preserve">10.6 </w:t>
      </w:r>
      <w:r w:rsidRPr="00214F04">
        <w:tab/>
        <w:t>Αλληλογραφία του Αναδόχου με τον Εργοδότη</w:t>
      </w:r>
    </w:p>
    <w:p w:rsidR="00944E64" w:rsidRPr="00214F04" w:rsidRDefault="00944E64" w:rsidP="00944E64">
      <w:pPr>
        <w:ind w:firstLine="720"/>
        <w:jc w:val="both"/>
        <w:rPr>
          <w:rFonts w:ascii="Calibri" w:hAnsi="Calibri" w:cs="Arial"/>
        </w:rPr>
      </w:pPr>
      <w:r w:rsidRPr="00214F04">
        <w:rPr>
          <w:rFonts w:ascii="Calibri" w:hAnsi="Calibri" w:cs="Arial"/>
          <w:lang w:val="en-US"/>
        </w:rPr>
        <w:t>T</w:t>
      </w:r>
      <w:r w:rsidRPr="00214F04">
        <w:rPr>
          <w:rFonts w:ascii="Calibri" w:hAnsi="Calibri" w:cs="Arial"/>
        </w:rPr>
        <w:t xml:space="preserve">α έγγραφα που θα ανταλλάσσονται μεταξύ του Αναδόχου και του Εργοδότη θα πρέπει να αποστέλλονται κατ' αρχήν με </w:t>
      </w:r>
      <w:r w:rsidRPr="00214F04">
        <w:rPr>
          <w:rFonts w:ascii="Calibri" w:hAnsi="Calibri" w:cs="Arial"/>
          <w:lang w:val="en-US"/>
        </w:rPr>
        <w:t>telefax</w:t>
      </w:r>
      <w:r w:rsidRPr="00214F04">
        <w:rPr>
          <w:rFonts w:ascii="Calibri" w:hAnsi="Calibri" w:cs="Arial"/>
        </w:rPr>
        <w:t>, τα δε πρωτότυπα αυτών να αποστέλλονται με συστημένο ταχυδρομείο ή με υπηρεσία ταχυμεταφορών και να είναι συντεταγμένα στην ελληνική γλώσσα.</w:t>
      </w:r>
    </w:p>
    <w:p w:rsidR="00944E64" w:rsidRPr="006F1FA1" w:rsidRDefault="00944E64" w:rsidP="00944E64">
      <w:pPr>
        <w:pStyle w:val="3"/>
        <w:rPr>
          <w:rFonts w:ascii="Calibri" w:hAnsi="Calibri"/>
        </w:rPr>
      </w:pPr>
      <w:r w:rsidRPr="006F1FA1">
        <w:rPr>
          <w:rFonts w:ascii="Calibri" w:hAnsi="Calibri"/>
        </w:rPr>
        <w:t>ΑΡΘΡΟ  11: ΥΠΟΧΡΕΩΣΕΙΣ ΤΟΥ ΕΡΓΟΔΟΤΗ</w:t>
      </w:r>
    </w:p>
    <w:p w:rsidR="00944E64" w:rsidRPr="00214F04" w:rsidRDefault="00944E64" w:rsidP="00214F04">
      <w:pPr>
        <w:pStyle w:val="4"/>
      </w:pPr>
      <w:r w:rsidRPr="00214F04">
        <w:t xml:space="preserve">11.1  </w:t>
      </w:r>
      <w:r w:rsidRPr="00214F04">
        <w:tab/>
        <w:t>Παράδοση πληροφοριών για τη σύμβαση</w:t>
      </w:r>
    </w:p>
    <w:p w:rsidR="00944E64" w:rsidRPr="00214F04" w:rsidRDefault="00944E64" w:rsidP="00944E64">
      <w:pPr>
        <w:ind w:firstLine="720"/>
        <w:jc w:val="both"/>
        <w:rPr>
          <w:rFonts w:ascii="Calibri" w:hAnsi="Calibri" w:cs="Arial"/>
        </w:rPr>
      </w:pPr>
      <w:r w:rsidRPr="00214F04">
        <w:rPr>
          <w:rFonts w:ascii="Calibri" w:hAnsi="Calibri" w:cs="Arial"/>
        </w:rPr>
        <w:t>Ο Εργοδότης υποχρεούται να παρέχει στον Ανάδοχο, χωρίς επιβάρυνση, όλες τις πληροφορίες που αφορούν τη Σύμβαση, εφόσον είναι διαθέσιμες και δεν έχει κώλυμα να τις παραδώσει.</w:t>
      </w:r>
    </w:p>
    <w:p w:rsidR="00944E64" w:rsidRPr="00214F04" w:rsidRDefault="00944E64" w:rsidP="00214F04">
      <w:pPr>
        <w:pStyle w:val="4"/>
      </w:pPr>
      <w:r w:rsidRPr="00214F04">
        <w:t xml:space="preserve">11.2 </w:t>
      </w:r>
      <w:r w:rsidRPr="00214F04">
        <w:tab/>
        <w:t>Έγκαιρη πληρωμή του Αναδόχου</w:t>
      </w:r>
    </w:p>
    <w:p w:rsidR="00944E64" w:rsidRPr="00214F04" w:rsidRDefault="00944E64" w:rsidP="00944E64">
      <w:pPr>
        <w:ind w:firstLine="720"/>
        <w:jc w:val="both"/>
        <w:rPr>
          <w:rFonts w:ascii="Calibri" w:hAnsi="Calibri" w:cs="Arial"/>
        </w:rPr>
      </w:pPr>
      <w:r w:rsidRPr="00214F04">
        <w:rPr>
          <w:rFonts w:ascii="Calibri" w:hAnsi="Calibri" w:cs="Arial"/>
        </w:rPr>
        <w:t xml:space="preserve">Ο Εργοδότης υποχρεούται να καταβάλλει έγκαιρα το εργολαβικό αντάλλαγμα στον Ανάδοχο, κατά τους όρους του Νόμου και της παρούσας, όπως ειδικότερα ορίζεται στην Ε.Σ.Υ και το αργότερο σε τριάντα (30) ημέρες από την έγκριση </w:t>
      </w:r>
      <w:r w:rsidR="006F1FA1" w:rsidRPr="00214F04">
        <w:rPr>
          <w:rFonts w:ascii="Calibri" w:hAnsi="Calibri" w:cs="Arial"/>
        </w:rPr>
        <w:t>του πρωτοκόλλου παραλαβής (βλ. παρ. 5.1. της παρούσας Ε.Σ.Υ.)</w:t>
      </w:r>
      <w:r w:rsidRPr="00214F04">
        <w:rPr>
          <w:rFonts w:ascii="Calibri" w:hAnsi="Calibri" w:cs="Arial"/>
        </w:rPr>
        <w:t xml:space="preserve">. </w:t>
      </w:r>
    </w:p>
    <w:p w:rsidR="00944E64" w:rsidRPr="00270F04" w:rsidRDefault="00944E64" w:rsidP="00944E64">
      <w:pPr>
        <w:pStyle w:val="3"/>
        <w:rPr>
          <w:rFonts w:ascii="Calibri" w:hAnsi="Calibri"/>
        </w:rPr>
      </w:pPr>
      <w:r w:rsidRPr="00270F04">
        <w:rPr>
          <w:rFonts w:ascii="Calibri" w:hAnsi="Calibri"/>
        </w:rPr>
        <w:lastRenderedPageBreak/>
        <w:t>ΑΡΘΡΟ 12: ΔΙΑΦΟΡΕΣ – ΔΙΑΦΩΝΙΕΣ – ΑΝΩΤΕΡΑ ΒΙΑ</w:t>
      </w:r>
    </w:p>
    <w:p w:rsidR="00944E64" w:rsidRPr="00214F04" w:rsidRDefault="00944E64" w:rsidP="00214F04">
      <w:pPr>
        <w:pStyle w:val="4"/>
      </w:pPr>
      <w:r w:rsidRPr="00214F04">
        <w:t xml:space="preserve">12.1 </w:t>
      </w:r>
      <w:r w:rsidRPr="00214F04">
        <w:tab/>
        <w:t>Σ</w:t>
      </w:r>
      <w:r w:rsidR="006F1FA1" w:rsidRPr="00214F04">
        <w:t xml:space="preserve">τοιχεία σύμβασης </w:t>
      </w:r>
    </w:p>
    <w:p w:rsidR="00944E64" w:rsidRPr="00214F04" w:rsidRDefault="00944E64" w:rsidP="00944E64">
      <w:pPr>
        <w:jc w:val="both"/>
        <w:rPr>
          <w:rFonts w:ascii="Calibri" w:hAnsi="Calibri" w:cs="Arial"/>
        </w:rPr>
      </w:pPr>
      <w:r w:rsidRPr="00214F04">
        <w:rPr>
          <w:rFonts w:ascii="Calibri" w:hAnsi="Calibri" w:cs="Arial"/>
        </w:rPr>
        <w:t xml:space="preserve">12.1.1 </w:t>
      </w:r>
      <w:r w:rsidRPr="00214F04">
        <w:rPr>
          <w:rFonts w:ascii="Calibri" w:hAnsi="Calibri" w:cs="Arial"/>
          <w:lang w:val="en-US"/>
        </w:rPr>
        <w:t>T</w:t>
      </w:r>
      <w:r w:rsidRPr="00214F04">
        <w:rPr>
          <w:rFonts w:ascii="Calibri" w:hAnsi="Calibri" w:cs="Arial"/>
        </w:rPr>
        <w:t xml:space="preserve">α </w:t>
      </w:r>
      <w:r w:rsidR="00270F04" w:rsidRPr="00214F04">
        <w:rPr>
          <w:rFonts w:ascii="Calibri" w:hAnsi="Calibri" w:cs="Arial"/>
        </w:rPr>
        <w:t>στοιχεία σύμβασης</w:t>
      </w:r>
      <w:r w:rsidRPr="00214F04">
        <w:rPr>
          <w:rFonts w:ascii="Calibri" w:hAnsi="Calibri" w:cs="Arial"/>
        </w:rPr>
        <w:t xml:space="preserve"> αλληλοσυμπληρώνονται. Σε περίπτωση που υπάρξουν αντικρουόμενες διατάξεις ή όροι στα συμβατικά τεύχη, υπερισχύουν τα αναγραφόμενα στο ισχυρότερο κάθε φορά, κατά τη σειρά προτεραιότητας που ορίζεται στην Διακήρυξη και την Ε.Σ.Υ. της παρούσας.</w:t>
      </w:r>
    </w:p>
    <w:p w:rsidR="00944E64" w:rsidRPr="00214F04" w:rsidRDefault="00944E64" w:rsidP="00944E64">
      <w:pPr>
        <w:jc w:val="both"/>
        <w:rPr>
          <w:rFonts w:ascii="Calibri" w:hAnsi="Calibri" w:cs="Arial"/>
        </w:rPr>
      </w:pPr>
      <w:r w:rsidRPr="00214F04">
        <w:rPr>
          <w:rFonts w:ascii="Calibri" w:hAnsi="Calibri" w:cs="Arial"/>
        </w:rPr>
        <w:t>12.1.2 Λάθη ή παραλείψεις των συμβατικών τευχών μπορεί να διορθώνονται πριν την υπογραφή της σύμβασης, αν τούτο δεν αντιβαίνει στη δικαιολογημένη εμπιστοσύνη των διαγωνιζομένων και στην υποχρέωση του Δήμου να μη μεταβάλει μονομερώς τους όρους της που έλαβαν υπόψη τους οι διαγωνιζόμενοι για τη διαμόρφωση της προσφοράς τους.</w:t>
      </w:r>
    </w:p>
    <w:p w:rsidR="00944E64" w:rsidRPr="00214F04" w:rsidRDefault="00944E64" w:rsidP="00214F04">
      <w:pPr>
        <w:pStyle w:val="4"/>
      </w:pPr>
      <w:r w:rsidRPr="00214F04">
        <w:t xml:space="preserve">12.2 </w:t>
      </w:r>
      <w:r w:rsidRPr="00214F04">
        <w:tab/>
        <w:t>Ανωτέρα Βία</w:t>
      </w:r>
    </w:p>
    <w:p w:rsidR="00944E64" w:rsidRPr="00214F04" w:rsidRDefault="00944E64" w:rsidP="00944E64">
      <w:pPr>
        <w:jc w:val="both"/>
        <w:rPr>
          <w:rFonts w:ascii="Calibri" w:hAnsi="Calibri" w:cs="Arial"/>
        </w:rPr>
      </w:pPr>
      <w:r w:rsidRPr="00214F04">
        <w:rPr>
          <w:rFonts w:ascii="Calibri" w:hAnsi="Calibri" w:cs="Arial"/>
        </w:rPr>
        <w:t xml:space="preserve">12.2.1 Αν κατά την εκτέλεση της σύμβασης επισυμβούν γεγονότα ή περιστατικά </w:t>
      </w:r>
      <w:r w:rsidR="009000BC" w:rsidRPr="00214F04">
        <w:rPr>
          <w:rFonts w:ascii="Calibri" w:hAnsi="Calibri" w:cs="Arial"/>
        </w:rPr>
        <w:t>«</w:t>
      </w:r>
      <w:r w:rsidRPr="00214F04">
        <w:rPr>
          <w:rFonts w:ascii="Calibri" w:hAnsi="Calibri" w:cs="Arial"/>
        </w:rPr>
        <w:t>ανώτερης βίας</w:t>
      </w:r>
      <w:r w:rsidR="009000BC" w:rsidRPr="00214F04">
        <w:rPr>
          <w:rFonts w:ascii="Calibri" w:hAnsi="Calibri" w:cs="Arial"/>
        </w:rPr>
        <w:t>»</w:t>
      </w:r>
      <w:r w:rsidRPr="00214F04">
        <w:rPr>
          <w:rFonts w:ascii="Calibri" w:hAnsi="Calibri" w:cs="Arial"/>
        </w:rPr>
        <w:t>, τα οποία σαφώς και αποδεδειγμένα βρίσκονται υπεράνω του ελέγχου και της ευθύνης των συμβαλλομένων, ο Δήμος με Απόφασή του δύναται να αναστείλει την εκπλήρωση των συμβατικών του υποχρεώσεων ή να αποδεχτεί αίτημα από μέρους του Αναδόχου να αναστείλει την εκπλήρωση των συμβατικών του υποχρεώσεων, εφόσον αυτά τα γεγονότα ή περιστατικά παρεμποδίζουν την εκπλήρωση τους. Το παραπάνω δικαίωμα υφίσταται μόνο στις περιπτώσεις που οι συνέπειες των περιστατικών αυτών δεν ρυθμίζονται από το Νόμο, ή τη σύμβαση.</w:t>
      </w:r>
    </w:p>
    <w:p w:rsidR="00944E64" w:rsidRPr="00214F04" w:rsidRDefault="00944E64" w:rsidP="00944E64">
      <w:pPr>
        <w:jc w:val="both"/>
        <w:rPr>
          <w:rFonts w:ascii="Calibri" w:hAnsi="Calibri" w:cs="Arial"/>
          <w:i/>
          <w:w w:val="101"/>
        </w:rPr>
      </w:pPr>
      <w:r w:rsidRPr="00214F04">
        <w:rPr>
          <w:rFonts w:ascii="Calibri" w:hAnsi="Calibri" w:cs="Arial"/>
          <w:w w:val="101"/>
        </w:rPr>
        <w:t>12.2.2 Η μη εκπλήρωση των συμβατικών υποχρεώσεων κατά τη διάρκεια της αναστολής, δεν δημιουργεί δικαίωμα ή αξίωση υπέρ ή κατά του ετέρου των συμβαλλομένων. Δεν αναστέλλεται η εκπλήρωση υποχρεώσεων ή η καταβολή αμοιβών, που κατέστησαν απαιτητές πριν από την επέλευση των άνω γεγονότων ή περιστατικών.</w:t>
      </w:r>
    </w:p>
    <w:p w:rsidR="00944E64" w:rsidRPr="00214F04" w:rsidRDefault="00944E64" w:rsidP="00564479">
      <w:pPr>
        <w:ind w:firstLine="720"/>
        <w:jc w:val="both"/>
        <w:rPr>
          <w:rFonts w:ascii="Calibri" w:hAnsi="Calibri" w:cs="Arial"/>
        </w:rPr>
      </w:pPr>
      <w:r w:rsidRPr="00214F04">
        <w:rPr>
          <w:rFonts w:ascii="Calibri" w:hAnsi="Calibri" w:cs="Arial"/>
          <w:w w:val="101"/>
        </w:rPr>
        <w:t>Διαφωνίες, διενέξεις και διαφορές που θα ανακύψουν κατά την εκτέλεση της Σύμβασης δεν δικαιολογούν την εκ μέρους του Αναδόχου άρνηση παροχής των υπηρεσιών και εκτέλεσης των καθηκόντων του όπως αυτά προβλέπονται στη Σύμβαση, εκτός αν τούτο ρητώς προβλέπεται από το Νόμο ή την σύμβαση. Αν παρότι δεν υφίσταται τέτοιο δικαίωμα, ο Ανάδοχος αρνηθεί την εκτέλεση της σύμβασης, ο Δήμος μπορεί να κηρύξει τον Ανάδοχο έκπτωτο, κατά τις σχετικές διατάξεις του νόμου.</w:t>
      </w:r>
    </w:p>
    <w:p w:rsidR="00944E64" w:rsidRPr="00270F04" w:rsidRDefault="00944E64" w:rsidP="00944E64">
      <w:pPr>
        <w:pStyle w:val="3"/>
        <w:rPr>
          <w:rFonts w:ascii="Calibri" w:hAnsi="Calibri"/>
        </w:rPr>
      </w:pPr>
      <w:r w:rsidRPr="00270F04">
        <w:rPr>
          <w:rFonts w:ascii="Calibri" w:hAnsi="Calibri"/>
        </w:rPr>
        <w:t>ΑΡΘΡΟ 13: ΕΚΠΤΩΣΗ ΤΟΥ ΑΝΑΔΟΧΟΥ – ΔΙΑΛΥΣΗ ΤΗΣ ΣΥΜΒΑΣΗΣ</w:t>
      </w:r>
    </w:p>
    <w:p w:rsidR="00944E64" w:rsidRPr="00214F04" w:rsidRDefault="00944E64" w:rsidP="00214F04">
      <w:pPr>
        <w:pStyle w:val="4"/>
      </w:pPr>
      <w:r w:rsidRPr="00214F04">
        <w:t xml:space="preserve">13.1 </w:t>
      </w:r>
      <w:r w:rsidRPr="00214F04">
        <w:tab/>
        <w:t>Έκπτωση Αναδόχου</w:t>
      </w:r>
    </w:p>
    <w:p w:rsidR="00944E64" w:rsidRPr="00214F04" w:rsidRDefault="00944E64" w:rsidP="00944E64">
      <w:pPr>
        <w:ind w:firstLine="720"/>
        <w:jc w:val="both"/>
        <w:rPr>
          <w:rFonts w:ascii="Calibri" w:hAnsi="Calibri" w:cs="Arial"/>
        </w:rPr>
      </w:pPr>
      <w:r w:rsidRPr="00214F04">
        <w:rPr>
          <w:rFonts w:ascii="Calibri" w:hAnsi="Calibri" w:cs="Arial"/>
        </w:rPr>
        <w:t>Εφόσον ο Ανάδοχος παραβιάζει τις εκ της συμβάσεως υποχρεώσεις του, κηρύσσεται έκπτωτος όπως ορίζεται στην κείμενη νομοθεσία.</w:t>
      </w:r>
    </w:p>
    <w:p w:rsidR="00944E64" w:rsidRPr="00214F04" w:rsidRDefault="00944E64" w:rsidP="00944E64">
      <w:pPr>
        <w:ind w:firstLine="720"/>
        <w:jc w:val="both"/>
        <w:rPr>
          <w:rFonts w:ascii="Calibri" w:hAnsi="Calibri" w:cs="Arial"/>
        </w:rPr>
      </w:pPr>
      <w:r w:rsidRPr="00214F04">
        <w:rPr>
          <w:rFonts w:ascii="Calibri" w:hAnsi="Calibri" w:cs="Arial"/>
        </w:rPr>
        <w:t xml:space="preserve">Εφόσον συντρέχουν οι περιπτώσεις της παρ. 2 του άρθρου αυτού, η διαδικασία έκπτωσης κινείται υποχρεωτικά. Μετά την οριστικοποίηση της έκπτωσης εκκαθαρίζεται η σύμβαση και καταπίπτει υπέρ του εργοδότη η εγγύηση καλής εκτέλεσης. </w:t>
      </w:r>
    </w:p>
    <w:p w:rsidR="00944E64" w:rsidRPr="00214F04" w:rsidRDefault="00944E64" w:rsidP="00214F04">
      <w:pPr>
        <w:pStyle w:val="4"/>
      </w:pPr>
      <w:r w:rsidRPr="00214F04">
        <w:t xml:space="preserve">13.2 </w:t>
      </w:r>
      <w:r w:rsidRPr="00214F04">
        <w:tab/>
        <w:t>Διάλυση της Σύμβασης</w:t>
      </w:r>
    </w:p>
    <w:p w:rsidR="00944E64" w:rsidRPr="00214F04" w:rsidRDefault="00944E64" w:rsidP="00944E64">
      <w:pPr>
        <w:jc w:val="both"/>
        <w:rPr>
          <w:rFonts w:ascii="Calibri" w:hAnsi="Calibri" w:cs="Arial"/>
        </w:rPr>
      </w:pPr>
      <w:r w:rsidRPr="00214F04">
        <w:rPr>
          <w:rFonts w:ascii="Calibri" w:hAnsi="Calibri" w:cs="Arial"/>
        </w:rPr>
        <w:t>13.2.1</w:t>
      </w:r>
      <w:r w:rsidRPr="00214F04">
        <w:rPr>
          <w:rFonts w:ascii="Calibri" w:hAnsi="Calibri" w:cs="Arial"/>
        </w:rPr>
        <w:tab/>
        <w:t xml:space="preserve">Ο Εργοδότης δικαιούται να διαλύσει τη Σύμβαση στο τέλος κάθε μήνα λειτουργίας, από την ημερομηνία υπογραφής της σύμβασης, χωρίς  αποζημίωση του Αναδόχου. Για να γίνει αυτό θα πρέπει να ειδοποιήσει εγγράφως τον ανάδοχο ένα μήνα πριν. </w:t>
      </w:r>
    </w:p>
    <w:p w:rsidR="00944E64" w:rsidRPr="00214F04" w:rsidRDefault="00944E64" w:rsidP="00944E64">
      <w:pPr>
        <w:jc w:val="both"/>
        <w:rPr>
          <w:rFonts w:ascii="Calibri" w:hAnsi="Calibri" w:cs="Arial"/>
        </w:rPr>
      </w:pPr>
      <w:r w:rsidRPr="00214F04">
        <w:rPr>
          <w:rFonts w:ascii="Calibri" w:hAnsi="Calibri" w:cs="Arial"/>
        </w:rPr>
        <w:t>13.2.2</w:t>
      </w:r>
      <w:r w:rsidRPr="00214F04">
        <w:rPr>
          <w:rFonts w:ascii="Calibri" w:hAnsi="Calibri" w:cs="Arial"/>
        </w:rPr>
        <w:tab/>
        <w:t>Ο Ανάδοχος με την Ειδική Δήλωση διακοπής των εργασιών που απευθύνει στον Εργοδότη προσδιορίζει την ζητούμενη αποζημίωση του. Μπορεί επίσης να προσδιορίσει την αποζημίωση έναντι της οποίας συναινεί στην συνέχιση των εργασιών και την ματαίωση της διάλυσης. Εφόσον ο Ανάδοχος συναινεί στη ματαίωση της διάλυσης, η σύμβαση συνεχίζεται ανεξάρτητα των οικονομικών του απαιτήσεων, με ανάλογη παράταση των συμβατικών προθεσμιών.</w:t>
      </w:r>
    </w:p>
    <w:p w:rsidR="00944E64" w:rsidRPr="00214F04" w:rsidRDefault="00944E64" w:rsidP="00214F04">
      <w:pPr>
        <w:pStyle w:val="4"/>
      </w:pPr>
      <w:r w:rsidRPr="00214F04">
        <w:t>13.3</w:t>
      </w:r>
      <w:r w:rsidRPr="00214F04">
        <w:tab/>
        <w:t>Λύση της Σύμβασης για οικονομικούς λόγους</w:t>
      </w:r>
    </w:p>
    <w:p w:rsidR="00944E64" w:rsidRPr="00214F04" w:rsidRDefault="00944E64" w:rsidP="00944E64">
      <w:pPr>
        <w:ind w:firstLine="720"/>
        <w:jc w:val="both"/>
        <w:rPr>
          <w:rFonts w:ascii="Calibri" w:hAnsi="Calibri" w:cs="Arial"/>
        </w:rPr>
      </w:pPr>
      <w:r w:rsidRPr="00214F04">
        <w:rPr>
          <w:rFonts w:ascii="Calibri" w:hAnsi="Calibri" w:cs="Arial"/>
        </w:rPr>
        <w:t>Ο Εργοδότης δικαιούται να καταγγείλει μονομερώς και αζημίως γι' αυτόν την Σύμβαση εάν δεν εγκρίνει την υποκατάσταση του Αναδόχου ή αν αυτός τεθεί υπό εκκαθάριση, ή υπό αναγκαστική διαχείριση. Πτώχευση του Αναδόχου, συνεπάγεται την αυτοδίκαιη λύση της σύμβασης, ενώ πτώχευση μέλους σύμπραξης ή κοινοπραξίας συνεπάγεται την δυνατότητα υποκατάστασης του πτωχεύσαντος μετά από έγκριση της Προϊσταμένης Αρχής.</w:t>
      </w:r>
    </w:p>
    <w:p w:rsidR="003D44F1" w:rsidRPr="00214F04" w:rsidRDefault="003D44F1" w:rsidP="00214F04">
      <w:pPr>
        <w:pStyle w:val="4"/>
      </w:pPr>
      <w:r w:rsidRPr="00214F04">
        <w:t>13.4</w:t>
      </w:r>
      <w:r w:rsidRPr="00214F04">
        <w:tab/>
        <w:t>Λύση της Σύμβασης λόγω απώλειας άδειας συλλογής και μεταφοράς μη επικίνδυνων στερεών αποβλήτων</w:t>
      </w:r>
    </w:p>
    <w:p w:rsidR="003D44F1" w:rsidRPr="00214F04" w:rsidRDefault="003D44F1" w:rsidP="003D44F1">
      <w:pPr>
        <w:ind w:firstLine="720"/>
        <w:jc w:val="both"/>
        <w:rPr>
          <w:rFonts w:ascii="Calibri" w:hAnsi="Calibri" w:cs="Arial"/>
        </w:rPr>
      </w:pPr>
      <w:r w:rsidRPr="00214F04">
        <w:rPr>
          <w:rFonts w:ascii="Calibri" w:hAnsi="Calibri" w:cs="Arial"/>
        </w:rPr>
        <w:t>Απώλεια, για οποιονδήποτε λόγο, εκ μέρους  του Αναδόχου, της άδειας συλλογής και μεταφοράς μη επικίνδυνων στερεών αποβ</w:t>
      </w:r>
      <w:r w:rsidR="00674508">
        <w:rPr>
          <w:rFonts w:ascii="Calibri" w:hAnsi="Calibri" w:cs="Arial"/>
        </w:rPr>
        <w:t xml:space="preserve">λήτων για την Περιφέρεια Στερεάς Ελλάδος </w:t>
      </w:r>
      <w:r w:rsidRPr="00214F04">
        <w:rPr>
          <w:rFonts w:ascii="Calibri" w:hAnsi="Calibri" w:cs="Arial"/>
        </w:rPr>
        <w:t xml:space="preserve">, κατά την </w:t>
      </w:r>
      <w:r w:rsidR="00E06236" w:rsidRPr="00034858">
        <w:rPr>
          <w:rFonts w:ascii="Calibri" w:hAnsi="Calibri" w:cs="Arial"/>
        </w:rPr>
        <w:t xml:space="preserve">ΚΥΑ αριθ. Η.Π. </w:t>
      </w:r>
      <w:r w:rsidR="00E06236" w:rsidRPr="00034858">
        <w:rPr>
          <w:rFonts w:ascii="Calibri" w:hAnsi="Calibri" w:cs="Arial"/>
        </w:rPr>
        <w:lastRenderedPageBreak/>
        <w:t>50910/2727</w:t>
      </w:r>
      <w:r w:rsidR="00E06236" w:rsidRPr="00FB6DD4">
        <w:rPr>
          <w:rFonts w:ascii="Calibri" w:hAnsi="Calibri" w:cs="Arial"/>
        </w:rPr>
        <w:t>/16.12.2003 (ΦΕΚ Β΄1909</w:t>
      </w:r>
      <w:r w:rsidR="00E06236">
        <w:rPr>
          <w:rFonts w:ascii="Calibri" w:hAnsi="Calibri" w:cs="Arial"/>
        </w:rPr>
        <w:t>)</w:t>
      </w:r>
      <w:r w:rsidRPr="00214F04">
        <w:rPr>
          <w:rFonts w:ascii="Calibri" w:hAnsi="Calibri" w:cs="Arial"/>
        </w:rPr>
        <w:t>, ή νεότερης τροποποίησής της, συνεπάγεται την αυτοδίκαιη λύση της σύμβασης, αζημίως για τον Εργοδότη.</w:t>
      </w:r>
    </w:p>
    <w:p w:rsidR="00944E64" w:rsidRPr="00214F04" w:rsidRDefault="00944E64" w:rsidP="00214F04">
      <w:pPr>
        <w:pStyle w:val="4"/>
      </w:pPr>
      <w:r w:rsidRPr="00214F04">
        <w:t>13</w:t>
      </w:r>
      <w:r w:rsidR="003D44F1" w:rsidRPr="00214F04">
        <w:t>.5</w:t>
      </w:r>
      <w:r w:rsidRPr="00214F04">
        <w:tab/>
        <w:t>Λύση της Σύμβασης</w:t>
      </w:r>
      <w:r w:rsidR="00193D4E" w:rsidRPr="000321B6">
        <w:t xml:space="preserve"> </w:t>
      </w:r>
      <w:r w:rsidRPr="00214F04">
        <w:t>- Παραλαβή του αντικειμένου της</w:t>
      </w:r>
    </w:p>
    <w:p w:rsidR="00944E64" w:rsidRPr="00214F04" w:rsidRDefault="00944E64" w:rsidP="00944E64">
      <w:pPr>
        <w:ind w:firstLine="720"/>
        <w:jc w:val="both"/>
        <w:rPr>
          <w:rFonts w:ascii="Calibri" w:hAnsi="Calibri" w:cs="Arial"/>
        </w:rPr>
      </w:pPr>
      <w:r w:rsidRPr="00214F04">
        <w:rPr>
          <w:rFonts w:ascii="Calibri" w:hAnsi="Calibri" w:cs="Arial"/>
        </w:rPr>
        <w:t>Η λήξη της Σύμβασης πιστοποιείται με την</w:t>
      </w:r>
      <w:r w:rsidR="00270F04" w:rsidRPr="00214F04">
        <w:rPr>
          <w:rFonts w:ascii="Calibri" w:hAnsi="Calibri" w:cs="Arial"/>
        </w:rPr>
        <w:t xml:space="preserve"> έγκριση του πρωτοκόλλου οριστικής παραλαβής, όπου </w:t>
      </w:r>
      <w:r w:rsidRPr="00214F04">
        <w:rPr>
          <w:rFonts w:ascii="Calibri" w:hAnsi="Calibri" w:cs="Arial"/>
        </w:rPr>
        <w:t xml:space="preserve">βεβαιώνεται ότι έχουν εκτελεστεί όλες οι συμβατικές του υποχρεώσεις εντός του χρόνου ισχύος της σύμβασης. </w:t>
      </w:r>
    </w:p>
    <w:p w:rsidR="00944E64" w:rsidRPr="00214F04" w:rsidRDefault="00944E64" w:rsidP="00944E64">
      <w:pPr>
        <w:ind w:firstLine="720"/>
        <w:jc w:val="both"/>
        <w:rPr>
          <w:rFonts w:ascii="Calibri" w:hAnsi="Calibri" w:cs="Arial"/>
        </w:rPr>
      </w:pPr>
      <w:r w:rsidRPr="00214F04">
        <w:rPr>
          <w:rFonts w:ascii="Calibri" w:hAnsi="Calibri" w:cs="Arial"/>
        </w:rPr>
        <w:t>Οι εγγυήσεις καλής εκτέλεσης επιστρέφονται στον Ανάδοχο σύμφωνα με το Άρθρο 7 της παρούσας Ε.Σ.Υ.</w:t>
      </w:r>
      <w:r w:rsidR="00270F04" w:rsidRPr="00214F04">
        <w:rPr>
          <w:rFonts w:ascii="Calibri" w:hAnsi="Calibri" w:cs="Arial"/>
        </w:rPr>
        <w:t xml:space="preserve"> </w:t>
      </w:r>
    </w:p>
    <w:p w:rsidR="00944E64" w:rsidRPr="00270F04" w:rsidRDefault="00944E64" w:rsidP="00944E64">
      <w:pPr>
        <w:pStyle w:val="3"/>
        <w:rPr>
          <w:rFonts w:ascii="Calibri" w:hAnsi="Calibri"/>
        </w:rPr>
      </w:pPr>
      <w:r w:rsidRPr="00270F04">
        <w:rPr>
          <w:rFonts w:ascii="Calibri" w:hAnsi="Calibri"/>
        </w:rPr>
        <w:t>ΑΡΘΡΟ 1</w:t>
      </w:r>
      <w:r w:rsidR="001D7133" w:rsidRPr="007D7595">
        <w:rPr>
          <w:rFonts w:ascii="Calibri" w:hAnsi="Calibri"/>
        </w:rPr>
        <w:t>4</w:t>
      </w:r>
      <w:r w:rsidRPr="00270F04">
        <w:rPr>
          <w:rFonts w:ascii="Calibri" w:hAnsi="Calibri"/>
        </w:rPr>
        <w:t xml:space="preserve"> : ΓΛΩΣΣΑ ΕΠΙΚΟΙΝΩΝΙΑΣ</w:t>
      </w:r>
    </w:p>
    <w:p w:rsidR="00944E64" w:rsidRPr="00214F04" w:rsidRDefault="00944E64" w:rsidP="00944E64">
      <w:pPr>
        <w:ind w:firstLine="720"/>
        <w:jc w:val="both"/>
        <w:rPr>
          <w:rFonts w:ascii="Calibri" w:hAnsi="Calibri" w:cs="Arial"/>
        </w:rPr>
      </w:pPr>
      <w:r w:rsidRPr="00214F04">
        <w:rPr>
          <w:rFonts w:ascii="Calibri" w:hAnsi="Calibri" w:cs="Arial"/>
        </w:rPr>
        <w:t>Η Σύμβαση θα συνταχθεί στην ελληνική γλώσσα.</w:t>
      </w:r>
    </w:p>
    <w:p w:rsidR="00944E64" w:rsidRPr="00214F04" w:rsidRDefault="00944E64" w:rsidP="00944E64">
      <w:pPr>
        <w:ind w:firstLine="720"/>
        <w:jc w:val="both"/>
        <w:rPr>
          <w:rFonts w:ascii="Calibri" w:hAnsi="Calibri" w:cs="Arial"/>
        </w:rPr>
      </w:pPr>
      <w:r w:rsidRPr="00214F04">
        <w:rPr>
          <w:rFonts w:ascii="Calibri" w:hAnsi="Calibri" w:cs="Arial"/>
        </w:rPr>
        <w:t>Όλες οι επικοινωνίες (προφορικές και γραπτές) μεταξύ του Αναδόχου και του Εργοδότη ή άλλων ελληνικών αρχών ή φορέων θα γίνονται στην ελληνική γλώσσα. Οπουδήποτε και οποτεδήποτε κατά τη διάρκεια ισχύος της Σύμβασης απαιτηθεί ερμηνεία ή μετάφραση από ή / και προς τα ελληνικά, αυτές θα εξασφαλίζονται από τον Ανάδοχο και με κόστος που θα βαρύνει τον ίδιο.</w:t>
      </w:r>
    </w:p>
    <w:p w:rsidR="00944E64" w:rsidRPr="00214F04" w:rsidRDefault="00944E64" w:rsidP="00944E64">
      <w:pPr>
        <w:autoSpaceDE w:val="0"/>
        <w:autoSpaceDN w:val="0"/>
        <w:adjustRightInd w:val="0"/>
        <w:ind w:firstLine="720"/>
        <w:jc w:val="both"/>
        <w:rPr>
          <w:rFonts w:ascii="Calibri" w:hAnsi="Calibri" w:cs="Arial"/>
          <w:b/>
          <w:bCs/>
        </w:rPr>
      </w:pPr>
      <w:r w:rsidRPr="00214F04">
        <w:rPr>
          <w:rFonts w:ascii="Calibri" w:hAnsi="Calibri" w:cs="Arial"/>
        </w:rPr>
        <w:t>Σε κάθε περίπτωση αμφισβητήσεων ή διαφορών, το ελληνικό κείμενο κατισχύει των εγγράφων σε αλλοδαπή γλώσσα.</w:t>
      </w:r>
    </w:p>
    <w:tbl>
      <w:tblPr>
        <w:tblW w:w="0" w:type="auto"/>
        <w:tblInd w:w="108" w:type="dxa"/>
        <w:tblLook w:val="01E0" w:firstRow="1" w:lastRow="1" w:firstColumn="1" w:lastColumn="1" w:noHBand="0" w:noVBand="0"/>
      </w:tblPr>
      <w:tblGrid>
        <w:gridCol w:w="4253"/>
        <w:gridCol w:w="850"/>
        <w:gridCol w:w="4075"/>
      </w:tblGrid>
      <w:tr w:rsidR="00E33C03" w:rsidRPr="00946A6A" w:rsidTr="00240EB0">
        <w:tc>
          <w:tcPr>
            <w:tcW w:w="4253" w:type="dxa"/>
          </w:tcPr>
          <w:p w:rsidR="00E33C03" w:rsidRDefault="00E33C03" w:rsidP="00240EB0">
            <w:pPr>
              <w:pStyle w:val="ac"/>
              <w:spacing w:after="0" w:line="240" w:lineRule="auto"/>
              <w:ind w:left="0" w:firstLine="0"/>
              <w:jc w:val="center"/>
              <w:rPr>
                <w:rFonts w:cs="Arial"/>
                <w:sz w:val="20"/>
                <w:szCs w:val="20"/>
              </w:rPr>
            </w:pPr>
          </w:p>
          <w:p w:rsidR="00EF54DA" w:rsidRPr="00946A6A" w:rsidRDefault="00EF54DA" w:rsidP="00EF54DA">
            <w:pPr>
              <w:pStyle w:val="ac"/>
              <w:spacing w:after="0" w:line="240" w:lineRule="auto"/>
              <w:ind w:left="0" w:firstLine="0"/>
              <w:jc w:val="center"/>
              <w:rPr>
                <w:rFonts w:cs="Arial"/>
                <w:sz w:val="20"/>
                <w:szCs w:val="20"/>
              </w:rPr>
            </w:pPr>
            <w:r>
              <w:rPr>
                <w:rFonts w:cs="Arial"/>
                <w:sz w:val="20"/>
                <w:szCs w:val="20"/>
              </w:rPr>
              <w:t>Ο  Συντάξας</w:t>
            </w:r>
          </w:p>
          <w:p w:rsidR="00EF54DA" w:rsidRDefault="00EF54DA" w:rsidP="00EF54DA">
            <w:pPr>
              <w:pStyle w:val="ac"/>
              <w:spacing w:after="0" w:line="240" w:lineRule="auto"/>
              <w:ind w:left="0" w:firstLine="0"/>
              <w:jc w:val="center"/>
              <w:rPr>
                <w:rFonts w:cs="Arial"/>
                <w:sz w:val="20"/>
                <w:szCs w:val="20"/>
              </w:rPr>
            </w:pPr>
          </w:p>
          <w:p w:rsidR="00EF54DA" w:rsidRDefault="00EF54DA" w:rsidP="00EF54DA">
            <w:pPr>
              <w:pStyle w:val="ac"/>
              <w:spacing w:after="0" w:line="240" w:lineRule="auto"/>
              <w:ind w:left="0" w:firstLine="0"/>
              <w:jc w:val="center"/>
              <w:rPr>
                <w:rFonts w:cs="Arial"/>
                <w:sz w:val="20"/>
                <w:szCs w:val="20"/>
              </w:rPr>
            </w:pPr>
            <w:r>
              <w:rPr>
                <w:rFonts w:cs="Arial"/>
                <w:sz w:val="20"/>
                <w:szCs w:val="20"/>
              </w:rPr>
              <w:t>Σταθόπουλος Ιωάννης</w:t>
            </w:r>
          </w:p>
          <w:p w:rsidR="003178DB" w:rsidRPr="00946A6A" w:rsidRDefault="003178DB" w:rsidP="00240EB0">
            <w:pPr>
              <w:pStyle w:val="ac"/>
              <w:spacing w:after="0" w:line="240" w:lineRule="auto"/>
              <w:ind w:left="0" w:firstLine="0"/>
              <w:jc w:val="center"/>
              <w:rPr>
                <w:rFonts w:cs="Arial"/>
                <w:sz w:val="20"/>
                <w:szCs w:val="20"/>
              </w:rPr>
            </w:pPr>
          </w:p>
          <w:p w:rsidR="00E33C03" w:rsidRPr="00946A6A" w:rsidRDefault="00E33C03" w:rsidP="00240EB0">
            <w:pPr>
              <w:pStyle w:val="ac"/>
              <w:spacing w:after="0" w:line="240" w:lineRule="auto"/>
              <w:ind w:left="0" w:firstLine="0"/>
              <w:jc w:val="center"/>
              <w:rPr>
                <w:rFonts w:cs="Arial"/>
                <w:sz w:val="20"/>
                <w:szCs w:val="20"/>
              </w:rPr>
            </w:pPr>
          </w:p>
        </w:tc>
        <w:tc>
          <w:tcPr>
            <w:tcW w:w="850" w:type="dxa"/>
          </w:tcPr>
          <w:p w:rsidR="00E33C03" w:rsidRPr="00946A6A" w:rsidRDefault="00E33C03" w:rsidP="00240EB0">
            <w:pPr>
              <w:pStyle w:val="ac"/>
              <w:spacing w:after="0" w:line="240" w:lineRule="auto"/>
              <w:ind w:left="0" w:firstLine="0"/>
              <w:rPr>
                <w:rFonts w:cs="Arial"/>
                <w:sz w:val="20"/>
                <w:szCs w:val="20"/>
              </w:rPr>
            </w:pPr>
          </w:p>
        </w:tc>
        <w:tc>
          <w:tcPr>
            <w:tcW w:w="4075" w:type="dxa"/>
          </w:tcPr>
          <w:p w:rsidR="00307932" w:rsidRPr="00946A6A" w:rsidRDefault="00307932" w:rsidP="00307932">
            <w:pPr>
              <w:pStyle w:val="ac"/>
              <w:spacing w:after="0" w:line="240" w:lineRule="auto"/>
              <w:ind w:left="0" w:firstLine="0"/>
              <w:jc w:val="center"/>
              <w:rPr>
                <w:rFonts w:cs="Arial"/>
                <w:sz w:val="20"/>
                <w:szCs w:val="20"/>
              </w:rPr>
            </w:pPr>
            <w:r w:rsidRPr="00946A6A">
              <w:rPr>
                <w:rFonts w:cs="Arial"/>
                <w:sz w:val="20"/>
                <w:szCs w:val="20"/>
              </w:rPr>
              <w:t>ΘΕΩΡΗΘΗΚΕ</w:t>
            </w:r>
          </w:p>
          <w:p w:rsidR="00307932" w:rsidRPr="00946A6A" w:rsidRDefault="00307932" w:rsidP="00307932">
            <w:pPr>
              <w:pStyle w:val="ac"/>
              <w:spacing w:after="0" w:line="240" w:lineRule="auto"/>
              <w:ind w:left="0" w:firstLine="0"/>
              <w:jc w:val="center"/>
              <w:rPr>
                <w:rFonts w:cs="Arial"/>
                <w:sz w:val="20"/>
                <w:szCs w:val="20"/>
              </w:rPr>
            </w:pPr>
            <w:r>
              <w:rPr>
                <w:rFonts w:cs="Arial"/>
                <w:sz w:val="20"/>
                <w:szCs w:val="20"/>
              </w:rPr>
              <w:t>Λιδωρίκι</w:t>
            </w:r>
            <w:r w:rsidRPr="00946A6A">
              <w:rPr>
                <w:rFonts w:cs="Arial"/>
                <w:sz w:val="20"/>
                <w:szCs w:val="20"/>
              </w:rPr>
              <w:t xml:space="preserve">,  </w:t>
            </w:r>
            <w:r w:rsidR="00EF54DA">
              <w:rPr>
                <w:rFonts w:cs="Arial"/>
                <w:sz w:val="20"/>
                <w:szCs w:val="20"/>
              </w:rPr>
              <w:t>20</w:t>
            </w:r>
            <w:r w:rsidRPr="00946A6A">
              <w:rPr>
                <w:rFonts w:cs="Arial"/>
                <w:sz w:val="20"/>
                <w:szCs w:val="20"/>
              </w:rPr>
              <w:t>/</w:t>
            </w:r>
            <w:r w:rsidR="00EF54DA">
              <w:rPr>
                <w:rFonts w:cs="Arial"/>
                <w:sz w:val="20"/>
                <w:szCs w:val="20"/>
              </w:rPr>
              <w:t>03</w:t>
            </w:r>
            <w:r>
              <w:rPr>
                <w:rFonts w:cs="Arial"/>
                <w:sz w:val="20"/>
                <w:szCs w:val="20"/>
              </w:rPr>
              <w:t>/2020</w:t>
            </w:r>
          </w:p>
          <w:p w:rsidR="00307932" w:rsidRPr="00946A6A" w:rsidRDefault="00307932" w:rsidP="00307932">
            <w:pPr>
              <w:pStyle w:val="ac"/>
              <w:spacing w:after="0" w:line="240" w:lineRule="auto"/>
              <w:ind w:left="0" w:firstLine="0"/>
              <w:jc w:val="center"/>
              <w:rPr>
                <w:rFonts w:cs="Arial"/>
                <w:sz w:val="20"/>
                <w:szCs w:val="20"/>
              </w:rPr>
            </w:pPr>
            <w:r>
              <w:rPr>
                <w:rFonts w:cs="Arial"/>
                <w:sz w:val="20"/>
                <w:szCs w:val="20"/>
              </w:rPr>
              <w:t xml:space="preserve">Η Προϊσταμένη </w:t>
            </w:r>
            <w:r w:rsidR="00D537E9">
              <w:rPr>
                <w:rFonts w:cs="Arial"/>
                <w:sz w:val="20"/>
                <w:szCs w:val="20"/>
              </w:rPr>
              <w:t>Αυτοτελούς</w:t>
            </w:r>
            <w:r>
              <w:rPr>
                <w:rFonts w:cs="Arial"/>
                <w:sz w:val="20"/>
                <w:szCs w:val="20"/>
              </w:rPr>
              <w:t xml:space="preserve"> Τμήματος Τεχνικών Υπηρεσιών </w:t>
            </w:r>
          </w:p>
          <w:p w:rsidR="00307932" w:rsidRPr="00946A6A" w:rsidRDefault="00307932" w:rsidP="00307932">
            <w:pPr>
              <w:pStyle w:val="ac"/>
              <w:spacing w:after="0" w:line="240" w:lineRule="auto"/>
              <w:ind w:left="0" w:firstLine="0"/>
              <w:jc w:val="center"/>
              <w:rPr>
                <w:rFonts w:cs="Arial"/>
                <w:sz w:val="20"/>
                <w:szCs w:val="20"/>
              </w:rPr>
            </w:pPr>
          </w:p>
          <w:p w:rsidR="00307932" w:rsidRPr="00946A6A" w:rsidRDefault="00307932" w:rsidP="00307932">
            <w:pPr>
              <w:pStyle w:val="ac"/>
              <w:spacing w:after="0" w:line="240" w:lineRule="auto"/>
              <w:ind w:left="0" w:firstLine="0"/>
              <w:jc w:val="center"/>
              <w:rPr>
                <w:rFonts w:cs="Arial"/>
                <w:sz w:val="20"/>
                <w:szCs w:val="20"/>
              </w:rPr>
            </w:pPr>
          </w:p>
          <w:p w:rsidR="00307932" w:rsidRPr="00946A6A" w:rsidRDefault="00307932" w:rsidP="00307932">
            <w:pPr>
              <w:pStyle w:val="ac"/>
              <w:spacing w:after="0" w:line="240" w:lineRule="auto"/>
              <w:ind w:left="0" w:firstLine="0"/>
              <w:jc w:val="center"/>
              <w:rPr>
                <w:rFonts w:cs="Arial"/>
                <w:sz w:val="20"/>
                <w:szCs w:val="20"/>
              </w:rPr>
            </w:pPr>
          </w:p>
          <w:p w:rsidR="00307932" w:rsidRPr="00946A6A" w:rsidRDefault="00307932" w:rsidP="00307932">
            <w:pPr>
              <w:pStyle w:val="ac"/>
              <w:spacing w:after="0" w:line="240" w:lineRule="auto"/>
              <w:ind w:left="0" w:firstLine="0"/>
              <w:jc w:val="center"/>
              <w:rPr>
                <w:rFonts w:cs="Arial"/>
                <w:sz w:val="20"/>
                <w:szCs w:val="20"/>
              </w:rPr>
            </w:pPr>
            <w:r>
              <w:rPr>
                <w:rFonts w:cs="Arial"/>
                <w:sz w:val="20"/>
                <w:szCs w:val="20"/>
              </w:rPr>
              <w:t>Ζουμά Βασιλική</w:t>
            </w:r>
          </w:p>
          <w:p w:rsidR="00E33C03" w:rsidRPr="00946A6A" w:rsidRDefault="00307932" w:rsidP="00307932">
            <w:pPr>
              <w:pStyle w:val="ac"/>
              <w:spacing w:after="0" w:line="240" w:lineRule="auto"/>
              <w:ind w:left="0" w:firstLine="0"/>
              <w:jc w:val="center"/>
              <w:rPr>
                <w:rFonts w:cs="Arial"/>
                <w:sz w:val="20"/>
                <w:szCs w:val="20"/>
              </w:rPr>
            </w:pPr>
            <w:r>
              <w:rPr>
                <w:rFonts w:cs="Arial"/>
                <w:sz w:val="20"/>
                <w:szCs w:val="20"/>
              </w:rPr>
              <w:t>ΠΕ Τοπογράφων</w:t>
            </w:r>
            <w:r w:rsidRPr="00946A6A">
              <w:rPr>
                <w:rFonts w:cs="Arial"/>
                <w:sz w:val="20"/>
                <w:szCs w:val="20"/>
              </w:rPr>
              <w:t xml:space="preserve"> Μηχανικών</w:t>
            </w:r>
          </w:p>
        </w:tc>
      </w:tr>
    </w:tbl>
    <w:p w:rsidR="00774531" w:rsidRPr="00946A6A" w:rsidRDefault="00774531" w:rsidP="00BA5FAE">
      <w:pPr>
        <w:jc w:val="center"/>
        <w:rPr>
          <w:rFonts w:ascii="Calibri" w:hAnsi="Calibri" w:cs="Tahoma"/>
          <w:b/>
          <w:bCs/>
          <w:sz w:val="28"/>
          <w:szCs w:val="28"/>
          <w:highlight w:val="yellow"/>
          <w:u w:val="single"/>
        </w:rPr>
      </w:pPr>
    </w:p>
    <w:sectPr w:rsidR="00774531" w:rsidRPr="00946A6A" w:rsidSect="00BC3D76">
      <w:pgSz w:w="11906" w:h="16838"/>
      <w:pgMar w:top="1418" w:right="1418" w:bottom="1276"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B6F" w:rsidRDefault="00AB0B6F" w:rsidP="00B254E9">
      <w:r>
        <w:separator/>
      </w:r>
    </w:p>
  </w:endnote>
  <w:endnote w:type="continuationSeparator" w:id="0">
    <w:p w:rsidR="00AB0B6F" w:rsidRDefault="00AB0B6F" w:rsidP="00B25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B6F" w:rsidRDefault="00AB0B6F" w:rsidP="00B254E9">
      <w:r>
        <w:separator/>
      </w:r>
    </w:p>
  </w:footnote>
  <w:footnote w:type="continuationSeparator" w:id="0">
    <w:p w:rsidR="00AB0B6F" w:rsidRDefault="00AB0B6F" w:rsidP="00B254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D29" w:rsidRPr="00716D29" w:rsidRDefault="00716D29" w:rsidP="00716D29">
    <w:pPr>
      <w:pStyle w:val="a9"/>
      <w:jc w:val="center"/>
      <w:rPr>
        <w:rFonts w:asciiTheme="minorHAnsi" w:hAnsiTheme="minorHAnsi" w:cstheme="minorHAnsi"/>
        <w:sz w:val="32"/>
        <w:szCs w:val="32"/>
      </w:rPr>
    </w:pPr>
    <w:r w:rsidRPr="00716D29">
      <w:rPr>
        <w:rFonts w:asciiTheme="minorHAnsi" w:hAnsiTheme="minorHAnsi" w:cstheme="minorHAnsi"/>
        <w:sz w:val="32"/>
        <w:szCs w:val="32"/>
      </w:rPr>
      <w:t>ΠΑΡΑΡΤΗΜΑ 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70DF"/>
    <w:multiLevelType w:val="multilevel"/>
    <w:tmpl w:val="DA50E12C"/>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nsid w:val="063B322B"/>
    <w:multiLevelType w:val="hybridMultilevel"/>
    <w:tmpl w:val="EE3C196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nsid w:val="11411323"/>
    <w:multiLevelType w:val="hybridMultilevel"/>
    <w:tmpl w:val="D646EB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25D809EA"/>
    <w:multiLevelType w:val="multilevel"/>
    <w:tmpl w:val="160C39A2"/>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2A400B48"/>
    <w:multiLevelType w:val="multilevel"/>
    <w:tmpl w:val="0ACED6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BF5013C"/>
    <w:multiLevelType w:val="hybridMultilevel"/>
    <w:tmpl w:val="F75C42E8"/>
    <w:lvl w:ilvl="0" w:tplc="0408000F">
      <w:start w:val="1"/>
      <w:numFmt w:val="decimal"/>
      <w:lvlText w:val="%1."/>
      <w:lvlJc w:val="left"/>
      <w:pPr>
        <w:ind w:left="851" w:hanging="360"/>
      </w:pPr>
    </w:lvl>
    <w:lvl w:ilvl="1" w:tplc="04080019" w:tentative="1">
      <w:start w:val="1"/>
      <w:numFmt w:val="lowerLetter"/>
      <w:lvlText w:val="%2."/>
      <w:lvlJc w:val="left"/>
      <w:pPr>
        <w:ind w:left="1571" w:hanging="360"/>
      </w:pPr>
    </w:lvl>
    <w:lvl w:ilvl="2" w:tplc="0408001B" w:tentative="1">
      <w:start w:val="1"/>
      <w:numFmt w:val="lowerRoman"/>
      <w:lvlText w:val="%3."/>
      <w:lvlJc w:val="right"/>
      <w:pPr>
        <w:ind w:left="2291" w:hanging="180"/>
      </w:pPr>
    </w:lvl>
    <w:lvl w:ilvl="3" w:tplc="0408000F" w:tentative="1">
      <w:start w:val="1"/>
      <w:numFmt w:val="decimal"/>
      <w:lvlText w:val="%4."/>
      <w:lvlJc w:val="left"/>
      <w:pPr>
        <w:ind w:left="3011" w:hanging="360"/>
      </w:pPr>
    </w:lvl>
    <w:lvl w:ilvl="4" w:tplc="04080019" w:tentative="1">
      <w:start w:val="1"/>
      <w:numFmt w:val="lowerLetter"/>
      <w:lvlText w:val="%5."/>
      <w:lvlJc w:val="left"/>
      <w:pPr>
        <w:ind w:left="3731" w:hanging="360"/>
      </w:pPr>
    </w:lvl>
    <w:lvl w:ilvl="5" w:tplc="0408001B" w:tentative="1">
      <w:start w:val="1"/>
      <w:numFmt w:val="lowerRoman"/>
      <w:lvlText w:val="%6."/>
      <w:lvlJc w:val="right"/>
      <w:pPr>
        <w:ind w:left="4451" w:hanging="180"/>
      </w:pPr>
    </w:lvl>
    <w:lvl w:ilvl="6" w:tplc="0408000F" w:tentative="1">
      <w:start w:val="1"/>
      <w:numFmt w:val="decimal"/>
      <w:lvlText w:val="%7."/>
      <w:lvlJc w:val="left"/>
      <w:pPr>
        <w:ind w:left="5171" w:hanging="360"/>
      </w:pPr>
    </w:lvl>
    <w:lvl w:ilvl="7" w:tplc="04080019" w:tentative="1">
      <w:start w:val="1"/>
      <w:numFmt w:val="lowerLetter"/>
      <w:lvlText w:val="%8."/>
      <w:lvlJc w:val="left"/>
      <w:pPr>
        <w:ind w:left="5891" w:hanging="360"/>
      </w:pPr>
    </w:lvl>
    <w:lvl w:ilvl="8" w:tplc="0408001B" w:tentative="1">
      <w:start w:val="1"/>
      <w:numFmt w:val="lowerRoman"/>
      <w:lvlText w:val="%9."/>
      <w:lvlJc w:val="right"/>
      <w:pPr>
        <w:ind w:left="6611" w:hanging="180"/>
      </w:pPr>
    </w:lvl>
  </w:abstractNum>
  <w:abstractNum w:abstractNumId="6">
    <w:nsid w:val="2FA63729"/>
    <w:multiLevelType w:val="hybridMultilevel"/>
    <w:tmpl w:val="A0009C8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32535B27"/>
    <w:multiLevelType w:val="hybridMultilevel"/>
    <w:tmpl w:val="5F5824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4CF1588"/>
    <w:multiLevelType w:val="singleLevel"/>
    <w:tmpl w:val="7C74E450"/>
    <w:lvl w:ilvl="0">
      <w:start w:val="1"/>
      <w:numFmt w:val="decimal"/>
      <w:lvlText w:val="%1."/>
      <w:legacy w:legacy="1" w:legacySpace="0" w:legacyIndent="283"/>
      <w:lvlJc w:val="left"/>
      <w:pPr>
        <w:ind w:left="283" w:hanging="283"/>
      </w:pPr>
    </w:lvl>
  </w:abstractNum>
  <w:abstractNum w:abstractNumId="9">
    <w:nsid w:val="3C8B70B4"/>
    <w:multiLevelType w:val="hybridMultilevel"/>
    <w:tmpl w:val="0DEA453A"/>
    <w:lvl w:ilvl="0" w:tplc="0408000F">
      <w:start w:val="1"/>
      <w:numFmt w:val="decimal"/>
      <w:lvlText w:val="%1."/>
      <w:lvlJc w:val="left"/>
      <w:pPr>
        <w:ind w:left="851" w:hanging="360"/>
      </w:pPr>
    </w:lvl>
    <w:lvl w:ilvl="1" w:tplc="04080019" w:tentative="1">
      <w:start w:val="1"/>
      <w:numFmt w:val="lowerLetter"/>
      <w:lvlText w:val="%2."/>
      <w:lvlJc w:val="left"/>
      <w:pPr>
        <w:ind w:left="1571" w:hanging="360"/>
      </w:pPr>
    </w:lvl>
    <w:lvl w:ilvl="2" w:tplc="0408001B" w:tentative="1">
      <w:start w:val="1"/>
      <w:numFmt w:val="lowerRoman"/>
      <w:lvlText w:val="%3."/>
      <w:lvlJc w:val="right"/>
      <w:pPr>
        <w:ind w:left="2291" w:hanging="180"/>
      </w:pPr>
    </w:lvl>
    <w:lvl w:ilvl="3" w:tplc="0408000F" w:tentative="1">
      <w:start w:val="1"/>
      <w:numFmt w:val="decimal"/>
      <w:lvlText w:val="%4."/>
      <w:lvlJc w:val="left"/>
      <w:pPr>
        <w:ind w:left="3011" w:hanging="360"/>
      </w:pPr>
    </w:lvl>
    <w:lvl w:ilvl="4" w:tplc="04080019" w:tentative="1">
      <w:start w:val="1"/>
      <w:numFmt w:val="lowerLetter"/>
      <w:lvlText w:val="%5."/>
      <w:lvlJc w:val="left"/>
      <w:pPr>
        <w:ind w:left="3731" w:hanging="360"/>
      </w:pPr>
    </w:lvl>
    <w:lvl w:ilvl="5" w:tplc="0408001B" w:tentative="1">
      <w:start w:val="1"/>
      <w:numFmt w:val="lowerRoman"/>
      <w:lvlText w:val="%6."/>
      <w:lvlJc w:val="right"/>
      <w:pPr>
        <w:ind w:left="4451" w:hanging="180"/>
      </w:pPr>
    </w:lvl>
    <w:lvl w:ilvl="6" w:tplc="0408000F" w:tentative="1">
      <w:start w:val="1"/>
      <w:numFmt w:val="decimal"/>
      <w:lvlText w:val="%7."/>
      <w:lvlJc w:val="left"/>
      <w:pPr>
        <w:ind w:left="5171" w:hanging="360"/>
      </w:pPr>
    </w:lvl>
    <w:lvl w:ilvl="7" w:tplc="04080019" w:tentative="1">
      <w:start w:val="1"/>
      <w:numFmt w:val="lowerLetter"/>
      <w:lvlText w:val="%8."/>
      <w:lvlJc w:val="left"/>
      <w:pPr>
        <w:ind w:left="5891" w:hanging="360"/>
      </w:pPr>
    </w:lvl>
    <w:lvl w:ilvl="8" w:tplc="0408001B" w:tentative="1">
      <w:start w:val="1"/>
      <w:numFmt w:val="lowerRoman"/>
      <w:lvlText w:val="%9."/>
      <w:lvlJc w:val="right"/>
      <w:pPr>
        <w:ind w:left="6611" w:hanging="180"/>
      </w:pPr>
    </w:lvl>
  </w:abstractNum>
  <w:abstractNum w:abstractNumId="10">
    <w:nsid w:val="3D786071"/>
    <w:multiLevelType w:val="hybridMultilevel"/>
    <w:tmpl w:val="2B2ED2B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nsid w:val="461C678E"/>
    <w:multiLevelType w:val="hybridMultilevel"/>
    <w:tmpl w:val="F1F4C448"/>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2">
    <w:nsid w:val="5FFC1EB6"/>
    <w:multiLevelType w:val="hybridMultilevel"/>
    <w:tmpl w:val="E7A42A38"/>
    <w:lvl w:ilvl="0" w:tplc="04080001">
      <w:start w:val="1"/>
      <w:numFmt w:val="bullet"/>
      <w:lvlText w:val=""/>
      <w:lvlJc w:val="left"/>
      <w:pPr>
        <w:tabs>
          <w:tab w:val="num" w:pos="720"/>
        </w:tabs>
        <w:ind w:left="720" w:hanging="18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66C673DA"/>
    <w:multiLevelType w:val="hybridMultilevel"/>
    <w:tmpl w:val="89504156"/>
    <w:lvl w:ilvl="0" w:tplc="04080013">
      <w:start w:val="1"/>
      <w:numFmt w:val="upperRoman"/>
      <w:lvlText w:val="%1."/>
      <w:lvlJc w:val="right"/>
      <w:pPr>
        <w:ind w:left="1440" w:hanging="360"/>
      </w:pPr>
      <w:rPr>
        <w:rFont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nsid w:val="67074BE0"/>
    <w:multiLevelType w:val="hybridMultilevel"/>
    <w:tmpl w:val="2556CBB2"/>
    <w:lvl w:ilvl="0" w:tplc="04080001">
      <w:start w:val="1"/>
      <w:numFmt w:val="bullet"/>
      <w:lvlText w:val=""/>
      <w:lvlJc w:val="left"/>
      <w:pPr>
        <w:ind w:left="295" w:hanging="360"/>
      </w:pPr>
      <w:rPr>
        <w:rFonts w:ascii="Symbol" w:hAnsi="Symbol" w:hint="default"/>
      </w:rPr>
    </w:lvl>
    <w:lvl w:ilvl="1" w:tplc="04080003" w:tentative="1">
      <w:start w:val="1"/>
      <w:numFmt w:val="bullet"/>
      <w:lvlText w:val="o"/>
      <w:lvlJc w:val="left"/>
      <w:pPr>
        <w:ind w:left="1015" w:hanging="360"/>
      </w:pPr>
      <w:rPr>
        <w:rFonts w:ascii="Courier New" w:hAnsi="Courier New" w:cs="Courier New" w:hint="default"/>
      </w:rPr>
    </w:lvl>
    <w:lvl w:ilvl="2" w:tplc="04080005" w:tentative="1">
      <w:start w:val="1"/>
      <w:numFmt w:val="bullet"/>
      <w:lvlText w:val=""/>
      <w:lvlJc w:val="left"/>
      <w:pPr>
        <w:ind w:left="1735" w:hanging="360"/>
      </w:pPr>
      <w:rPr>
        <w:rFonts w:ascii="Wingdings" w:hAnsi="Wingdings" w:hint="default"/>
      </w:rPr>
    </w:lvl>
    <w:lvl w:ilvl="3" w:tplc="04080001" w:tentative="1">
      <w:start w:val="1"/>
      <w:numFmt w:val="bullet"/>
      <w:lvlText w:val=""/>
      <w:lvlJc w:val="left"/>
      <w:pPr>
        <w:ind w:left="2455" w:hanging="360"/>
      </w:pPr>
      <w:rPr>
        <w:rFonts w:ascii="Symbol" w:hAnsi="Symbol" w:hint="default"/>
      </w:rPr>
    </w:lvl>
    <w:lvl w:ilvl="4" w:tplc="04080003" w:tentative="1">
      <w:start w:val="1"/>
      <w:numFmt w:val="bullet"/>
      <w:lvlText w:val="o"/>
      <w:lvlJc w:val="left"/>
      <w:pPr>
        <w:ind w:left="3175" w:hanging="360"/>
      </w:pPr>
      <w:rPr>
        <w:rFonts w:ascii="Courier New" w:hAnsi="Courier New" w:cs="Courier New" w:hint="default"/>
      </w:rPr>
    </w:lvl>
    <w:lvl w:ilvl="5" w:tplc="04080005" w:tentative="1">
      <w:start w:val="1"/>
      <w:numFmt w:val="bullet"/>
      <w:lvlText w:val=""/>
      <w:lvlJc w:val="left"/>
      <w:pPr>
        <w:ind w:left="3895" w:hanging="360"/>
      </w:pPr>
      <w:rPr>
        <w:rFonts w:ascii="Wingdings" w:hAnsi="Wingdings" w:hint="default"/>
      </w:rPr>
    </w:lvl>
    <w:lvl w:ilvl="6" w:tplc="04080001" w:tentative="1">
      <w:start w:val="1"/>
      <w:numFmt w:val="bullet"/>
      <w:lvlText w:val=""/>
      <w:lvlJc w:val="left"/>
      <w:pPr>
        <w:ind w:left="4615" w:hanging="360"/>
      </w:pPr>
      <w:rPr>
        <w:rFonts w:ascii="Symbol" w:hAnsi="Symbol" w:hint="default"/>
      </w:rPr>
    </w:lvl>
    <w:lvl w:ilvl="7" w:tplc="04080003" w:tentative="1">
      <w:start w:val="1"/>
      <w:numFmt w:val="bullet"/>
      <w:lvlText w:val="o"/>
      <w:lvlJc w:val="left"/>
      <w:pPr>
        <w:ind w:left="5335" w:hanging="360"/>
      </w:pPr>
      <w:rPr>
        <w:rFonts w:ascii="Courier New" w:hAnsi="Courier New" w:cs="Courier New" w:hint="default"/>
      </w:rPr>
    </w:lvl>
    <w:lvl w:ilvl="8" w:tplc="04080005" w:tentative="1">
      <w:start w:val="1"/>
      <w:numFmt w:val="bullet"/>
      <w:lvlText w:val=""/>
      <w:lvlJc w:val="left"/>
      <w:pPr>
        <w:ind w:left="6055" w:hanging="360"/>
      </w:pPr>
      <w:rPr>
        <w:rFonts w:ascii="Wingdings" w:hAnsi="Wingdings" w:hint="default"/>
      </w:rPr>
    </w:lvl>
  </w:abstractNum>
  <w:abstractNum w:abstractNumId="15">
    <w:nsid w:val="733E5B19"/>
    <w:multiLevelType w:val="hybridMultilevel"/>
    <w:tmpl w:val="0CFED74A"/>
    <w:lvl w:ilvl="0" w:tplc="DC1CC436">
      <w:start w:val="1"/>
      <w:numFmt w:val="decimal"/>
      <w:lvlText w:val="%1."/>
      <w:lvlJc w:val="left"/>
      <w:pPr>
        <w:tabs>
          <w:tab w:val="num" w:pos="360"/>
        </w:tabs>
        <w:ind w:left="360" w:hanging="360"/>
      </w:pPr>
      <w:rPr>
        <w:rFonts w:hint="default"/>
        <w:color w:val="4D4D4D"/>
      </w:rPr>
    </w:lvl>
    <w:lvl w:ilvl="1" w:tplc="0058AF3C">
      <w:numFmt w:val="none"/>
      <w:lvlText w:val=""/>
      <w:lvlJc w:val="left"/>
      <w:pPr>
        <w:tabs>
          <w:tab w:val="num" w:pos="360"/>
        </w:tabs>
      </w:pPr>
    </w:lvl>
    <w:lvl w:ilvl="2" w:tplc="031CB3FE">
      <w:numFmt w:val="none"/>
      <w:lvlText w:val=""/>
      <w:lvlJc w:val="left"/>
      <w:pPr>
        <w:tabs>
          <w:tab w:val="num" w:pos="360"/>
        </w:tabs>
      </w:pPr>
    </w:lvl>
    <w:lvl w:ilvl="3" w:tplc="85EC5406">
      <w:numFmt w:val="none"/>
      <w:lvlText w:val=""/>
      <w:lvlJc w:val="left"/>
      <w:pPr>
        <w:tabs>
          <w:tab w:val="num" w:pos="360"/>
        </w:tabs>
      </w:pPr>
    </w:lvl>
    <w:lvl w:ilvl="4" w:tplc="D2520CC6">
      <w:numFmt w:val="none"/>
      <w:lvlText w:val=""/>
      <w:lvlJc w:val="left"/>
      <w:pPr>
        <w:tabs>
          <w:tab w:val="num" w:pos="360"/>
        </w:tabs>
      </w:pPr>
    </w:lvl>
    <w:lvl w:ilvl="5" w:tplc="631A61CA">
      <w:numFmt w:val="none"/>
      <w:lvlText w:val=""/>
      <w:lvlJc w:val="left"/>
      <w:pPr>
        <w:tabs>
          <w:tab w:val="num" w:pos="360"/>
        </w:tabs>
      </w:pPr>
    </w:lvl>
    <w:lvl w:ilvl="6" w:tplc="0D721268">
      <w:numFmt w:val="none"/>
      <w:lvlText w:val=""/>
      <w:lvlJc w:val="left"/>
      <w:pPr>
        <w:tabs>
          <w:tab w:val="num" w:pos="360"/>
        </w:tabs>
      </w:pPr>
    </w:lvl>
    <w:lvl w:ilvl="7" w:tplc="A0C65710">
      <w:numFmt w:val="none"/>
      <w:lvlText w:val=""/>
      <w:lvlJc w:val="left"/>
      <w:pPr>
        <w:tabs>
          <w:tab w:val="num" w:pos="360"/>
        </w:tabs>
      </w:pPr>
    </w:lvl>
    <w:lvl w:ilvl="8" w:tplc="7E8E91CC">
      <w:numFmt w:val="none"/>
      <w:lvlText w:val=""/>
      <w:lvlJc w:val="left"/>
      <w:pPr>
        <w:tabs>
          <w:tab w:val="num" w:pos="360"/>
        </w:tabs>
      </w:pPr>
    </w:lvl>
  </w:abstractNum>
  <w:abstractNum w:abstractNumId="16">
    <w:nsid w:val="73C47016"/>
    <w:multiLevelType w:val="hybridMultilevel"/>
    <w:tmpl w:val="A3D245CE"/>
    <w:lvl w:ilvl="0" w:tplc="04080011">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7443780B"/>
    <w:multiLevelType w:val="hybridMultilevel"/>
    <w:tmpl w:val="00589050"/>
    <w:lvl w:ilvl="0" w:tplc="46662EA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8"/>
  </w:num>
  <w:num w:numId="2">
    <w:abstractNumId w:val="8"/>
    <w:lvlOverride w:ilvl="0">
      <w:lvl w:ilvl="0">
        <w:start w:val="1"/>
        <w:numFmt w:val="decimal"/>
        <w:lvlText w:val="%1."/>
        <w:legacy w:legacy="1" w:legacySpace="0" w:legacyIndent="283"/>
        <w:lvlJc w:val="left"/>
        <w:pPr>
          <w:ind w:left="283" w:hanging="283"/>
        </w:pPr>
      </w:lvl>
    </w:lvlOverride>
  </w:num>
  <w:num w:numId="3">
    <w:abstractNumId w:val="1"/>
  </w:num>
  <w:num w:numId="4">
    <w:abstractNumId w:val="4"/>
  </w:num>
  <w:num w:numId="5">
    <w:abstractNumId w:val="16"/>
  </w:num>
  <w:num w:numId="6">
    <w:abstractNumId w:val="15"/>
  </w:num>
  <w:num w:numId="7">
    <w:abstractNumId w:val="3"/>
  </w:num>
  <w:num w:numId="8">
    <w:abstractNumId w:val="12"/>
  </w:num>
  <w:num w:numId="9">
    <w:abstractNumId w:val="6"/>
  </w:num>
  <w:num w:numId="10">
    <w:abstractNumId w:val="10"/>
  </w:num>
  <w:num w:numId="11">
    <w:abstractNumId w:val="17"/>
  </w:num>
  <w:num w:numId="12">
    <w:abstractNumId w:val="11"/>
  </w:num>
  <w:num w:numId="13">
    <w:abstractNumId w:val="0"/>
  </w:num>
  <w:num w:numId="14">
    <w:abstractNumId w:val="14"/>
  </w:num>
  <w:num w:numId="15">
    <w:abstractNumId w:val="9"/>
  </w:num>
  <w:num w:numId="16">
    <w:abstractNumId w:val="5"/>
  </w:num>
  <w:num w:numId="17">
    <w:abstractNumId w:val="13"/>
  </w:num>
  <w:num w:numId="18">
    <w:abstractNumId w:val="7"/>
  </w:num>
  <w:num w:numId="1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28E"/>
    <w:rsid w:val="000009C2"/>
    <w:rsid w:val="000022B3"/>
    <w:rsid w:val="0000325D"/>
    <w:rsid w:val="00003511"/>
    <w:rsid w:val="0000460D"/>
    <w:rsid w:val="00006940"/>
    <w:rsid w:val="00007374"/>
    <w:rsid w:val="000073FE"/>
    <w:rsid w:val="00007A07"/>
    <w:rsid w:val="00013C19"/>
    <w:rsid w:val="000156B1"/>
    <w:rsid w:val="00015740"/>
    <w:rsid w:val="00015FE9"/>
    <w:rsid w:val="0001665F"/>
    <w:rsid w:val="000172B7"/>
    <w:rsid w:val="000177C0"/>
    <w:rsid w:val="0002011B"/>
    <w:rsid w:val="0002077C"/>
    <w:rsid w:val="0002194C"/>
    <w:rsid w:val="00023220"/>
    <w:rsid w:val="00024ACE"/>
    <w:rsid w:val="00030FEF"/>
    <w:rsid w:val="000321B6"/>
    <w:rsid w:val="00032378"/>
    <w:rsid w:val="00034858"/>
    <w:rsid w:val="000362F7"/>
    <w:rsid w:val="0003744F"/>
    <w:rsid w:val="00040DAB"/>
    <w:rsid w:val="00044777"/>
    <w:rsid w:val="00045CED"/>
    <w:rsid w:val="000467C5"/>
    <w:rsid w:val="00047694"/>
    <w:rsid w:val="000500A6"/>
    <w:rsid w:val="00050178"/>
    <w:rsid w:val="00050474"/>
    <w:rsid w:val="0005339F"/>
    <w:rsid w:val="00053949"/>
    <w:rsid w:val="0005407A"/>
    <w:rsid w:val="000551BE"/>
    <w:rsid w:val="00056C9C"/>
    <w:rsid w:val="00060A13"/>
    <w:rsid w:val="00062022"/>
    <w:rsid w:val="00063815"/>
    <w:rsid w:val="0006579B"/>
    <w:rsid w:val="00065BD9"/>
    <w:rsid w:val="00066448"/>
    <w:rsid w:val="00066898"/>
    <w:rsid w:val="00071B03"/>
    <w:rsid w:val="00072ACF"/>
    <w:rsid w:val="000744BD"/>
    <w:rsid w:val="00076466"/>
    <w:rsid w:val="00076F1C"/>
    <w:rsid w:val="000775CD"/>
    <w:rsid w:val="00080995"/>
    <w:rsid w:val="00086533"/>
    <w:rsid w:val="00090552"/>
    <w:rsid w:val="00092048"/>
    <w:rsid w:val="000940CB"/>
    <w:rsid w:val="000A1FAD"/>
    <w:rsid w:val="000A5FCF"/>
    <w:rsid w:val="000A6303"/>
    <w:rsid w:val="000A7622"/>
    <w:rsid w:val="000B0737"/>
    <w:rsid w:val="000B08CB"/>
    <w:rsid w:val="000B2A51"/>
    <w:rsid w:val="000B380A"/>
    <w:rsid w:val="000B4E38"/>
    <w:rsid w:val="000B50B2"/>
    <w:rsid w:val="000B66A8"/>
    <w:rsid w:val="000C0F1E"/>
    <w:rsid w:val="000C1311"/>
    <w:rsid w:val="000C157C"/>
    <w:rsid w:val="000C187A"/>
    <w:rsid w:val="000C2903"/>
    <w:rsid w:val="000C75C4"/>
    <w:rsid w:val="000C7DDA"/>
    <w:rsid w:val="000D0660"/>
    <w:rsid w:val="000D0E08"/>
    <w:rsid w:val="000D12B5"/>
    <w:rsid w:val="000D2371"/>
    <w:rsid w:val="000D41B6"/>
    <w:rsid w:val="000D46B1"/>
    <w:rsid w:val="000E0140"/>
    <w:rsid w:val="000E0CA3"/>
    <w:rsid w:val="000E216E"/>
    <w:rsid w:val="000E2B34"/>
    <w:rsid w:val="000E4337"/>
    <w:rsid w:val="000E4AE1"/>
    <w:rsid w:val="000E5B4D"/>
    <w:rsid w:val="000E6292"/>
    <w:rsid w:val="000E6EDD"/>
    <w:rsid w:val="000F0395"/>
    <w:rsid w:val="000F2553"/>
    <w:rsid w:val="000F26EC"/>
    <w:rsid w:val="000F33E3"/>
    <w:rsid w:val="000F39B9"/>
    <w:rsid w:val="000F4BD1"/>
    <w:rsid w:val="000F6583"/>
    <w:rsid w:val="001011E4"/>
    <w:rsid w:val="0010223A"/>
    <w:rsid w:val="00102B8D"/>
    <w:rsid w:val="0010308B"/>
    <w:rsid w:val="00105905"/>
    <w:rsid w:val="0011038D"/>
    <w:rsid w:val="00112472"/>
    <w:rsid w:val="0011361C"/>
    <w:rsid w:val="0011561A"/>
    <w:rsid w:val="00117929"/>
    <w:rsid w:val="00120355"/>
    <w:rsid w:val="00120A75"/>
    <w:rsid w:val="0012207A"/>
    <w:rsid w:val="00123BA3"/>
    <w:rsid w:val="00123EBD"/>
    <w:rsid w:val="00124E67"/>
    <w:rsid w:val="001260BD"/>
    <w:rsid w:val="001275DC"/>
    <w:rsid w:val="00127DDB"/>
    <w:rsid w:val="00130D10"/>
    <w:rsid w:val="00133140"/>
    <w:rsid w:val="001333A7"/>
    <w:rsid w:val="001341FA"/>
    <w:rsid w:val="0013604F"/>
    <w:rsid w:val="00136436"/>
    <w:rsid w:val="00137614"/>
    <w:rsid w:val="00140C97"/>
    <w:rsid w:val="001411EB"/>
    <w:rsid w:val="00143408"/>
    <w:rsid w:val="001435BB"/>
    <w:rsid w:val="00145E9B"/>
    <w:rsid w:val="001468A1"/>
    <w:rsid w:val="0014718F"/>
    <w:rsid w:val="00150780"/>
    <w:rsid w:val="00153295"/>
    <w:rsid w:val="00154325"/>
    <w:rsid w:val="00155A3B"/>
    <w:rsid w:val="00157BFE"/>
    <w:rsid w:val="00157C87"/>
    <w:rsid w:val="00160C18"/>
    <w:rsid w:val="00160FAA"/>
    <w:rsid w:val="0016243B"/>
    <w:rsid w:val="00165526"/>
    <w:rsid w:val="00167208"/>
    <w:rsid w:val="00167A5D"/>
    <w:rsid w:val="0017023C"/>
    <w:rsid w:val="001717D5"/>
    <w:rsid w:val="00175805"/>
    <w:rsid w:val="00180A0C"/>
    <w:rsid w:val="001813D5"/>
    <w:rsid w:val="0018190E"/>
    <w:rsid w:val="00183FB4"/>
    <w:rsid w:val="00184C0D"/>
    <w:rsid w:val="001872E0"/>
    <w:rsid w:val="001879E2"/>
    <w:rsid w:val="00193D4E"/>
    <w:rsid w:val="001A008C"/>
    <w:rsid w:val="001A36A9"/>
    <w:rsid w:val="001A56CB"/>
    <w:rsid w:val="001A61E4"/>
    <w:rsid w:val="001A662C"/>
    <w:rsid w:val="001A6983"/>
    <w:rsid w:val="001B2C73"/>
    <w:rsid w:val="001B428E"/>
    <w:rsid w:val="001B47FF"/>
    <w:rsid w:val="001B708B"/>
    <w:rsid w:val="001B7BA5"/>
    <w:rsid w:val="001B7DFE"/>
    <w:rsid w:val="001C09B2"/>
    <w:rsid w:val="001C0B85"/>
    <w:rsid w:val="001C23D0"/>
    <w:rsid w:val="001C7048"/>
    <w:rsid w:val="001D345D"/>
    <w:rsid w:val="001D4085"/>
    <w:rsid w:val="001D4A57"/>
    <w:rsid w:val="001D5DDD"/>
    <w:rsid w:val="001D6397"/>
    <w:rsid w:val="001D7133"/>
    <w:rsid w:val="001E1EEE"/>
    <w:rsid w:val="001F010F"/>
    <w:rsid w:val="001F2DAE"/>
    <w:rsid w:val="001F48FE"/>
    <w:rsid w:val="001F51F5"/>
    <w:rsid w:val="001F5FE8"/>
    <w:rsid w:val="001F6898"/>
    <w:rsid w:val="001F691C"/>
    <w:rsid w:val="00202584"/>
    <w:rsid w:val="00203D33"/>
    <w:rsid w:val="00204D8F"/>
    <w:rsid w:val="00206296"/>
    <w:rsid w:val="00206B25"/>
    <w:rsid w:val="00210EE5"/>
    <w:rsid w:val="00211CDD"/>
    <w:rsid w:val="0021328F"/>
    <w:rsid w:val="00213BE8"/>
    <w:rsid w:val="00213F9A"/>
    <w:rsid w:val="002143F6"/>
    <w:rsid w:val="00214F04"/>
    <w:rsid w:val="00215768"/>
    <w:rsid w:val="00216275"/>
    <w:rsid w:val="00220151"/>
    <w:rsid w:val="002207C1"/>
    <w:rsid w:val="00221B6C"/>
    <w:rsid w:val="00222891"/>
    <w:rsid w:val="0022422E"/>
    <w:rsid w:val="00225AE1"/>
    <w:rsid w:val="00226FE9"/>
    <w:rsid w:val="00231A07"/>
    <w:rsid w:val="00234AF8"/>
    <w:rsid w:val="00236A5D"/>
    <w:rsid w:val="00236DDB"/>
    <w:rsid w:val="00240EB0"/>
    <w:rsid w:val="0024171E"/>
    <w:rsid w:val="00243BDC"/>
    <w:rsid w:val="00245680"/>
    <w:rsid w:val="0024623B"/>
    <w:rsid w:val="0024668D"/>
    <w:rsid w:val="0024781B"/>
    <w:rsid w:val="00247A8F"/>
    <w:rsid w:val="00253A78"/>
    <w:rsid w:val="00254325"/>
    <w:rsid w:val="00254C53"/>
    <w:rsid w:val="00257426"/>
    <w:rsid w:val="00260B56"/>
    <w:rsid w:val="00260C47"/>
    <w:rsid w:val="00263FF0"/>
    <w:rsid w:val="00265459"/>
    <w:rsid w:val="0026656B"/>
    <w:rsid w:val="002700FC"/>
    <w:rsid w:val="00270F04"/>
    <w:rsid w:val="00273F12"/>
    <w:rsid w:val="00273F77"/>
    <w:rsid w:val="00276DD3"/>
    <w:rsid w:val="00281FEE"/>
    <w:rsid w:val="0028325C"/>
    <w:rsid w:val="00287A33"/>
    <w:rsid w:val="00290C43"/>
    <w:rsid w:val="0029427F"/>
    <w:rsid w:val="00294E0C"/>
    <w:rsid w:val="002968E1"/>
    <w:rsid w:val="002A07DF"/>
    <w:rsid w:val="002A10CC"/>
    <w:rsid w:val="002A244F"/>
    <w:rsid w:val="002A3B4D"/>
    <w:rsid w:val="002A3E9A"/>
    <w:rsid w:val="002A4291"/>
    <w:rsid w:val="002A4D0D"/>
    <w:rsid w:val="002A5BA9"/>
    <w:rsid w:val="002A5E6D"/>
    <w:rsid w:val="002A5EC1"/>
    <w:rsid w:val="002A665D"/>
    <w:rsid w:val="002A6C2B"/>
    <w:rsid w:val="002B1D10"/>
    <w:rsid w:val="002B2E1E"/>
    <w:rsid w:val="002B3313"/>
    <w:rsid w:val="002B3657"/>
    <w:rsid w:val="002B3D32"/>
    <w:rsid w:val="002B7264"/>
    <w:rsid w:val="002B79A8"/>
    <w:rsid w:val="002B7EBE"/>
    <w:rsid w:val="002C26B6"/>
    <w:rsid w:val="002C43D4"/>
    <w:rsid w:val="002C4BD7"/>
    <w:rsid w:val="002D2C42"/>
    <w:rsid w:val="002D36D8"/>
    <w:rsid w:val="002D4599"/>
    <w:rsid w:val="002D4E62"/>
    <w:rsid w:val="002D6162"/>
    <w:rsid w:val="002D7385"/>
    <w:rsid w:val="002E5991"/>
    <w:rsid w:val="002E5A2C"/>
    <w:rsid w:val="002E5D08"/>
    <w:rsid w:val="002E5FB2"/>
    <w:rsid w:val="002F09B7"/>
    <w:rsid w:val="002F2BC7"/>
    <w:rsid w:val="002F3314"/>
    <w:rsid w:val="002F55EC"/>
    <w:rsid w:val="002F5CD8"/>
    <w:rsid w:val="002F62B3"/>
    <w:rsid w:val="002F6B00"/>
    <w:rsid w:val="003004F6"/>
    <w:rsid w:val="0030087E"/>
    <w:rsid w:val="003022DD"/>
    <w:rsid w:val="00305926"/>
    <w:rsid w:val="00307932"/>
    <w:rsid w:val="00307E99"/>
    <w:rsid w:val="00310AB2"/>
    <w:rsid w:val="00312E8F"/>
    <w:rsid w:val="00312EEF"/>
    <w:rsid w:val="00315F8D"/>
    <w:rsid w:val="00316275"/>
    <w:rsid w:val="003167B9"/>
    <w:rsid w:val="00316979"/>
    <w:rsid w:val="00316E69"/>
    <w:rsid w:val="00317604"/>
    <w:rsid w:val="003178DB"/>
    <w:rsid w:val="0032152E"/>
    <w:rsid w:val="00322BB1"/>
    <w:rsid w:val="00322ED9"/>
    <w:rsid w:val="00323C1D"/>
    <w:rsid w:val="0032642F"/>
    <w:rsid w:val="00333730"/>
    <w:rsid w:val="00334D7E"/>
    <w:rsid w:val="00335FA7"/>
    <w:rsid w:val="0033695A"/>
    <w:rsid w:val="00340409"/>
    <w:rsid w:val="00343042"/>
    <w:rsid w:val="003444F0"/>
    <w:rsid w:val="0034568E"/>
    <w:rsid w:val="00345FC6"/>
    <w:rsid w:val="0034618C"/>
    <w:rsid w:val="00346593"/>
    <w:rsid w:val="0035124D"/>
    <w:rsid w:val="00351F6A"/>
    <w:rsid w:val="00355039"/>
    <w:rsid w:val="003557AE"/>
    <w:rsid w:val="003574F2"/>
    <w:rsid w:val="00357920"/>
    <w:rsid w:val="00357990"/>
    <w:rsid w:val="003608DE"/>
    <w:rsid w:val="003624B1"/>
    <w:rsid w:val="00362CF7"/>
    <w:rsid w:val="0036484A"/>
    <w:rsid w:val="003657F1"/>
    <w:rsid w:val="00371EF5"/>
    <w:rsid w:val="00372BE8"/>
    <w:rsid w:val="00372D7B"/>
    <w:rsid w:val="00373C02"/>
    <w:rsid w:val="003741C3"/>
    <w:rsid w:val="00375CCE"/>
    <w:rsid w:val="00380515"/>
    <w:rsid w:val="00380CF7"/>
    <w:rsid w:val="003814C6"/>
    <w:rsid w:val="003820D4"/>
    <w:rsid w:val="00382204"/>
    <w:rsid w:val="0038253B"/>
    <w:rsid w:val="00384D35"/>
    <w:rsid w:val="0038517F"/>
    <w:rsid w:val="00386DC7"/>
    <w:rsid w:val="00390038"/>
    <w:rsid w:val="00392095"/>
    <w:rsid w:val="00393F1A"/>
    <w:rsid w:val="00394FF4"/>
    <w:rsid w:val="00396717"/>
    <w:rsid w:val="003A30EA"/>
    <w:rsid w:val="003A3436"/>
    <w:rsid w:val="003A43D1"/>
    <w:rsid w:val="003A4591"/>
    <w:rsid w:val="003A544F"/>
    <w:rsid w:val="003B2844"/>
    <w:rsid w:val="003B29AE"/>
    <w:rsid w:val="003B2E93"/>
    <w:rsid w:val="003B7580"/>
    <w:rsid w:val="003B7C42"/>
    <w:rsid w:val="003C1F62"/>
    <w:rsid w:val="003C2C1C"/>
    <w:rsid w:val="003C3E99"/>
    <w:rsid w:val="003C4DAA"/>
    <w:rsid w:val="003C559C"/>
    <w:rsid w:val="003C62A8"/>
    <w:rsid w:val="003C737B"/>
    <w:rsid w:val="003D21FA"/>
    <w:rsid w:val="003D2602"/>
    <w:rsid w:val="003D40FF"/>
    <w:rsid w:val="003D44F1"/>
    <w:rsid w:val="003D5B6C"/>
    <w:rsid w:val="003E239E"/>
    <w:rsid w:val="003E43A8"/>
    <w:rsid w:val="003F1718"/>
    <w:rsid w:val="003F1824"/>
    <w:rsid w:val="003F1B20"/>
    <w:rsid w:val="003F3E71"/>
    <w:rsid w:val="003F56D2"/>
    <w:rsid w:val="003F6F0E"/>
    <w:rsid w:val="004008AF"/>
    <w:rsid w:val="004028CC"/>
    <w:rsid w:val="004038A8"/>
    <w:rsid w:val="004045D5"/>
    <w:rsid w:val="004064ED"/>
    <w:rsid w:val="0041062E"/>
    <w:rsid w:val="00411153"/>
    <w:rsid w:val="004123D5"/>
    <w:rsid w:val="00414F29"/>
    <w:rsid w:val="004156A2"/>
    <w:rsid w:val="00415B33"/>
    <w:rsid w:val="00420BE3"/>
    <w:rsid w:val="00420BE9"/>
    <w:rsid w:val="00422624"/>
    <w:rsid w:val="00422C29"/>
    <w:rsid w:val="00422E47"/>
    <w:rsid w:val="004231D3"/>
    <w:rsid w:val="004250D1"/>
    <w:rsid w:val="00425AC9"/>
    <w:rsid w:val="0042661E"/>
    <w:rsid w:val="00432B5B"/>
    <w:rsid w:val="00433B98"/>
    <w:rsid w:val="00433FDA"/>
    <w:rsid w:val="00434828"/>
    <w:rsid w:val="00435AC9"/>
    <w:rsid w:val="00437BD4"/>
    <w:rsid w:val="0044082C"/>
    <w:rsid w:val="0044360C"/>
    <w:rsid w:val="00444078"/>
    <w:rsid w:val="004440E7"/>
    <w:rsid w:val="004445A6"/>
    <w:rsid w:val="00447451"/>
    <w:rsid w:val="00447C76"/>
    <w:rsid w:val="00450224"/>
    <w:rsid w:val="00454908"/>
    <w:rsid w:val="0045637B"/>
    <w:rsid w:val="00456B39"/>
    <w:rsid w:val="00460A72"/>
    <w:rsid w:val="00463BD5"/>
    <w:rsid w:val="004650A0"/>
    <w:rsid w:val="00465842"/>
    <w:rsid w:val="00466339"/>
    <w:rsid w:val="004703FF"/>
    <w:rsid w:val="00472B1A"/>
    <w:rsid w:val="004745F5"/>
    <w:rsid w:val="004749EA"/>
    <w:rsid w:val="00475BE4"/>
    <w:rsid w:val="004814A4"/>
    <w:rsid w:val="00481623"/>
    <w:rsid w:val="0048242F"/>
    <w:rsid w:val="0048258D"/>
    <w:rsid w:val="00482923"/>
    <w:rsid w:val="00482F89"/>
    <w:rsid w:val="004868B4"/>
    <w:rsid w:val="00487537"/>
    <w:rsid w:val="00487A44"/>
    <w:rsid w:val="00491042"/>
    <w:rsid w:val="00491CA7"/>
    <w:rsid w:val="00492332"/>
    <w:rsid w:val="00492901"/>
    <w:rsid w:val="00496323"/>
    <w:rsid w:val="0049774B"/>
    <w:rsid w:val="00497C47"/>
    <w:rsid w:val="004A0EBB"/>
    <w:rsid w:val="004A27EB"/>
    <w:rsid w:val="004B07D0"/>
    <w:rsid w:val="004B08F0"/>
    <w:rsid w:val="004B155A"/>
    <w:rsid w:val="004B1A6C"/>
    <w:rsid w:val="004B1B73"/>
    <w:rsid w:val="004B6621"/>
    <w:rsid w:val="004B6BBD"/>
    <w:rsid w:val="004B703A"/>
    <w:rsid w:val="004C7D64"/>
    <w:rsid w:val="004C7D91"/>
    <w:rsid w:val="004D0958"/>
    <w:rsid w:val="004D1D16"/>
    <w:rsid w:val="004D2F16"/>
    <w:rsid w:val="004D48DE"/>
    <w:rsid w:val="004D506E"/>
    <w:rsid w:val="004D51D9"/>
    <w:rsid w:val="004D5CE3"/>
    <w:rsid w:val="004D6654"/>
    <w:rsid w:val="004D7FC5"/>
    <w:rsid w:val="004E1ACF"/>
    <w:rsid w:val="004E20C6"/>
    <w:rsid w:val="004E3215"/>
    <w:rsid w:val="004E4194"/>
    <w:rsid w:val="004E41BA"/>
    <w:rsid w:val="004E5F56"/>
    <w:rsid w:val="004E6B5F"/>
    <w:rsid w:val="004F1376"/>
    <w:rsid w:val="004F2E1D"/>
    <w:rsid w:val="004F32A3"/>
    <w:rsid w:val="004F3A4D"/>
    <w:rsid w:val="004F4CF1"/>
    <w:rsid w:val="004F57BA"/>
    <w:rsid w:val="004F5C61"/>
    <w:rsid w:val="004F60D3"/>
    <w:rsid w:val="004F6BDE"/>
    <w:rsid w:val="004F703B"/>
    <w:rsid w:val="004F707E"/>
    <w:rsid w:val="004F76F8"/>
    <w:rsid w:val="005003CE"/>
    <w:rsid w:val="00504DC7"/>
    <w:rsid w:val="0050751A"/>
    <w:rsid w:val="005106BF"/>
    <w:rsid w:val="00511F8E"/>
    <w:rsid w:val="0051326A"/>
    <w:rsid w:val="005148C9"/>
    <w:rsid w:val="0051661A"/>
    <w:rsid w:val="00517C72"/>
    <w:rsid w:val="00523A01"/>
    <w:rsid w:val="00525E94"/>
    <w:rsid w:val="0052775D"/>
    <w:rsid w:val="00535A5E"/>
    <w:rsid w:val="005412E1"/>
    <w:rsid w:val="00542372"/>
    <w:rsid w:val="005437BF"/>
    <w:rsid w:val="00544676"/>
    <w:rsid w:val="005509B3"/>
    <w:rsid w:val="00551D86"/>
    <w:rsid w:val="00554913"/>
    <w:rsid w:val="00555CD0"/>
    <w:rsid w:val="00555CFC"/>
    <w:rsid w:val="00557719"/>
    <w:rsid w:val="00564479"/>
    <w:rsid w:val="0056532B"/>
    <w:rsid w:val="00565544"/>
    <w:rsid w:val="00565C75"/>
    <w:rsid w:val="00566B61"/>
    <w:rsid w:val="00566BA7"/>
    <w:rsid w:val="0056726D"/>
    <w:rsid w:val="00567850"/>
    <w:rsid w:val="005711B3"/>
    <w:rsid w:val="00571965"/>
    <w:rsid w:val="00571E34"/>
    <w:rsid w:val="005722F3"/>
    <w:rsid w:val="00575203"/>
    <w:rsid w:val="00577302"/>
    <w:rsid w:val="00577FA4"/>
    <w:rsid w:val="00582441"/>
    <w:rsid w:val="00582A3A"/>
    <w:rsid w:val="00582E15"/>
    <w:rsid w:val="005854DD"/>
    <w:rsid w:val="00587076"/>
    <w:rsid w:val="0059076B"/>
    <w:rsid w:val="005914D3"/>
    <w:rsid w:val="00592063"/>
    <w:rsid w:val="00593888"/>
    <w:rsid w:val="00593A66"/>
    <w:rsid w:val="005950C5"/>
    <w:rsid w:val="005961CC"/>
    <w:rsid w:val="00596AA1"/>
    <w:rsid w:val="005974D7"/>
    <w:rsid w:val="00597AC8"/>
    <w:rsid w:val="00597DB5"/>
    <w:rsid w:val="005A0DDF"/>
    <w:rsid w:val="005A10B4"/>
    <w:rsid w:val="005A3CAB"/>
    <w:rsid w:val="005A4194"/>
    <w:rsid w:val="005A5752"/>
    <w:rsid w:val="005A665C"/>
    <w:rsid w:val="005B24BE"/>
    <w:rsid w:val="005B3449"/>
    <w:rsid w:val="005B3793"/>
    <w:rsid w:val="005B3809"/>
    <w:rsid w:val="005B3E62"/>
    <w:rsid w:val="005C0CF8"/>
    <w:rsid w:val="005C270F"/>
    <w:rsid w:val="005C3349"/>
    <w:rsid w:val="005C33C6"/>
    <w:rsid w:val="005C3934"/>
    <w:rsid w:val="005C4464"/>
    <w:rsid w:val="005C47A0"/>
    <w:rsid w:val="005C6091"/>
    <w:rsid w:val="005C6F10"/>
    <w:rsid w:val="005C77C9"/>
    <w:rsid w:val="005D0985"/>
    <w:rsid w:val="005D486E"/>
    <w:rsid w:val="005D4DBC"/>
    <w:rsid w:val="005D571A"/>
    <w:rsid w:val="005D7D2D"/>
    <w:rsid w:val="005E21E7"/>
    <w:rsid w:val="005E46A5"/>
    <w:rsid w:val="005E4C5E"/>
    <w:rsid w:val="005E572B"/>
    <w:rsid w:val="005E761E"/>
    <w:rsid w:val="005F1201"/>
    <w:rsid w:val="005F17A4"/>
    <w:rsid w:val="005F507E"/>
    <w:rsid w:val="005F6A42"/>
    <w:rsid w:val="0060013B"/>
    <w:rsid w:val="00600583"/>
    <w:rsid w:val="00605D6D"/>
    <w:rsid w:val="00606742"/>
    <w:rsid w:val="006074C4"/>
    <w:rsid w:val="00610490"/>
    <w:rsid w:val="00613C71"/>
    <w:rsid w:val="00623C76"/>
    <w:rsid w:val="00625A83"/>
    <w:rsid w:val="006271BE"/>
    <w:rsid w:val="0062723C"/>
    <w:rsid w:val="00631989"/>
    <w:rsid w:val="006320E6"/>
    <w:rsid w:val="00632F27"/>
    <w:rsid w:val="0063328A"/>
    <w:rsid w:val="00635336"/>
    <w:rsid w:val="006362B2"/>
    <w:rsid w:val="0064085E"/>
    <w:rsid w:val="00642509"/>
    <w:rsid w:val="00645F8B"/>
    <w:rsid w:val="0065308A"/>
    <w:rsid w:val="006536B5"/>
    <w:rsid w:val="00653E19"/>
    <w:rsid w:val="006557CD"/>
    <w:rsid w:val="006604DE"/>
    <w:rsid w:val="00660E62"/>
    <w:rsid w:val="006622E3"/>
    <w:rsid w:val="0066562C"/>
    <w:rsid w:val="00666F9F"/>
    <w:rsid w:val="00667E11"/>
    <w:rsid w:val="00670399"/>
    <w:rsid w:val="00670E7F"/>
    <w:rsid w:val="00671E6B"/>
    <w:rsid w:val="00672276"/>
    <w:rsid w:val="006736BC"/>
    <w:rsid w:val="00673981"/>
    <w:rsid w:val="00674508"/>
    <w:rsid w:val="00675F34"/>
    <w:rsid w:val="00676297"/>
    <w:rsid w:val="00677223"/>
    <w:rsid w:val="00682123"/>
    <w:rsid w:val="0068421C"/>
    <w:rsid w:val="00684414"/>
    <w:rsid w:val="006862E8"/>
    <w:rsid w:val="00686429"/>
    <w:rsid w:val="00686FA2"/>
    <w:rsid w:val="006926C2"/>
    <w:rsid w:val="00692A9E"/>
    <w:rsid w:val="00695E9A"/>
    <w:rsid w:val="006965EB"/>
    <w:rsid w:val="006A04D8"/>
    <w:rsid w:val="006A1447"/>
    <w:rsid w:val="006A258B"/>
    <w:rsid w:val="006A3600"/>
    <w:rsid w:val="006A3892"/>
    <w:rsid w:val="006A4A92"/>
    <w:rsid w:val="006A4D1A"/>
    <w:rsid w:val="006A60ED"/>
    <w:rsid w:val="006A708F"/>
    <w:rsid w:val="006B0086"/>
    <w:rsid w:val="006B01F2"/>
    <w:rsid w:val="006B03EC"/>
    <w:rsid w:val="006B06B4"/>
    <w:rsid w:val="006B0796"/>
    <w:rsid w:val="006B136B"/>
    <w:rsid w:val="006B15F8"/>
    <w:rsid w:val="006B2929"/>
    <w:rsid w:val="006B2C0C"/>
    <w:rsid w:val="006C1677"/>
    <w:rsid w:val="006C1D3B"/>
    <w:rsid w:val="006C38EE"/>
    <w:rsid w:val="006C4B33"/>
    <w:rsid w:val="006C5646"/>
    <w:rsid w:val="006C7E2F"/>
    <w:rsid w:val="006D20AD"/>
    <w:rsid w:val="006D4F91"/>
    <w:rsid w:val="006D4FF0"/>
    <w:rsid w:val="006D66A1"/>
    <w:rsid w:val="006D76DE"/>
    <w:rsid w:val="006E163A"/>
    <w:rsid w:val="006E2FB4"/>
    <w:rsid w:val="006E3745"/>
    <w:rsid w:val="006E39A2"/>
    <w:rsid w:val="006E5758"/>
    <w:rsid w:val="006E6202"/>
    <w:rsid w:val="006F0D84"/>
    <w:rsid w:val="006F1AB1"/>
    <w:rsid w:val="006F1FA1"/>
    <w:rsid w:val="006F21E1"/>
    <w:rsid w:val="006F44DA"/>
    <w:rsid w:val="006F52E0"/>
    <w:rsid w:val="006F5C15"/>
    <w:rsid w:val="006F7A69"/>
    <w:rsid w:val="0070025F"/>
    <w:rsid w:val="00700D9E"/>
    <w:rsid w:val="00700EFC"/>
    <w:rsid w:val="007012A1"/>
    <w:rsid w:val="00703512"/>
    <w:rsid w:val="00705EAB"/>
    <w:rsid w:val="00711BC1"/>
    <w:rsid w:val="00712B1A"/>
    <w:rsid w:val="007147B1"/>
    <w:rsid w:val="00715C54"/>
    <w:rsid w:val="00716D29"/>
    <w:rsid w:val="0071770D"/>
    <w:rsid w:val="00717CE8"/>
    <w:rsid w:val="00720B1A"/>
    <w:rsid w:val="007226EC"/>
    <w:rsid w:val="00724CDF"/>
    <w:rsid w:val="0072509D"/>
    <w:rsid w:val="00725E42"/>
    <w:rsid w:val="00727EB2"/>
    <w:rsid w:val="00727FC1"/>
    <w:rsid w:val="0073387C"/>
    <w:rsid w:val="00733C03"/>
    <w:rsid w:val="00735F70"/>
    <w:rsid w:val="007403BA"/>
    <w:rsid w:val="007452D3"/>
    <w:rsid w:val="00745F7B"/>
    <w:rsid w:val="007471BB"/>
    <w:rsid w:val="007475A4"/>
    <w:rsid w:val="00750AD0"/>
    <w:rsid w:val="00752896"/>
    <w:rsid w:val="00754379"/>
    <w:rsid w:val="007620EF"/>
    <w:rsid w:val="00762EF7"/>
    <w:rsid w:val="007648AF"/>
    <w:rsid w:val="00764BFB"/>
    <w:rsid w:val="00765447"/>
    <w:rsid w:val="007660A7"/>
    <w:rsid w:val="0077157C"/>
    <w:rsid w:val="00774531"/>
    <w:rsid w:val="007753B7"/>
    <w:rsid w:val="00781948"/>
    <w:rsid w:val="007821F5"/>
    <w:rsid w:val="007844D4"/>
    <w:rsid w:val="00784C85"/>
    <w:rsid w:val="007855AA"/>
    <w:rsid w:val="00786CC5"/>
    <w:rsid w:val="00794841"/>
    <w:rsid w:val="007951A7"/>
    <w:rsid w:val="00795AC5"/>
    <w:rsid w:val="00797401"/>
    <w:rsid w:val="007A071F"/>
    <w:rsid w:val="007A0ED6"/>
    <w:rsid w:val="007A1E75"/>
    <w:rsid w:val="007A28DB"/>
    <w:rsid w:val="007A4A1A"/>
    <w:rsid w:val="007A4A52"/>
    <w:rsid w:val="007A6CF3"/>
    <w:rsid w:val="007A796F"/>
    <w:rsid w:val="007B0048"/>
    <w:rsid w:val="007B2B0A"/>
    <w:rsid w:val="007B2E89"/>
    <w:rsid w:val="007B607C"/>
    <w:rsid w:val="007B62D0"/>
    <w:rsid w:val="007C0519"/>
    <w:rsid w:val="007C31D7"/>
    <w:rsid w:val="007C3583"/>
    <w:rsid w:val="007C379B"/>
    <w:rsid w:val="007C38BB"/>
    <w:rsid w:val="007C5A95"/>
    <w:rsid w:val="007C750D"/>
    <w:rsid w:val="007D29B5"/>
    <w:rsid w:val="007D4806"/>
    <w:rsid w:val="007D549E"/>
    <w:rsid w:val="007D5DF2"/>
    <w:rsid w:val="007D5E5C"/>
    <w:rsid w:val="007D7301"/>
    <w:rsid w:val="007D7595"/>
    <w:rsid w:val="007E7764"/>
    <w:rsid w:val="007F11D2"/>
    <w:rsid w:val="007F6006"/>
    <w:rsid w:val="00800155"/>
    <w:rsid w:val="008021F8"/>
    <w:rsid w:val="00806CF1"/>
    <w:rsid w:val="00810464"/>
    <w:rsid w:val="00810983"/>
    <w:rsid w:val="00813BD4"/>
    <w:rsid w:val="008143E2"/>
    <w:rsid w:val="008146AB"/>
    <w:rsid w:val="00814F08"/>
    <w:rsid w:val="00815C4D"/>
    <w:rsid w:val="008179CE"/>
    <w:rsid w:val="00817FF3"/>
    <w:rsid w:val="00820AF3"/>
    <w:rsid w:val="008250D8"/>
    <w:rsid w:val="0082627A"/>
    <w:rsid w:val="008271C3"/>
    <w:rsid w:val="0083024F"/>
    <w:rsid w:val="00831D97"/>
    <w:rsid w:val="008332B1"/>
    <w:rsid w:val="00833FE6"/>
    <w:rsid w:val="00834BD6"/>
    <w:rsid w:val="00835017"/>
    <w:rsid w:val="00835DAE"/>
    <w:rsid w:val="00836D14"/>
    <w:rsid w:val="00840BC4"/>
    <w:rsid w:val="0084127D"/>
    <w:rsid w:val="008416C3"/>
    <w:rsid w:val="00841757"/>
    <w:rsid w:val="0084190C"/>
    <w:rsid w:val="00841BED"/>
    <w:rsid w:val="00845BBD"/>
    <w:rsid w:val="008472A6"/>
    <w:rsid w:val="008474E9"/>
    <w:rsid w:val="008501F2"/>
    <w:rsid w:val="00854372"/>
    <w:rsid w:val="008548EC"/>
    <w:rsid w:val="00854B12"/>
    <w:rsid w:val="00854F4F"/>
    <w:rsid w:val="008559F4"/>
    <w:rsid w:val="008564E2"/>
    <w:rsid w:val="008617E0"/>
    <w:rsid w:val="008623A4"/>
    <w:rsid w:val="00863926"/>
    <w:rsid w:val="00864A74"/>
    <w:rsid w:val="0086568C"/>
    <w:rsid w:val="00866B32"/>
    <w:rsid w:val="0086732B"/>
    <w:rsid w:val="00873181"/>
    <w:rsid w:val="008739A6"/>
    <w:rsid w:val="008744FF"/>
    <w:rsid w:val="0087670F"/>
    <w:rsid w:val="0087701E"/>
    <w:rsid w:val="00877478"/>
    <w:rsid w:val="00880A83"/>
    <w:rsid w:val="008838A1"/>
    <w:rsid w:val="00884388"/>
    <w:rsid w:val="00884734"/>
    <w:rsid w:val="00884EA8"/>
    <w:rsid w:val="00885E1A"/>
    <w:rsid w:val="0089030B"/>
    <w:rsid w:val="0089194D"/>
    <w:rsid w:val="00892418"/>
    <w:rsid w:val="00892DFB"/>
    <w:rsid w:val="00893693"/>
    <w:rsid w:val="00893C95"/>
    <w:rsid w:val="00893D68"/>
    <w:rsid w:val="0089495B"/>
    <w:rsid w:val="008A0027"/>
    <w:rsid w:val="008A0655"/>
    <w:rsid w:val="008A0B8A"/>
    <w:rsid w:val="008A133E"/>
    <w:rsid w:val="008A5B10"/>
    <w:rsid w:val="008A76F3"/>
    <w:rsid w:val="008B02BA"/>
    <w:rsid w:val="008B19B4"/>
    <w:rsid w:val="008B2E66"/>
    <w:rsid w:val="008B5899"/>
    <w:rsid w:val="008B5E36"/>
    <w:rsid w:val="008B79F3"/>
    <w:rsid w:val="008C0FD9"/>
    <w:rsid w:val="008C1917"/>
    <w:rsid w:val="008C48B6"/>
    <w:rsid w:val="008C4CE3"/>
    <w:rsid w:val="008C50F6"/>
    <w:rsid w:val="008C5125"/>
    <w:rsid w:val="008D04F8"/>
    <w:rsid w:val="008D28F0"/>
    <w:rsid w:val="008D5023"/>
    <w:rsid w:val="008D5FD2"/>
    <w:rsid w:val="008D628B"/>
    <w:rsid w:val="008D737F"/>
    <w:rsid w:val="008E1AD8"/>
    <w:rsid w:val="008E1BB8"/>
    <w:rsid w:val="008E4A6C"/>
    <w:rsid w:val="008F126E"/>
    <w:rsid w:val="008F22C6"/>
    <w:rsid w:val="008F2B8F"/>
    <w:rsid w:val="008F3986"/>
    <w:rsid w:val="009000BC"/>
    <w:rsid w:val="00900A06"/>
    <w:rsid w:val="00901A9A"/>
    <w:rsid w:val="0090299A"/>
    <w:rsid w:val="00903B45"/>
    <w:rsid w:val="00904F9C"/>
    <w:rsid w:val="00905085"/>
    <w:rsid w:val="0090534F"/>
    <w:rsid w:val="009074B4"/>
    <w:rsid w:val="009101FB"/>
    <w:rsid w:val="00910ED1"/>
    <w:rsid w:val="009112A0"/>
    <w:rsid w:val="009117B3"/>
    <w:rsid w:val="009118FD"/>
    <w:rsid w:val="009129C1"/>
    <w:rsid w:val="00913BE2"/>
    <w:rsid w:val="009141B7"/>
    <w:rsid w:val="00914573"/>
    <w:rsid w:val="00914EBE"/>
    <w:rsid w:val="00915A6C"/>
    <w:rsid w:val="00922A04"/>
    <w:rsid w:val="00925E2D"/>
    <w:rsid w:val="009273F9"/>
    <w:rsid w:val="00927F04"/>
    <w:rsid w:val="009309C4"/>
    <w:rsid w:val="009354CC"/>
    <w:rsid w:val="00935AE5"/>
    <w:rsid w:val="00940BDB"/>
    <w:rsid w:val="00940CD9"/>
    <w:rsid w:val="00942F6A"/>
    <w:rsid w:val="00943A8C"/>
    <w:rsid w:val="00943D04"/>
    <w:rsid w:val="00944E64"/>
    <w:rsid w:val="00946A6A"/>
    <w:rsid w:val="00946AD2"/>
    <w:rsid w:val="00947293"/>
    <w:rsid w:val="00950F7A"/>
    <w:rsid w:val="00951714"/>
    <w:rsid w:val="009527DD"/>
    <w:rsid w:val="00953424"/>
    <w:rsid w:val="00955104"/>
    <w:rsid w:val="00956161"/>
    <w:rsid w:val="009562BE"/>
    <w:rsid w:val="00956CD8"/>
    <w:rsid w:val="00956E68"/>
    <w:rsid w:val="0095706B"/>
    <w:rsid w:val="00957341"/>
    <w:rsid w:val="00960F6F"/>
    <w:rsid w:val="00961BE4"/>
    <w:rsid w:val="009639D5"/>
    <w:rsid w:val="009643E1"/>
    <w:rsid w:val="0096794D"/>
    <w:rsid w:val="00967A93"/>
    <w:rsid w:val="00970910"/>
    <w:rsid w:val="00972B16"/>
    <w:rsid w:val="00974C9A"/>
    <w:rsid w:val="0097568D"/>
    <w:rsid w:val="00975A5C"/>
    <w:rsid w:val="009766F7"/>
    <w:rsid w:val="00981383"/>
    <w:rsid w:val="009815A0"/>
    <w:rsid w:val="00983A3F"/>
    <w:rsid w:val="00983ECE"/>
    <w:rsid w:val="00984427"/>
    <w:rsid w:val="00984AC4"/>
    <w:rsid w:val="00987D5F"/>
    <w:rsid w:val="00987F62"/>
    <w:rsid w:val="00990128"/>
    <w:rsid w:val="00991282"/>
    <w:rsid w:val="00992CBB"/>
    <w:rsid w:val="00993DF8"/>
    <w:rsid w:val="00994782"/>
    <w:rsid w:val="0099533D"/>
    <w:rsid w:val="009962A7"/>
    <w:rsid w:val="009965DC"/>
    <w:rsid w:val="00997F2B"/>
    <w:rsid w:val="009A2AA5"/>
    <w:rsid w:val="009A2BA9"/>
    <w:rsid w:val="009A3C8B"/>
    <w:rsid w:val="009A52AF"/>
    <w:rsid w:val="009A54B4"/>
    <w:rsid w:val="009A6811"/>
    <w:rsid w:val="009A6A31"/>
    <w:rsid w:val="009A7220"/>
    <w:rsid w:val="009B032B"/>
    <w:rsid w:val="009B0C1A"/>
    <w:rsid w:val="009B117A"/>
    <w:rsid w:val="009B210D"/>
    <w:rsid w:val="009B297A"/>
    <w:rsid w:val="009B2B9B"/>
    <w:rsid w:val="009B4E22"/>
    <w:rsid w:val="009B5CEB"/>
    <w:rsid w:val="009B78A4"/>
    <w:rsid w:val="009C2088"/>
    <w:rsid w:val="009C2123"/>
    <w:rsid w:val="009C5705"/>
    <w:rsid w:val="009D0062"/>
    <w:rsid w:val="009D2A75"/>
    <w:rsid w:val="009D2CB8"/>
    <w:rsid w:val="009D2DF9"/>
    <w:rsid w:val="009D3516"/>
    <w:rsid w:val="009D3C0E"/>
    <w:rsid w:val="009D7C7E"/>
    <w:rsid w:val="009E0A3B"/>
    <w:rsid w:val="009E2EAD"/>
    <w:rsid w:val="009E3C64"/>
    <w:rsid w:val="009E5099"/>
    <w:rsid w:val="009E6AEA"/>
    <w:rsid w:val="009E7D2D"/>
    <w:rsid w:val="009F1319"/>
    <w:rsid w:val="009F2443"/>
    <w:rsid w:val="009F6866"/>
    <w:rsid w:val="009F6954"/>
    <w:rsid w:val="00A0078F"/>
    <w:rsid w:val="00A01824"/>
    <w:rsid w:val="00A05C74"/>
    <w:rsid w:val="00A12176"/>
    <w:rsid w:val="00A12964"/>
    <w:rsid w:val="00A1346B"/>
    <w:rsid w:val="00A134B4"/>
    <w:rsid w:val="00A14340"/>
    <w:rsid w:val="00A21089"/>
    <w:rsid w:val="00A2243A"/>
    <w:rsid w:val="00A225A5"/>
    <w:rsid w:val="00A25080"/>
    <w:rsid w:val="00A2757B"/>
    <w:rsid w:val="00A30067"/>
    <w:rsid w:val="00A306F5"/>
    <w:rsid w:val="00A336B3"/>
    <w:rsid w:val="00A33E6B"/>
    <w:rsid w:val="00A34CD5"/>
    <w:rsid w:val="00A37A53"/>
    <w:rsid w:val="00A40434"/>
    <w:rsid w:val="00A40612"/>
    <w:rsid w:val="00A41B02"/>
    <w:rsid w:val="00A41F59"/>
    <w:rsid w:val="00A434D2"/>
    <w:rsid w:val="00A44514"/>
    <w:rsid w:val="00A53684"/>
    <w:rsid w:val="00A560A2"/>
    <w:rsid w:val="00A578F7"/>
    <w:rsid w:val="00A608AF"/>
    <w:rsid w:val="00A612BF"/>
    <w:rsid w:val="00A61323"/>
    <w:rsid w:val="00A623E0"/>
    <w:rsid w:val="00A6373A"/>
    <w:rsid w:val="00A660FA"/>
    <w:rsid w:val="00A70320"/>
    <w:rsid w:val="00A70BF5"/>
    <w:rsid w:val="00A724C9"/>
    <w:rsid w:val="00A81BC8"/>
    <w:rsid w:val="00A81F44"/>
    <w:rsid w:val="00A82707"/>
    <w:rsid w:val="00A83112"/>
    <w:rsid w:val="00A833F7"/>
    <w:rsid w:val="00A840F0"/>
    <w:rsid w:val="00A84863"/>
    <w:rsid w:val="00A84F21"/>
    <w:rsid w:val="00A87999"/>
    <w:rsid w:val="00A90221"/>
    <w:rsid w:val="00A9031A"/>
    <w:rsid w:val="00A90860"/>
    <w:rsid w:val="00A91751"/>
    <w:rsid w:val="00A95FFB"/>
    <w:rsid w:val="00A967B9"/>
    <w:rsid w:val="00AA0EA8"/>
    <w:rsid w:val="00AA12E0"/>
    <w:rsid w:val="00AA20BF"/>
    <w:rsid w:val="00AA2B42"/>
    <w:rsid w:val="00AA482A"/>
    <w:rsid w:val="00AA6D67"/>
    <w:rsid w:val="00AA732D"/>
    <w:rsid w:val="00AA75C7"/>
    <w:rsid w:val="00AB0318"/>
    <w:rsid w:val="00AB03B1"/>
    <w:rsid w:val="00AB0B6F"/>
    <w:rsid w:val="00AB0C7E"/>
    <w:rsid w:val="00AB195C"/>
    <w:rsid w:val="00AB3345"/>
    <w:rsid w:val="00AD020A"/>
    <w:rsid w:val="00AD0815"/>
    <w:rsid w:val="00AD4885"/>
    <w:rsid w:val="00AD5FEE"/>
    <w:rsid w:val="00AD7C75"/>
    <w:rsid w:val="00AE05F7"/>
    <w:rsid w:val="00AE0F71"/>
    <w:rsid w:val="00AE2635"/>
    <w:rsid w:val="00AE6A35"/>
    <w:rsid w:val="00AE6CBE"/>
    <w:rsid w:val="00AF0582"/>
    <w:rsid w:val="00AF0D64"/>
    <w:rsid w:val="00AF25B5"/>
    <w:rsid w:val="00AF48ED"/>
    <w:rsid w:val="00AF73B0"/>
    <w:rsid w:val="00B00A95"/>
    <w:rsid w:val="00B06740"/>
    <w:rsid w:val="00B10091"/>
    <w:rsid w:val="00B105C7"/>
    <w:rsid w:val="00B12244"/>
    <w:rsid w:val="00B1791A"/>
    <w:rsid w:val="00B20992"/>
    <w:rsid w:val="00B213BE"/>
    <w:rsid w:val="00B214F9"/>
    <w:rsid w:val="00B22187"/>
    <w:rsid w:val="00B22C30"/>
    <w:rsid w:val="00B254E9"/>
    <w:rsid w:val="00B26E1E"/>
    <w:rsid w:val="00B26FA3"/>
    <w:rsid w:val="00B270F5"/>
    <w:rsid w:val="00B3107A"/>
    <w:rsid w:val="00B31CA9"/>
    <w:rsid w:val="00B326CD"/>
    <w:rsid w:val="00B34E18"/>
    <w:rsid w:val="00B3575D"/>
    <w:rsid w:val="00B3754B"/>
    <w:rsid w:val="00B417C5"/>
    <w:rsid w:val="00B42F95"/>
    <w:rsid w:val="00B43987"/>
    <w:rsid w:val="00B44988"/>
    <w:rsid w:val="00B45DED"/>
    <w:rsid w:val="00B47420"/>
    <w:rsid w:val="00B520DE"/>
    <w:rsid w:val="00B529CC"/>
    <w:rsid w:val="00B55DB2"/>
    <w:rsid w:val="00B603B7"/>
    <w:rsid w:val="00B620C4"/>
    <w:rsid w:val="00B6248A"/>
    <w:rsid w:val="00B62FF6"/>
    <w:rsid w:val="00B65C40"/>
    <w:rsid w:val="00B6705C"/>
    <w:rsid w:val="00B70998"/>
    <w:rsid w:val="00B70E98"/>
    <w:rsid w:val="00B716EC"/>
    <w:rsid w:val="00B725EF"/>
    <w:rsid w:val="00B735D0"/>
    <w:rsid w:val="00B742FB"/>
    <w:rsid w:val="00B764BB"/>
    <w:rsid w:val="00B76D50"/>
    <w:rsid w:val="00B77EE7"/>
    <w:rsid w:val="00B81CFF"/>
    <w:rsid w:val="00B823DD"/>
    <w:rsid w:val="00B826A9"/>
    <w:rsid w:val="00B826FA"/>
    <w:rsid w:val="00B83203"/>
    <w:rsid w:val="00B83A45"/>
    <w:rsid w:val="00B86A91"/>
    <w:rsid w:val="00B86C92"/>
    <w:rsid w:val="00B908EF"/>
    <w:rsid w:val="00B91149"/>
    <w:rsid w:val="00B9124D"/>
    <w:rsid w:val="00B95C0C"/>
    <w:rsid w:val="00BA025A"/>
    <w:rsid w:val="00BA0CFE"/>
    <w:rsid w:val="00BA1841"/>
    <w:rsid w:val="00BA22A8"/>
    <w:rsid w:val="00BA40E1"/>
    <w:rsid w:val="00BA5FAE"/>
    <w:rsid w:val="00BA74EF"/>
    <w:rsid w:val="00BA7ABA"/>
    <w:rsid w:val="00BB0BD9"/>
    <w:rsid w:val="00BB4308"/>
    <w:rsid w:val="00BB45D9"/>
    <w:rsid w:val="00BB4895"/>
    <w:rsid w:val="00BB5AC9"/>
    <w:rsid w:val="00BB6AEF"/>
    <w:rsid w:val="00BC2D99"/>
    <w:rsid w:val="00BC32F8"/>
    <w:rsid w:val="00BC3D76"/>
    <w:rsid w:val="00BC4AD6"/>
    <w:rsid w:val="00BC4EA6"/>
    <w:rsid w:val="00BC52CF"/>
    <w:rsid w:val="00BC52E4"/>
    <w:rsid w:val="00BC577B"/>
    <w:rsid w:val="00BC5A3D"/>
    <w:rsid w:val="00BD189F"/>
    <w:rsid w:val="00BD39F6"/>
    <w:rsid w:val="00BD6F6B"/>
    <w:rsid w:val="00BD704F"/>
    <w:rsid w:val="00BD793B"/>
    <w:rsid w:val="00BE01E4"/>
    <w:rsid w:val="00BE04D6"/>
    <w:rsid w:val="00BE1A28"/>
    <w:rsid w:val="00BE2DF8"/>
    <w:rsid w:val="00BF0C63"/>
    <w:rsid w:val="00BF1A14"/>
    <w:rsid w:val="00BF4D2F"/>
    <w:rsid w:val="00BF6320"/>
    <w:rsid w:val="00BF7B53"/>
    <w:rsid w:val="00C01FF9"/>
    <w:rsid w:val="00C024C3"/>
    <w:rsid w:val="00C032A0"/>
    <w:rsid w:val="00C04B54"/>
    <w:rsid w:val="00C06E1E"/>
    <w:rsid w:val="00C131B2"/>
    <w:rsid w:val="00C14922"/>
    <w:rsid w:val="00C14A36"/>
    <w:rsid w:val="00C14A7F"/>
    <w:rsid w:val="00C168AF"/>
    <w:rsid w:val="00C16EC3"/>
    <w:rsid w:val="00C16F2C"/>
    <w:rsid w:val="00C17A89"/>
    <w:rsid w:val="00C17BD6"/>
    <w:rsid w:val="00C20489"/>
    <w:rsid w:val="00C21BC1"/>
    <w:rsid w:val="00C23799"/>
    <w:rsid w:val="00C23943"/>
    <w:rsid w:val="00C23B5C"/>
    <w:rsid w:val="00C30C00"/>
    <w:rsid w:val="00C31311"/>
    <w:rsid w:val="00C324F1"/>
    <w:rsid w:val="00C33710"/>
    <w:rsid w:val="00C33C1F"/>
    <w:rsid w:val="00C34366"/>
    <w:rsid w:val="00C34FBB"/>
    <w:rsid w:val="00C36204"/>
    <w:rsid w:val="00C364F0"/>
    <w:rsid w:val="00C37554"/>
    <w:rsid w:val="00C3768B"/>
    <w:rsid w:val="00C40C0B"/>
    <w:rsid w:val="00C41B54"/>
    <w:rsid w:val="00C41D5A"/>
    <w:rsid w:val="00C47860"/>
    <w:rsid w:val="00C518AF"/>
    <w:rsid w:val="00C52512"/>
    <w:rsid w:val="00C53031"/>
    <w:rsid w:val="00C55AA3"/>
    <w:rsid w:val="00C55B7B"/>
    <w:rsid w:val="00C56319"/>
    <w:rsid w:val="00C563C0"/>
    <w:rsid w:val="00C5689D"/>
    <w:rsid w:val="00C60220"/>
    <w:rsid w:val="00C61F27"/>
    <w:rsid w:val="00C61FB7"/>
    <w:rsid w:val="00C620EA"/>
    <w:rsid w:val="00C63D24"/>
    <w:rsid w:val="00C728F4"/>
    <w:rsid w:val="00C7360A"/>
    <w:rsid w:val="00C756DF"/>
    <w:rsid w:val="00C76C37"/>
    <w:rsid w:val="00C80B75"/>
    <w:rsid w:val="00C820C8"/>
    <w:rsid w:val="00C83B98"/>
    <w:rsid w:val="00C8422B"/>
    <w:rsid w:val="00C8699A"/>
    <w:rsid w:val="00C904C2"/>
    <w:rsid w:val="00C91920"/>
    <w:rsid w:val="00C91A7B"/>
    <w:rsid w:val="00C91C20"/>
    <w:rsid w:val="00C92A06"/>
    <w:rsid w:val="00C96B9D"/>
    <w:rsid w:val="00C96EC1"/>
    <w:rsid w:val="00CA24C1"/>
    <w:rsid w:val="00CA70A5"/>
    <w:rsid w:val="00CA77EE"/>
    <w:rsid w:val="00CB25E6"/>
    <w:rsid w:val="00CB3A6A"/>
    <w:rsid w:val="00CB6071"/>
    <w:rsid w:val="00CB64B2"/>
    <w:rsid w:val="00CB65FB"/>
    <w:rsid w:val="00CB7A16"/>
    <w:rsid w:val="00CC1433"/>
    <w:rsid w:val="00CC1E6B"/>
    <w:rsid w:val="00CC5433"/>
    <w:rsid w:val="00CD0584"/>
    <w:rsid w:val="00CD51FC"/>
    <w:rsid w:val="00CD73DB"/>
    <w:rsid w:val="00CD7F9C"/>
    <w:rsid w:val="00CE023E"/>
    <w:rsid w:val="00CE1C1D"/>
    <w:rsid w:val="00CE23DC"/>
    <w:rsid w:val="00CE2468"/>
    <w:rsid w:val="00CE2D68"/>
    <w:rsid w:val="00CE5C67"/>
    <w:rsid w:val="00CE6332"/>
    <w:rsid w:val="00CF0669"/>
    <w:rsid w:val="00CF29D6"/>
    <w:rsid w:val="00CF2F58"/>
    <w:rsid w:val="00CF557E"/>
    <w:rsid w:val="00D00207"/>
    <w:rsid w:val="00D00C7C"/>
    <w:rsid w:val="00D016F4"/>
    <w:rsid w:val="00D051A2"/>
    <w:rsid w:val="00D05604"/>
    <w:rsid w:val="00D06CDA"/>
    <w:rsid w:val="00D06D23"/>
    <w:rsid w:val="00D1040B"/>
    <w:rsid w:val="00D11117"/>
    <w:rsid w:val="00D1254A"/>
    <w:rsid w:val="00D208BB"/>
    <w:rsid w:val="00D21A6B"/>
    <w:rsid w:val="00D22B1B"/>
    <w:rsid w:val="00D22E70"/>
    <w:rsid w:val="00D22F51"/>
    <w:rsid w:val="00D235DB"/>
    <w:rsid w:val="00D25E14"/>
    <w:rsid w:val="00D260FF"/>
    <w:rsid w:val="00D270C7"/>
    <w:rsid w:val="00D3232B"/>
    <w:rsid w:val="00D33C34"/>
    <w:rsid w:val="00D341FA"/>
    <w:rsid w:val="00D42311"/>
    <w:rsid w:val="00D423D5"/>
    <w:rsid w:val="00D42E49"/>
    <w:rsid w:val="00D43EC3"/>
    <w:rsid w:val="00D4478E"/>
    <w:rsid w:val="00D45E74"/>
    <w:rsid w:val="00D502A4"/>
    <w:rsid w:val="00D505F5"/>
    <w:rsid w:val="00D50AFD"/>
    <w:rsid w:val="00D537E9"/>
    <w:rsid w:val="00D55062"/>
    <w:rsid w:val="00D56730"/>
    <w:rsid w:val="00D56D6C"/>
    <w:rsid w:val="00D61CBC"/>
    <w:rsid w:val="00D64247"/>
    <w:rsid w:val="00D65613"/>
    <w:rsid w:val="00D659D8"/>
    <w:rsid w:val="00D66457"/>
    <w:rsid w:val="00D66764"/>
    <w:rsid w:val="00D6711B"/>
    <w:rsid w:val="00D70640"/>
    <w:rsid w:val="00D7395D"/>
    <w:rsid w:val="00D742C2"/>
    <w:rsid w:val="00D760BA"/>
    <w:rsid w:val="00D76E54"/>
    <w:rsid w:val="00D76F39"/>
    <w:rsid w:val="00D814A1"/>
    <w:rsid w:val="00D814F2"/>
    <w:rsid w:val="00D81D75"/>
    <w:rsid w:val="00D83FFA"/>
    <w:rsid w:val="00D85002"/>
    <w:rsid w:val="00D8604A"/>
    <w:rsid w:val="00D91421"/>
    <w:rsid w:val="00D94338"/>
    <w:rsid w:val="00D9488C"/>
    <w:rsid w:val="00DA0B69"/>
    <w:rsid w:val="00DA0CB1"/>
    <w:rsid w:val="00DA14B9"/>
    <w:rsid w:val="00DA5AAD"/>
    <w:rsid w:val="00DB33E9"/>
    <w:rsid w:val="00DB3878"/>
    <w:rsid w:val="00DB4069"/>
    <w:rsid w:val="00DB7332"/>
    <w:rsid w:val="00DB7FF8"/>
    <w:rsid w:val="00DC17D2"/>
    <w:rsid w:val="00DC196D"/>
    <w:rsid w:val="00DC4156"/>
    <w:rsid w:val="00DC519F"/>
    <w:rsid w:val="00DD0BB3"/>
    <w:rsid w:val="00DD2EF0"/>
    <w:rsid w:val="00DD44BD"/>
    <w:rsid w:val="00DD484D"/>
    <w:rsid w:val="00DD49D2"/>
    <w:rsid w:val="00DD6052"/>
    <w:rsid w:val="00DD6728"/>
    <w:rsid w:val="00DD783E"/>
    <w:rsid w:val="00DE0310"/>
    <w:rsid w:val="00DE0472"/>
    <w:rsid w:val="00DE1E0B"/>
    <w:rsid w:val="00DE3108"/>
    <w:rsid w:val="00DE35D7"/>
    <w:rsid w:val="00DE3AAC"/>
    <w:rsid w:val="00DE4389"/>
    <w:rsid w:val="00DE5018"/>
    <w:rsid w:val="00DE5C8A"/>
    <w:rsid w:val="00DF0876"/>
    <w:rsid w:val="00DF09D7"/>
    <w:rsid w:val="00DF2252"/>
    <w:rsid w:val="00DF5B31"/>
    <w:rsid w:val="00DF650E"/>
    <w:rsid w:val="00E020D4"/>
    <w:rsid w:val="00E026FE"/>
    <w:rsid w:val="00E0277D"/>
    <w:rsid w:val="00E029C4"/>
    <w:rsid w:val="00E04238"/>
    <w:rsid w:val="00E0448F"/>
    <w:rsid w:val="00E05D72"/>
    <w:rsid w:val="00E06236"/>
    <w:rsid w:val="00E06E40"/>
    <w:rsid w:val="00E06F94"/>
    <w:rsid w:val="00E10057"/>
    <w:rsid w:val="00E133AC"/>
    <w:rsid w:val="00E1447C"/>
    <w:rsid w:val="00E147BF"/>
    <w:rsid w:val="00E14A69"/>
    <w:rsid w:val="00E1738A"/>
    <w:rsid w:val="00E17EB8"/>
    <w:rsid w:val="00E207A0"/>
    <w:rsid w:val="00E215C7"/>
    <w:rsid w:val="00E2240E"/>
    <w:rsid w:val="00E235E9"/>
    <w:rsid w:val="00E23C76"/>
    <w:rsid w:val="00E310D0"/>
    <w:rsid w:val="00E31487"/>
    <w:rsid w:val="00E33C03"/>
    <w:rsid w:val="00E33CA7"/>
    <w:rsid w:val="00E361FD"/>
    <w:rsid w:val="00E37509"/>
    <w:rsid w:val="00E4029B"/>
    <w:rsid w:val="00E431FF"/>
    <w:rsid w:val="00E43FB9"/>
    <w:rsid w:val="00E50C7A"/>
    <w:rsid w:val="00E518A2"/>
    <w:rsid w:val="00E5330E"/>
    <w:rsid w:val="00E5395F"/>
    <w:rsid w:val="00E5586D"/>
    <w:rsid w:val="00E55EC7"/>
    <w:rsid w:val="00E56EF8"/>
    <w:rsid w:val="00E57CC8"/>
    <w:rsid w:val="00E60036"/>
    <w:rsid w:val="00E624B5"/>
    <w:rsid w:val="00E62555"/>
    <w:rsid w:val="00E62A74"/>
    <w:rsid w:val="00E64388"/>
    <w:rsid w:val="00E65F48"/>
    <w:rsid w:val="00E667CD"/>
    <w:rsid w:val="00E67904"/>
    <w:rsid w:val="00E738EF"/>
    <w:rsid w:val="00E76179"/>
    <w:rsid w:val="00E778D2"/>
    <w:rsid w:val="00E82846"/>
    <w:rsid w:val="00E83D17"/>
    <w:rsid w:val="00E8491E"/>
    <w:rsid w:val="00E85193"/>
    <w:rsid w:val="00E85C50"/>
    <w:rsid w:val="00E86341"/>
    <w:rsid w:val="00E87DCB"/>
    <w:rsid w:val="00E9199D"/>
    <w:rsid w:val="00E91DFC"/>
    <w:rsid w:val="00E92823"/>
    <w:rsid w:val="00E92FFD"/>
    <w:rsid w:val="00E936B8"/>
    <w:rsid w:val="00E93993"/>
    <w:rsid w:val="00E93BFD"/>
    <w:rsid w:val="00E9546F"/>
    <w:rsid w:val="00E96FBB"/>
    <w:rsid w:val="00E9750D"/>
    <w:rsid w:val="00EA05E6"/>
    <w:rsid w:val="00EA0787"/>
    <w:rsid w:val="00EA0CB5"/>
    <w:rsid w:val="00EA23E0"/>
    <w:rsid w:val="00EA25AF"/>
    <w:rsid w:val="00EA2635"/>
    <w:rsid w:val="00EA3B38"/>
    <w:rsid w:val="00EA4E4E"/>
    <w:rsid w:val="00EA5692"/>
    <w:rsid w:val="00EB6561"/>
    <w:rsid w:val="00EC08D4"/>
    <w:rsid w:val="00EC092B"/>
    <w:rsid w:val="00EC29CD"/>
    <w:rsid w:val="00EC3FB3"/>
    <w:rsid w:val="00EC5275"/>
    <w:rsid w:val="00EC52E8"/>
    <w:rsid w:val="00EC736E"/>
    <w:rsid w:val="00ED01BC"/>
    <w:rsid w:val="00ED0CC6"/>
    <w:rsid w:val="00ED161F"/>
    <w:rsid w:val="00ED2CDB"/>
    <w:rsid w:val="00ED3815"/>
    <w:rsid w:val="00ED5AB2"/>
    <w:rsid w:val="00EE0FA6"/>
    <w:rsid w:val="00EE1762"/>
    <w:rsid w:val="00EE1B63"/>
    <w:rsid w:val="00EE3A34"/>
    <w:rsid w:val="00EE3E00"/>
    <w:rsid w:val="00EE475E"/>
    <w:rsid w:val="00EE48E4"/>
    <w:rsid w:val="00EE53D8"/>
    <w:rsid w:val="00EE64D9"/>
    <w:rsid w:val="00EF09FD"/>
    <w:rsid w:val="00EF0AB1"/>
    <w:rsid w:val="00EF0B69"/>
    <w:rsid w:val="00EF354E"/>
    <w:rsid w:val="00EF50AE"/>
    <w:rsid w:val="00EF510A"/>
    <w:rsid w:val="00EF54DA"/>
    <w:rsid w:val="00EF558F"/>
    <w:rsid w:val="00EF74F9"/>
    <w:rsid w:val="00F00080"/>
    <w:rsid w:val="00F02D25"/>
    <w:rsid w:val="00F04FF3"/>
    <w:rsid w:val="00F053E9"/>
    <w:rsid w:val="00F06CD9"/>
    <w:rsid w:val="00F07CFF"/>
    <w:rsid w:val="00F13195"/>
    <w:rsid w:val="00F16055"/>
    <w:rsid w:val="00F16759"/>
    <w:rsid w:val="00F2036A"/>
    <w:rsid w:val="00F216A6"/>
    <w:rsid w:val="00F21839"/>
    <w:rsid w:val="00F21892"/>
    <w:rsid w:val="00F22ABD"/>
    <w:rsid w:val="00F3023D"/>
    <w:rsid w:val="00F30F28"/>
    <w:rsid w:val="00F31F48"/>
    <w:rsid w:val="00F3281B"/>
    <w:rsid w:val="00F32ADC"/>
    <w:rsid w:val="00F3312E"/>
    <w:rsid w:val="00F33BBA"/>
    <w:rsid w:val="00F345ED"/>
    <w:rsid w:val="00F35025"/>
    <w:rsid w:val="00F362E4"/>
    <w:rsid w:val="00F441D1"/>
    <w:rsid w:val="00F442A5"/>
    <w:rsid w:val="00F44785"/>
    <w:rsid w:val="00F455B0"/>
    <w:rsid w:val="00F47061"/>
    <w:rsid w:val="00F4798A"/>
    <w:rsid w:val="00F549F3"/>
    <w:rsid w:val="00F561DB"/>
    <w:rsid w:val="00F575C6"/>
    <w:rsid w:val="00F633CE"/>
    <w:rsid w:val="00F638EB"/>
    <w:rsid w:val="00F64DC7"/>
    <w:rsid w:val="00F66555"/>
    <w:rsid w:val="00F70535"/>
    <w:rsid w:val="00F70DD6"/>
    <w:rsid w:val="00F7125F"/>
    <w:rsid w:val="00F7144E"/>
    <w:rsid w:val="00F71CB6"/>
    <w:rsid w:val="00F72190"/>
    <w:rsid w:val="00F732B4"/>
    <w:rsid w:val="00F7368B"/>
    <w:rsid w:val="00F77F78"/>
    <w:rsid w:val="00F81A1B"/>
    <w:rsid w:val="00F82E17"/>
    <w:rsid w:val="00F83CA6"/>
    <w:rsid w:val="00F84DAA"/>
    <w:rsid w:val="00F85C5D"/>
    <w:rsid w:val="00F9110C"/>
    <w:rsid w:val="00F912CB"/>
    <w:rsid w:val="00F9183D"/>
    <w:rsid w:val="00F9379E"/>
    <w:rsid w:val="00F94CEC"/>
    <w:rsid w:val="00F973CA"/>
    <w:rsid w:val="00FA09DC"/>
    <w:rsid w:val="00FA3400"/>
    <w:rsid w:val="00FA73F7"/>
    <w:rsid w:val="00FB1A54"/>
    <w:rsid w:val="00FB46D0"/>
    <w:rsid w:val="00FB6524"/>
    <w:rsid w:val="00FB6DD4"/>
    <w:rsid w:val="00FC09C0"/>
    <w:rsid w:val="00FC4CED"/>
    <w:rsid w:val="00FC6C73"/>
    <w:rsid w:val="00FC6FA8"/>
    <w:rsid w:val="00FD0B19"/>
    <w:rsid w:val="00FD0CE7"/>
    <w:rsid w:val="00FD48B1"/>
    <w:rsid w:val="00FD7093"/>
    <w:rsid w:val="00FE17BB"/>
    <w:rsid w:val="00FE3211"/>
    <w:rsid w:val="00FE3EC2"/>
    <w:rsid w:val="00FE5D94"/>
    <w:rsid w:val="00FF2C57"/>
    <w:rsid w:val="00FF56F0"/>
    <w:rsid w:val="00FF5752"/>
    <w:rsid w:val="00FF5A6D"/>
    <w:rsid w:val="00FF67FA"/>
    <w:rsid w:val="00FF6C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2C6"/>
    <w:rPr>
      <w:rFonts w:ascii="Verdana" w:eastAsia="SimSun" w:hAnsi="Verdana" w:cs="Verdana"/>
      <w:snapToGrid w:val="0"/>
      <w:lang w:eastAsia="zh-CN"/>
    </w:rPr>
  </w:style>
  <w:style w:type="paragraph" w:styleId="2">
    <w:name w:val="heading 2"/>
    <w:basedOn w:val="a"/>
    <w:next w:val="a"/>
    <w:link w:val="2Char"/>
    <w:autoRedefine/>
    <w:qFormat/>
    <w:rsid w:val="005914D3"/>
    <w:pPr>
      <w:keepNext/>
      <w:spacing w:before="240" w:after="240"/>
      <w:jc w:val="center"/>
      <w:outlineLvl w:val="1"/>
    </w:pPr>
    <w:rPr>
      <w:rFonts w:ascii="Arial" w:eastAsia="Times New Roman" w:hAnsi="Arial" w:cs="Times New Roman"/>
      <w:b/>
      <w:bCs/>
      <w:iCs/>
      <w:sz w:val="28"/>
      <w:szCs w:val="28"/>
      <w:u w:val="single"/>
    </w:rPr>
  </w:style>
  <w:style w:type="paragraph" w:styleId="3">
    <w:name w:val="heading 3"/>
    <w:basedOn w:val="a"/>
    <w:next w:val="a"/>
    <w:link w:val="3Char"/>
    <w:autoRedefine/>
    <w:qFormat/>
    <w:rsid w:val="00F72190"/>
    <w:pPr>
      <w:keepNext/>
      <w:spacing w:before="240" w:after="60"/>
      <w:outlineLvl w:val="2"/>
    </w:pPr>
    <w:rPr>
      <w:rFonts w:ascii="Arial" w:hAnsi="Arial" w:cs="Arial"/>
      <w:b/>
      <w:bCs/>
      <w:sz w:val="22"/>
      <w:szCs w:val="26"/>
    </w:rPr>
  </w:style>
  <w:style w:type="paragraph" w:styleId="4">
    <w:name w:val="heading 4"/>
    <w:basedOn w:val="a"/>
    <w:next w:val="a"/>
    <w:link w:val="4Char"/>
    <w:autoRedefine/>
    <w:qFormat/>
    <w:rsid w:val="00214F04"/>
    <w:pPr>
      <w:keepNext/>
      <w:spacing w:before="60" w:after="60"/>
      <w:outlineLvl w:val="3"/>
    </w:pPr>
    <w:rPr>
      <w:rFonts w:ascii="Calibri" w:eastAsia="Times New Roman" w:hAnsi="Calibri" w:cs="Arial"/>
      <w:b/>
      <w:bCs/>
      <w:snapToGrid/>
      <w:lang w:eastAsia="en-US"/>
    </w:rPr>
  </w:style>
  <w:style w:type="paragraph" w:styleId="6">
    <w:name w:val="heading 6"/>
    <w:basedOn w:val="a"/>
    <w:next w:val="a"/>
    <w:qFormat/>
    <w:rsid w:val="00F21839"/>
    <w:pPr>
      <w:spacing w:before="240" w:after="60" w:line="276" w:lineRule="auto"/>
      <w:outlineLvl w:val="5"/>
    </w:pPr>
    <w:rPr>
      <w:rFonts w:ascii="Calibri" w:eastAsia="Calibri" w:hAnsi="Calibri" w:cs="Calibri"/>
      <w:b/>
      <w:bCs/>
      <w:snapToGri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B428E"/>
    <w:pPr>
      <w:spacing w:after="120"/>
    </w:pPr>
  </w:style>
  <w:style w:type="paragraph" w:styleId="a4">
    <w:name w:val="footnote text"/>
    <w:basedOn w:val="a"/>
    <w:semiHidden/>
    <w:rsid w:val="001B428E"/>
    <w:rPr>
      <w:rFonts w:ascii="Times New Roman" w:eastAsia="Times New Roman" w:hAnsi="Times New Roman" w:cs="Times New Roman"/>
      <w:snapToGrid/>
      <w:lang w:val="en-AU" w:eastAsia="en-US"/>
    </w:rPr>
  </w:style>
  <w:style w:type="table" w:styleId="a5">
    <w:name w:val="Table Grid"/>
    <w:basedOn w:val="a1"/>
    <w:uiPriority w:val="59"/>
    <w:rsid w:val="00482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0">
    <w:name w:val="Body Text Indent 2"/>
    <w:basedOn w:val="a"/>
    <w:link w:val="2Char0"/>
    <w:rsid w:val="004F5C61"/>
    <w:pPr>
      <w:spacing w:after="120" w:line="480" w:lineRule="auto"/>
      <w:ind w:left="283"/>
    </w:pPr>
  </w:style>
  <w:style w:type="character" w:customStyle="1" w:styleId="2Char0">
    <w:name w:val="Σώμα κείμενου με εσοχή 2 Char"/>
    <w:basedOn w:val="a0"/>
    <w:link w:val="20"/>
    <w:rsid w:val="004F5C61"/>
    <w:rPr>
      <w:rFonts w:ascii="Verdana" w:eastAsia="SimSun" w:hAnsi="Verdana" w:cs="Verdana"/>
      <w:snapToGrid w:val="0"/>
      <w:lang w:eastAsia="zh-CN"/>
    </w:rPr>
  </w:style>
  <w:style w:type="paragraph" w:styleId="a6">
    <w:name w:val="Balloon Text"/>
    <w:basedOn w:val="a"/>
    <w:semiHidden/>
    <w:rsid w:val="00D45E74"/>
    <w:rPr>
      <w:rFonts w:ascii="Tahoma" w:hAnsi="Tahoma" w:cs="Tahoma"/>
      <w:sz w:val="16"/>
      <w:szCs w:val="16"/>
    </w:rPr>
  </w:style>
  <w:style w:type="paragraph" w:customStyle="1" w:styleId="Normalnew">
    <w:name w:val="Normal_new"/>
    <w:basedOn w:val="a"/>
    <w:rsid w:val="00032378"/>
    <w:pPr>
      <w:spacing w:before="120" w:line="260" w:lineRule="atLeast"/>
      <w:jc w:val="both"/>
    </w:pPr>
    <w:rPr>
      <w:rFonts w:ascii="Times New Roman" w:eastAsia="Times New Roman" w:hAnsi="Times New Roman" w:cs="Times New Roman"/>
      <w:snapToGrid/>
      <w:sz w:val="22"/>
      <w:szCs w:val="24"/>
      <w:lang w:eastAsia="en-US"/>
    </w:rPr>
  </w:style>
  <w:style w:type="character" w:styleId="-">
    <w:name w:val="Hyperlink"/>
    <w:basedOn w:val="a0"/>
    <w:uiPriority w:val="99"/>
    <w:unhideWhenUsed/>
    <w:rsid w:val="00B326CD"/>
    <w:rPr>
      <w:color w:val="0000FF"/>
      <w:u w:val="single"/>
    </w:rPr>
  </w:style>
  <w:style w:type="paragraph" w:customStyle="1" w:styleId="CharChar2CharCharCharCharCharCharChar">
    <w:name w:val="Char Char2 Char Char Char Char Char Char Char"/>
    <w:basedOn w:val="a"/>
    <w:rsid w:val="00D7395D"/>
    <w:pPr>
      <w:autoSpaceDE w:val="0"/>
      <w:autoSpaceDN w:val="0"/>
      <w:adjustRightInd w:val="0"/>
      <w:spacing w:after="160" w:line="240" w:lineRule="exact"/>
    </w:pPr>
    <w:rPr>
      <w:rFonts w:eastAsia="Times New Roman" w:cs="Times New Roman"/>
      <w:snapToGrid/>
      <w:lang w:val="en-US" w:eastAsia="en-US"/>
    </w:rPr>
  </w:style>
  <w:style w:type="character" w:styleId="-0">
    <w:name w:val="FollowedHyperlink"/>
    <w:basedOn w:val="a0"/>
    <w:rsid w:val="00D7395D"/>
    <w:rPr>
      <w:color w:val="800080"/>
      <w:u w:val="single"/>
    </w:rPr>
  </w:style>
  <w:style w:type="paragraph" w:styleId="a7">
    <w:name w:val="List Paragraph"/>
    <w:basedOn w:val="a"/>
    <w:uiPriority w:val="34"/>
    <w:qFormat/>
    <w:rsid w:val="00F04FF3"/>
    <w:pPr>
      <w:spacing w:after="200" w:line="276" w:lineRule="auto"/>
      <w:ind w:left="720"/>
      <w:contextualSpacing/>
    </w:pPr>
    <w:rPr>
      <w:rFonts w:ascii="Calibri" w:eastAsia="Calibri" w:hAnsi="Calibri" w:cs="Times New Roman"/>
      <w:snapToGrid/>
      <w:sz w:val="22"/>
      <w:szCs w:val="22"/>
      <w:lang w:eastAsia="en-US"/>
    </w:rPr>
  </w:style>
  <w:style w:type="character" w:customStyle="1" w:styleId="2Char">
    <w:name w:val="Επικεφαλίδα 2 Char"/>
    <w:basedOn w:val="a0"/>
    <w:link w:val="2"/>
    <w:rsid w:val="005914D3"/>
    <w:rPr>
      <w:rFonts w:ascii="Arial" w:hAnsi="Arial"/>
      <w:b/>
      <w:bCs/>
      <w:iCs/>
      <w:snapToGrid w:val="0"/>
      <w:sz w:val="28"/>
      <w:szCs w:val="28"/>
      <w:u w:val="single"/>
      <w:lang w:eastAsia="zh-CN"/>
    </w:rPr>
  </w:style>
  <w:style w:type="paragraph" w:customStyle="1" w:styleId="a8">
    <w:name w:val="ΒΑΣΙΚΟ"/>
    <w:basedOn w:val="a"/>
    <w:rsid w:val="006536B5"/>
    <w:pPr>
      <w:jc w:val="both"/>
    </w:pPr>
    <w:rPr>
      <w:rFonts w:ascii="Times New Roman" w:eastAsia="Times New Roman" w:hAnsi="Times New Roman" w:cs="Times New Roman"/>
      <w:snapToGrid/>
      <w:sz w:val="24"/>
      <w:szCs w:val="24"/>
      <w:lang w:eastAsia="el-GR"/>
    </w:rPr>
  </w:style>
  <w:style w:type="paragraph" w:styleId="a9">
    <w:name w:val="header"/>
    <w:basedOn w:val="a"/>
    <w:link w:val="Char"/>
    <w:rsid w:val="00B254E9"/>
    <w:pPr>
      <w:tabs>
        <w:tab w:val="center" w:pos="4153"/>
        <w:tab w:val="right" w:pos="8306"/>
      </w:tabs>
    </w:pPr>
  </w:style>
  <w:style w:type="character" w:customStyle="1" w:styleId="Char">
    <w:name w:val="Κεφαλίδα Char"/>
    <w:basedOn w:val="a0"/>
    <w:link w:val="a9"/>
    <w:rsid w:val="00B254E9"/>
    <w:rPr>
      <w:rFonts w:ascii="Verdana" w:eastAsia="SimSun" w:hAnsi="Verdana" w:cs="Verdana"/>
      <w:snapToGrid w:val="0"/>
      <w:lang w:eastAsia="zh-CN"/>
    </w:rPr>
  </w:style>
  <w:style w:type="paragraph" w:styleId="aa">
    <w:name w:val="footer"/>
    <w:aliases w:val=" Char"/>
    <w:basedOn w:val="a"/>
    <w:link w:val="Char0"/>
    <w:uiPriority w:val="99"/>
    <w:rsid w:val="00B254E9"/>
    <w:pPr>
      <w:tabs>
        <w:tab w:val="center" w:pos="4153"/>
        <w:tab w:val="right" w:pos="8306"/>
      </w:tabs>
    </w:pPr>
  </w:style>
  <w:style w:type="character" w:customStyle="1" w:styleId="Char0">
    <w:name w:val="Υποσέλιδο Char"/>
    <w:aliases w:val=" Char Char"/>
    <w:basedOn w:val="a0"/>
    <w:link w:val="aa"/>
    <w:uiPriority w:val="99"/>
    <w:rsid w:val="00B254E9"/>
    <w:rPr>
      <w:rFonts w:ascii="Verdana" w:eastAsia="SimSun" w:hAnsi="Verdana" w:cs="Verdana"/>
      <w:snapToGrid w:val="0"/>
      <w:lang w:eastAsia="zh-CN"/>
    </w:rPr>
  </w:style>
  <w:style w:type="paragraph" w:customStyle="1" w:styleId="1">
    <w:name w:val="Παράγραφος λίστας1"/>
    <w:basedOn w:val="a"/>
    <w:rsid w:val="00F21839"/>
    <w:pPr>
      <w:spacing w:after="200" w:line="276" w:lineRule="auto"/>
      <w:ind w:left="720"/>
    </w:pPr>
    <w:rPr>
      <w:rFonts w:ascii="Calibri" w:eastAsia="Calibri" w:hAnsi="Calibri" w:cs="Calibri"/>
      <w:snapToGrid/>
      <w:sz w:val="22"/>
      <w:szCs w:val="22"/>
      <w:lang w:eastAsia="en-US"/>
    </w:rPr>
  </w:style>
  <w:style w:type="paragraph" w:styleId="ab">
    <w:name w:val="Title"/>
    <w:basedOn w:val="a"/>
    <w:qFormat/>
    <w:rsid w:val="00F21839"/>
    <w:pPr>
      <w:spacing w:before="240" w:after="60"/>
      <w:jc w:val="center"/>
      <w:outlineLvl w:val="0"/>
    </w:pPr>
    <w:rPr>
      <w:rFonts w:ascii="Arial" w:eastAsia="Times New Roman" w:hAnsi="Arial" w:cs="Arial"/>
      <w:b/>
      <w:bCs/>
      <w:snapToGrid/>
      <w:kern w:val="28"/>
      <w:sz w:val="32"/>
      <w:szCs w:val="32"/>
      <w:lang w:eastAsia="el-GR"/>
    </w:rPr>
  </w:style>
  <w:style w:type="paragraph" w:styleId="ac">
    <w:name w:val="List"/>
    <w:basedOn w:val="a"/>
    <w:rsid w:val="00F21839"/>
    <w:pPr>
      <w:spacing w:after="200" w:line="276" w:lineRule="auto"/>
      <w:ind w:left="283" w:hanging="283"/>
    </w:pPr>
    <w:rPr>
      <w:rFonts w:ascii="Calibri" w:eastAsia="Calibri" w:hAnsi="Calibri" w:cs="Calibri"/>
      <w:snapToGrid/>
      <w:sz w:val="22"/>
      <w:szCs w:val="22"/>
      <w:lang w:eastAsia="en-US"/>
    </w:rPr>
  </w:style>
  <w:style w:type="table" w:customStyle="1" w:styleId="PlainTable1">
    <w:name w:val="Plain Table 1"/>
    <w:basedOn w:val="a1"/>
    <w:rsid w:val="00F21839"/>
    <w:pPr>
      <w:spacing w:after="200" w:line="276" w:lineRule="auto"/>
    </w:pPr>
    <w:rPr>
      <w:rFonts w:ascii="Calibri" w:eastAsia="Calibri" w:hAnsi="Calibri" w:cs="Calibri"/>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PlainTable2">
    <w:name w:val="Plain Table 2"/>
    <w:basedOn w:val="a1"/>
    <w:rsid w:val="00F21839"/>
    <w:pPr>
      <w:spacing w:after="200" w:line="276" w:lineRule="auto"/>
    </w:pPr>
    <w:rPr>
      <w:rFonts w:ascii="Calibri" w:eastAsia="Calibri" w:hAnsi="Calibri" w:cs="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Web">
    <w:name w:val="Normal (Web)"/>
    <w:basedOn w:val="a"/>
    <w:uiPriority w:val="99"/>
    <w:unhideWhenUsed/>
    <w:rsid w:val="001F51F5"/>
    <w:pPr>
      <w:spacing w:before="100" w:beforeAutospacing="1" w:after="100" w:afterAutospacing="1"/>
    </w:pPr>
    <w:rPr>
      <w:rFonts w:ascii="Times New Roman" w:eastAsia="Times New Roman" w:hAnsi="Times New Roman" w:cs="Times New Roman"/>
      <w:snapToGrid/>
      <w:sz w:val="24"/>
      <w:szCs w:val="24"/>
      <w:lang w:eastAsia="el-GR"/>
    </w:rPr>
  </w:style>
  <w:style w:type="character" w:customStyle="1" w:styleId="3Char">
    <w:name w:val="Επικεφαλίδα 3 Char"/>
    <w:basedOn w:val="a0"/>
    <w:link w:val="3"/>
    <w:rsid w:val="00944E64"/>
    <w:rPr>
      <w:rFonts w:ascii="Arial" w:eastAsia="SimSun" w:hAnsi="Arial" w:cs="Arial"/>
      <w:b/>
      <w:bCs/>
      <w:snapToGrid w:val="0"/>
      <w:sz w:val="22"/>
      <w:szCs w:val="26"/>
      <w:lang w:eastAsia="zh-CN"/>
    </w:rPr>
  </w:style>
  <w:style w:type="character" w:customStyle="1" w:styleId="4Char">
    <w:name w:val="Επικεφαλίδα 4 Char"/>
    <w:basedOn w:val="a0"/>
    <w:link w:val="4"/>
    <w:rsid w:val="00214F04"/>
    <w:rPr>
      <w:rFonts w:ascii="Calibri" w:hAnsi="Calibri" w:cs="Arial"/>
      <w:b/>
      <w:bCs/>
      <w:lang w:eastAsia="en-US"/>
    </w:rPr>
  </w:style>
  <w:style w:type="paragraph" w:styleId="ad">
    <w:name w:val="Body Text Indent"/>
    <w:basedOn w:val="a"/>
    <w:link w:val="Char1"/>
    <w:uiPriority w:val="99"/>
    <w:semiHidden/>
    <w:unhideWhenUsed/>
    <w:rsid w:val="009E0A3B"/>
    <w:pPr>
      <w:spacing w:after="120"/>
      <w:ind w:left="283"/>
    </w:pPr>
  </w:style>
  <w:style w:type="character" w:customStyle="1" w:styleId="Char1">
    <w:name w:val="Σώμα κείμενου με εσοχή Char"/>
    <w:basedOn w:val="a0"/>
    <w:link w:val="ad"/>
    <w:uiPriority w:val="99"/>
    <w:semiHidden/>
    <w:rsid w:val="009E0A3B"/>
    <w:rPr>
      <w:rFonts w:ascii="Verdana" w:eastAsia="SimSun" w:hAnsi="Verdana" w:cs="Verdana"/>
      <w:snapToGrid w:val="0"/>
      <w:lang w:eastAsia="zh-CN"/>
    </w:rPr>
  </w:style>
  <w:style w:type="character" w:styleId="ae">
    <w:name w:val="Strong"/>
    <w:basedOn w:val="a0"/>
    <w:qFormat/>
    <w:rsid w:val="00FB6DD4"/>
    <w:rPr>
      <w:b/>
      <w:bCs/>
    </w:rPr>
  </w:style>
  <w:style w:type="table" w:customStyle="1" w:styleId="10">
    <w:name w:val="Πλέγμα πίνακα1"/>
    <w:basedOn w:val="a1"/>
    <w:next w:val="a5"/>
    <w:uiPriority w:val="59"/>
    <w:rsid w:val="00C5631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5631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2C6"/>
    <w:rPr>
      <w:rFonts w:ascii="Verdana" w:eastAsia="SimSun" w:hAnsi="Verdana" w:cs="Verdana"/>
      <w:snapToGrid w:val="0"/>
      <w:lang w:eastAsia="zh-CN"/>
    </w:rPr>
  </w:style>
  <w:style w:type="paragraph" w:styleId="2">
    <w:name w:val="heading 2"/>
    <w:basedOn w:val="a"/>
    <w:next w:val="a"/>
    <w:link w:val="2Char"/>
    <w:autoRedefine/>
    <w:qFormat/>
    <w:rsid w:val="005914D3"/>
    <w:pPr>
      <w:keepNext/>
      <w:spacing w:before="240" w:after="240"/>
      <w:jc w:val="center"/>
      <w:outlineLvl w:val="1"/>
    </w:pPr>
    <w:rPr>
      <w:rFonts w:ascii="Arial" w:eastAsia="Times New Roman" w:hAnsi="Arial" w:cs="Times New Roman"/>
      <w:b/>
      <w:bCs/>
      <w:iCs/>
      <w:sz w:val="28"/>
      <w:szCs w:val="28"/>
      <w:u w:val="single"/>
    </w:rPr>
  </w:style>
  <w:style w:type="paragraph" w:styleId="3">
    <w:name w:val="heading 3"/>
    <w:basedOn w:val="a"/>
    <w:next w:val="a"/>
    <w:link w:val="3Char"/>
    <w:autoRedefine/>
    <w:qFormat/>
    <w:rsid w:val="00F72190"/>
    <w:pPr>
      <w:keepNext/>
      <w:spacing w:before="240" w:after="60"/>
      <w:outlineLvl w:val="2"/>
    </w:pPr>
    <w:rPr>
      <w:rFonts w:ascii="Arial" w:hAnsi="Arial" w:cs="Arial"/>
      <w:b/>
      <w:bCs/>
      <w:sz w:val="22"/>
      <w:szCs w:val="26"/>
    </w:rPr>
  </w:style>
  <w:style w:type="paragraph" w:styleId="4">
    <w:name w:val="heading 4"/>
    <w:basedOn w:val="a"/>
    <w:next w:val="a"/>
    <w:link w:val="4Char"/>
    <w:autoRedefine/>
    <w:qFormat/>
    <w:rsid w:val="00214F04"/>
    <w:pPr>
      <w:keepNext/>
      <w:spacing w:before="60" w:after="60"/>
      <w:outlineLvl w:val="3"/>
    </w:pPr>
    <w:rPr>
      <w:rFonts w:ascii="Calibri" w:eastAsia="Times New Roman" w:hAnsi="Calibri" w:cs="Arial"/>
      <w:b/>
      <w:bCs/>
      <w:snapToGrid/>
      <w:lang w:eastAsia="en-US"/>
    </w:rPr>
  </w:style>
  <w:style w:type="paragraph" w:styleId="6">
    <w:name w:val="heading 6"/>
    <w:basedOn w:val="a"/>
    <w:next w:val="a"/>
    <w:qFormat/>
    <w:rsid w:val="00F21839"/>
    <w:pPr>
      <w:spacing w:before="240" w:after="60" w:line="276" w:lineRule="auto"/>
      <w:outlineLvl w:val="5"/>
    </w:pPr>
    <w:rPr>
      <w:rFonts w:ascii="Calibri" w:eastAsia="Calibri" w:hAnsi="Calibri" w:cs="Calibri"/>
      <w:b/>
      <w:bCs/>
      <w:snapToGri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B428E"/>
    <w:pPr>
      <w:spacing w:after="120"/>
    </w:pPr>
  </w:style>
  <w:style w:type="paragraph" w:styleId="a4">
    <w:name w:val="footnote text"/>
    <w:basedOn w:val="a"/>
    <w:semiHidden/>
    <w:rsid w:val="001B428E"/>
    <w:rPr>
      <w:rFonts w:ascii="Times New Roman" w:eastAsia="Times New Roman" w:hAnsi="Times New Roman" w:cs="Times New Roman"/>
      <w:snapToGrid/>
      <w:lang w:val="en-AU" w:eastAsia="en-US"/>
    </w:rPr>
  </w:style>
  <w:style w:type="table" w:styleId="a5">
    <w:name w:val="Table Grid"/>
    <w:basedOn w:val="a1"/>
    <w:uiPriority w:val="59"/>
    <w:rsid w:val="00482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0">
    <w:name w:val="Body Text Indent 2"/>
    <w:basedOn w:val="a"/>
    <w:link w:val="2Char0"/>
    <w:rsid w:val="004F5C61"/>
    <w:pPr>
      <w:spacing w:after="120" w:line="480" w:lineRule="auto"/>
      <w:ind w:left="283"/>
    </w:pPr>
  </w:style>
  <w:style w:type="character" w:customStyle="1" w:styleId="2Char0">
    <w:name w:val="Σώμα κείμενου με εσοχή 2 Char"/>
    <w:basedOn w:val="a0"/>
    <w:link w:val="20"/>
    <w:rsid w:val="004F5C61"/>
    <w:rPr>
      <w:rFonts w:ascii="Verdana" w:eastAsia="SimSun" w:hAnsi="Verdana" w:cs="Verdana"/>
      <w:snapToGrid w:val="0"/>
      <w:lang w:eastAsia="zh-CN"/>
    </w:rPr>
  </w:style>
  <w:style w:type="paragraph" w:styleId="a6">
    <w:name w:val="Balloon Text"/>
    <w:basedOn w:val="a"/>
    <w:semiHidden/>
    <w:rsid w:val="00D45E74"/>
    <w:rPr>
      <w:rFonts w:ascii="Tahoma" w:hAnsi="Tahoma" w:cs="Tahoma"/>
      <w:sz w:val="16"/>
      <w:szCs w:val="16"/>
    </w:rPr>
  </w:style>
  <w:style w:type="paragraph" w:customStyle="1" w:styleId="Normalnew">
    <w:name w:val="Normal_new"/>
    <w:basedOn w:val="a"/>
    <w:rsid w:val="00032378"/>
    <w:pPr>
      <w:spacing w:before="120" w:line="260" w:lineRule="atLeast"/>
      <w:jc w:val="both"/>
    </w:pPr>
    <w:rPr>
      <w:rFonts w:ascii="Times New Roman" w:eastAsia="Times New Roman" w:hAnsi="Times New Roman" w:cs="Times New Roman"/>
      <w:snapToGrid/>
      <w:sz w:val="22"/>
      <w:szCs w:val="24"/>
      <w:lang w:eastAsia="en-US"/>
    </w:rPr>
  </w:style>
  <w:style w:type="character" w:styleId="-">
    <w:name w:val="Hyperlink"/>
    <w:basedOn w:val="a0"/>
    <w:uiPriority w:val="99"/>
    <w:unhideWhenUsed/>
    <w:rsid w:val="00B326CD"/>
    <w:rPr>
      <w:color w:val="0000FF"/>
      <w:u w:val="single"/>
    </w:rPr>
  </w:style>
  <w:style w:type="paragraph" w:customStyle="1" w:styleId="CharChar2CharCharCharCharCharCharChar">
    <w:name w:val="Char Char2 Char Char Char Char Char Char Char"/>
    <w:basedOn w:val="a"/>
    <w:rsid w:val="00D7395D"/>
    <w:pPr>
      <w:autoSpaceDE w:val="0"/>
      <w:autoSpaceDN w:val="0"/>
      <w:adjustRightInd w:val="0"/>
      <w:spacing w:after="160" w:line="240" w:lineRule="exact"/>
    </w:pPr>
    <w:rPr>
      <w:rFonts w:eastAsia="Times New Roman" w:cs="Times New Roman"/>
      <w:snapToGrid/>
      <w:lang w:val="en-US" w:eastAsia="en-US"/>
    </w:rPr>
  </w:style>
  <w:style w:type="character" w:styleId="-0">
    <w:name w:val="FollowedHyperlink"/>
    <w:basedOn w:val="a0"/>
    <w:rsid w:val="00D7395D"/>
    <w:rPr>
      <w:color w:val="800080"/>
      <w:u w:val="single"/>
    </w:rPr>
  </w:style>
  <w:style w:type="paragraph" w:styleId="a7">
    <w:name w:val="List Paragraph"/>
    <w:basedOn w:val="a"/>
    <w:uiPriority w:val="34"/>
    <w:qFormat/>
    <w:rsid w:val="00F04FF3"/>
    <w:pPr>
      <w:spacing w:after="200" w:line="276" w:lineRule="auto"/>
      <w:ind w:left="720"/>
      <w:contextualSpacing/>
    </w:pPr>
    <w:rPr>
      <w:rFonts w:ascii="Calibri" w:eastAsia="Calibri" w:hAnsi="Calibri" w:cs="Times New Roman"/>
      <w:snapToGrid/>
      <w:sz w:val="22"/>
      <w:szCs w:val="22"/>
      <w:lang w:eastAsia="en-US"/>
    </w:rPr>
  </w:style>
  <w:style w:type="character" w:customStyle="1" w:styleId="2Char">
    <w:name w:val="Επικεφαλίδα 2 Char"/>
    <w:basedOn w:val="a0"/>
    <w:link w:val="2"/>
    <w:rsid w:val="005914D3"/>
    <w:rPr>
      <w:rFonts w:ascii="Arial" w:hAnsi="Arial"/>
      <w:b/>
      <w:bCs/>
      <w:iCs/>
      <w:snapToGrid w:val="0"/>
      <w:sz w:val="28"/>
      <w:szCs w:val="28"/>
      <w:u w:val="single"/>
      <w:lang w:eastAsia="zh-CN"/>
    </w:rPr>
  </w:style>
  <w:style w:type="paragraph" w:customStyle="1" w:styleId="a8">
    <w:name w:val="ΒΑΣΙΚΟ"/>
    <w:basedOn w:val="a"/>
    <w:rsid w:val="006536B5"/>
    <w:pPr>
      <w:jc w:val="both"/>
    </w:pPr>
    <w:rPr>
      <w:rFonts w:ascii="Times New Roman" w:eastAsia="Times New Roman" w:hAnsi="Times New Roman" w:cs="Times New Roman"/>
      <w:snapToGrid/>
      <w:sz w:val="24"/>
      <w:szCs w:val="24"/>
      <w:lang w:eastAsia="el-GR"/>
    </w:rPr>
  </w:style>
  <w:style w:type="paragraph" w:styleId="a9">
    <w:name w:val="header"/>
    <w:basedOn w:val="a"/>
    <w:link w:val="Char"/>
    <w:rsid w:val="00B254E9"/>
    <w:pPr>
      <w:tabs>
        <w:tab w:val="center" w:pos="4153"/>
        <w:tab w:val="right" w:pos="8306"/>
      </w:tabs>
    </w:pPr>
  </w:style>
  <w:style w:type="character" w:customStyle="1" w:styleId="Char">
    <w:name w:val="Κεφαλίδα Char"/>
    <w:basedOn w:val="a0"/>
    <w:link w:val="a9"/>
    <w:rsid w:val="00B254E9"/>
    <w:rPr>
      <w:rFonts w:ascii="Verdana" w:eastAsia="SimSun" w:hAnsi="Verdana" w:cs="Verdana"/>
      <w:snapToGrid w:val="0"/>
      <w:lang w:eastAsia="zh-CN"/>
    </w:rPr>
  </w:style>
  <w:style w:type="paragraph" w:styleId="aa">
    <w:name w:val="footer"/>
    <w:aliases w:val=" Char"/>
    <w:basedOn w:val="a"/>
    <w:link w:val="Char0"/>
    <w:uiPriority w:val="99"/>
    <w:rsid w:val="00B254E9"/>
    <w:pPr>
      <w:tabs>
        <w:tab w:val="center" w:pos="4153"/>
        <w:tab w:val="right" w:pos="8306"/>
      </w:tabs>
    </w:pPr>
  </w:style>
  <w:style w:type="character" w:customStyle="1" w:styleId="Char0">
    <w:name w:val="Υποσέλιδο Char"/>
    <w:aliases w:val=" Char Char"/>
    <w:basedOn w:val="a0"/>
    <w:link w:val="aa"/>
    <w:uiPriority w:val="99"/>
    <w:rsid w:val="00B254E9"/>
    <w:rPr>
      <w:rFonts w:ascii="Verdana" w:eastAsia="SimSun" w:hAnsi="Verdana" w:cs="Verdana"/>
      <w:snapToGrid w:val="0"/>
      <w:lang w:eastAsia="zh-CN"/>
    </w:rPr>
  </w:style>
  <w:style w:type="paragraph" w:customStyle="1" w:styleId="1">
    <w:name w:val="Παράγραφος λίστας1"/>
    <w:basedOn w:val="a"/>
    <w:rsid w:val="00F21839"/>
    <w:pPr>
      <w:spacing w:after="200" w:line="276" w:lineRule="auto"/>
      <w:ind w:left="720"/>
    </w:pPr>
    <w:rPr>
      <w:rFonts w:ascii="Calibri" w:eastAsia="Calibri" w:hAnsi="Calibri" w:cs="Calibri"/>
      <w:snapToGrid/>
      <w:sz w:val="22"/>
      <w:szCs w:val="22"/>
      <w:lang w:eastAsia="en-US"/>
    </w:rPr>
  </w:style>
  <w:style w:type="paragraph" w:styleId="ab">
    <w:name w:val="Title"/>
    <w:basedOn w:val="a"/>
    <w:qFormat/>
    <w:rsid w:val="00F21839"/>
    <w:pPr>
      <w:spacing w:before="240" w:after="60"/>
      <w:jc w:val="center"/>
      <w:outlineLvl w:val="0"/>
    </w:pPr>
    <w:rPr>
      <w:rFonts w:ascii="Arial" w:eastAsia="Times New Roman" w:hAnsi="Arial" w:cs="Arial"/>
      <w:b/>
      <w:bCs/>
      <w:snapToGrid/>
      <w:kern w:val="28"/>
      <w:sz w:val="32"/>
      <w:szCs w:val="32"/>
      <w:lang w:eastAsia="el-GR"/>
    </w:rPr>
  </w:style>
  <w:style w:type="paragraph" w:styleId="ac">
    <w:name w:val="List"/>
    <w:basedOn w:val="a"/>
    <w:rsid w:val="00F21839"/>
    <w:pPr>
      <w:spacing w:after="200" w:line="276" w:lineRule="auto"/>
      <w:ind w:left="283" w:hanging="283"/>
    </w:pPr>
    <w:rPr>
      <w:rFonts w:ascii="Calibri" w:eastAsia="Calibri" w:hAnsi="Calibri" w:cs="Calibri"/>
      <w:snapToGrid/>
      <w:sz w:val="22"/>
      <w:szCs w:val="22"/>
      <w:lang w:eastAsia="en-US"/>
    </w:rPr>
  </w:style>
  <w:style w:type="table" w:customStyle="1" w:styleId="PlainTable1">
    <w:name w:val="Plain Table 1"/>
    <w:basedOn w:val="a1"/>
    <w:rsid w:val="00F21839"/>
    <w:pPr>
      <w:spacing w:after="200" w:line="276" w:lineRule="auto"/>
    </w:pPr>
    <w:rPr>
      <w:rFonts w:ascii="Calibri" w:eastAsia="Calibri" w:hAnsi="Calibri" w:cs="Calibri"/>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PlainTable2">
    <w:name w:val="Plain Table 2"/>
    <w:basedOn w:val="a1"/>
    <w:rsid w:val="00F21839"/>
    <w:pPr>
      <w:spacing w:after="200" w:line="276" w:lineRule="auto"/>
    </w:pPr>
    <w:rPr>
      <w:rFonts w:ascii="Calibri" w:eastAsia="Calibri" w:hAnsi="Calibri" w:cs="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Web">
    <w:name w:val="Normal (Web)"/>
    <w:basedOn w:val="a"/>
    <w:uiPriority w:val="99"/>
    <w:unhideWhenUsed/>
    <w:rsid w:val="001F51F5"/>
    <w:pPr>
      <w:spacing w:before="100" w:beforeAutospacing="1" w:after="100" w:afterAutospacing="1"/>
    </w:pPr>
    <w:rPr>
      <w:rFonts w:ascii="Times New Roman" w:eastAsia="Times New Roman" w:hAnsi="Times New Roman" w:cs="Times New Roman"/>
      <w:snapToGrid/>
      <w:sz w:val="24"/>
      <w:szCs w:val="24"/>
      <w:lang w:eastAsia="el-GR"/>
    </w:rPr>
  </w:style>
  <w:style w:type="character" w:customStyle="1" w:styleId="3Char">
    <w:name w:val="Επικεφαλίδα 3 Char"/>
    <w:basedOn w:val="a0"/>
    <w:link w:val="3"/>
    <w:rsid w:val="00944E64"/>
    <w:rPr>
      <w:rFonts w:ascii="Arial" w:eastAsia="SimSun" w:hAnsi="Arial" w:cs="Arial"/>
      <w:b/>
      <w:bCs/>
      <w:snapToGrid w:val="0"/>
      <w:sz w:val="22"/>
      <w:szCs w:val="26"/>
      <w:lang w:eastAsia="zh-CN"/>
    </w:rPr>
  </w:style>
  <w:style w:type="character" w:customStyle="1" w:styleId="4Char">
    <w:name w:val="Επικεφαλίδα 4 Char"/>
    <w:basedOn w:val="a0"/>
    <w:link w:val="4"/>
    <w:rsid w:val="00214F04"/>
    <w:rPr>
      <w:rFonts w:ascii="Calibri" w:hAnsi="Calibri" w:cs="Arial"/>
      <w:b/>
      <w:bCs/>
      <w:lang w:eastAsia="en-US"/>
    </w:rPr>
  </w:style>
  <w:style w:type="paragraph" w:styleId="ad">
    <w:name w:val="Body Text Indent"/>
    <w:basedOn w:val="a"/>
    <w:link w:val="Char1"/>
    <w:uiPriority w:val="99"/>
    <w:semiHidden/>
    <w:unhideWhenUsed/>
    <w:rsid w:val="009E0A3B"/>
    <w:pPr>
      <w:spacing w:after="120"/>
      <w:ind w:left="283"/>
    </w:pPr>
  </w:style>
  <w:style w:type="character" w:customStyle="1" w:styleId="Char1">
    <w:name w:val="Σώμα κείμενου με εσοχή Char"/>
    <w:basedOn w:val="a0"/>
    <w:link w:val="ad"/>
    <w:uiPriority w:val="99"/>
    <w:semiHidden/>
    <w:rsid w:val="009E0A3B"/>
    <w:rPr>
      <w:rFonts w:ascii="Verdana" w:eastAsia="SimSun" w:hAnsi="Verdana" w:cs="Verdana"/>
      <w:snapToGrid w:val="0"/>
      <w:lang w:eastAsia="zh-CN"/>
    </w:rPr>
  </w:style>
  <w:style w:type="character" w:styleId="ae">
    <w:name w:val="Strong"/>
    <w:basedOn w:val="a0"/>
    <w:qFormat/>
    <w:rsid w:val="00FB6DD4"/>
    <w:rPr>
      <w:b/>
      <w:bCs/>
    </w:rPr>
  </w:style>
  <w:style w:type="table" w:customStyle="1" w:styleId="10">
    <w:name w:val="Πλέγμα πίνακα1"/>
    <w:basedOn w:val="a1"/>
    <w:next w:val="a5"/>
    <w:uiPriority w:val="59"/>
    <w:rsid w:val="00C5631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5631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5738">
      <w:bodyDiv w:val="1"/>
      <w:marLeft w:val="0"/>
      <w:marRight w:val="0"/>
      <w:marTop w:val="0"/>
      <w:marBottom w:val="0"/>
      <w:divBdr>
        <w:top w:val="none" w:sz="0" w:space="0" w:color="auto"/>
        <w:left w:val="none" w:sz="0" w:space="0" w:color="auto"/>
        <w:bottom w:val="none" w:sz="0" w:space="0" w:color="auto"/>
        <w:right w:val="none" w:sz="0" w:space="0" w:color="auto"/>
      </w:divBdr>
    </w:div>
    <w:div w:id="51583313">
      <w:bodyDiv w:val="1"/>
      <w:marLeft w:val="0"/>
      <w:marRight w:val="0"/>
      <w:marTop w:val="0"/>
      <w:marBottom w:val="0"/>
      <w:divBdr>
        <w:top w:val="none" w:sz="0" w:space="0" w:color="auto"/>
        <w:left w:val="none" w:sz="0" w:space="0" w:color="auto"/>
        <w:bottom w:val="none" w:sz="0" w:space="0" w:color="auto"/>
        <w:right w:val="none" w:sz="0" w:space="0" w:color="auto"/>
      </w:divBdr>
    </w:div>
    <w:div w:id="91705117">
      <w:bodyDiv w:val="1"/>
      <w:marLeft w:val="0"/>
      <w:marRight w:val="0"/>
      <w:marTop w:val="0"/>
      <w:marBottom w:val="0"/>
      <w:divBdr>
        <w:top w:val="none" w:sz="0" w:space="0" w:color="auto"/>
        <w:left w:val="none" w:sz="0" w:space="0" w:color="auto"/>
        <w:bottom w:val="none" w:sz="0" w:space="0" w:color="auto"/>
        <w:right w:val="none" w:sz="0" w:space="0" w:color="auto"/>
      </w:divBdr>
    </w:div>
    <w:div w:id="93290247">
      <w:bodyDiv w:val="1"/>
      <w:marLeft w:val="0"/>
      <w:marRight w:val="0"/>
      <w:marTop w:val="0"/>
      <w:marBottom w:val="0"/>
      <w:divBdr>
        <w:top w:val="none" w:sz="0" w:space="0" w:color="auto"/>
        <w:left w:val="none" w:sz="0" w:space="0" w:color="auto"/>
        <w:bottom w:val="none" w:sz="0" w:space="0" w:color="auto"/>
        <w:right w:val="none" w:sz="0" w:space="0" w:color="auto"/>
      </w:divBdr>
    </w:div>
    <w:div w:id="97530312">
      <w:bodyDiv w:val="1"/>
      <w:marLeft w:val="0"/>
      <w:marRight w:val="0"/>
      <w:marTop w:val="0"/>
      <w:marBottom w:val="0"/>
      <w:divBdr>
        <w:top w:val="none" w:sz="0" w:space="0" w:color="auto"/>
        <w:left w:val="none" w:sz="0" w:space="0" w:color="auto"/>
        <w:bottom w:val="none" w:sz="0" w:space="0" w:color="auto"/>
        <w:right w:val="none" w:sz="0" w:space="0" w:color="auto"/>
      </w:divBdr>
    </w:div>
    <w:div w:id="106897234">
      <w:bodyDiv w:val="1"/>
      <w:marLeft w:val="0"/>
      <w:marRight w:val="0"/>
      <w:marTop w:val="0"/>
      <w:marBottom w:val="0"/>
      <w:divBdr>
        <w:top w:val="none" w:sz="0" w:space="0" w:color="auto"/>
        <w:left w:val="none" w:sz="0" w:space="0" w:color="auto"/>
        <w:bottom w:val="none" w:sz="0" w:space="0" w:color="auto"/>
        <w:right w:val="none" w:sz="0" w:space="0" w:color="auto"/>
      </w:divBdr>
    </w:div>
    <w:div w:id="107820821">
      <w:bodyDiv w:val="1"/>
      <w:marLeft w:val="0"/>
      <w:marRight w:val="0"/>
      <w:marTop w:val="0"/>
      <w:marBottom w:val="0"/>
      <w:divBdr>
        <w:top w:val="none" w:sz="0" w:space="0" w:color="auto"/>
        <w:left w:val="none" w:sz="0" w:space="0" w:color="auto"/>
        <w:bottom w:val="none" w:sz="0" w:space="0" w:color="auto"/>
        <w:right w:val="none" w:sz="0" w:space="0" w:color="auto"/>
      </w:divBdr>
    </w:div>
    <w:div w:id="108669403">
      <w:bodyDiv w:val="1"/>
      <w:marLeft w:val="0"/>
      <w:marRight w:val="0"/>
      <w:marTop w:val="0"/>
      <w:marBottom w:val="0"/>
      <w:divBdr>
        <w:top w:val="none" w:sz="0" w:space="0" w:color="auto"/>
        <w:left w:val="none" w:sz="0" w:space="0" w:color="auto"/>
        <w:bottom w:val="none" w:sz="0" w:space="0" w:color="auto"/>
        <w:right w:val="none" w:sz="0" w:space="0" w:color="auto"/>
      </w:divBdr>
    </w:div>
    <w:div w:id="140922746">
      <w:bodyDiv w:val="1"/>
      <w:marLeft w:val="0"/>
      <w:marRight w:val="0"/>
      <w:marTop w:val="0"/>
      <w:marBottom w:val="0"/>
      <w:divBdr>
        <w:top w:val="none" w:sz="0" w:space="0" w:color="auto"/>
        <w:left w:val="none" w:sz="0" w:space="0" w:color="auto"/>
        <w:bottom w:val="none" w:sz="0" w:space="0" w:color="auto"/>
        <w:right w:val="none" w:sz="0" w:space="0" w:color="auto"/>
      </w:divBdr>
    </w:div>
    <w:div w:id="143546808">
      <w:bodyDiv w:val="1"/>
      <w:marLeft w:val="0"/>
      <w:marRight w:val="0"/>
      <w:marTop w:val="0"/>
      <w:marBottom w:val="0"/>
      <w:divBdr>
        <w:top w:val="none" w:sz="0" w:space="0" w:color="auto"/>
        <w:left w:val="none" w:sz="0" w:space="0" w:color="auto"/>
        <w:bottom w:val="none" w:sz="0" w:space="0" w:color="auto"/>
        <w:right w:val="none" w:sz="0" w:space="0" w:color="auto"/>
      </w:divBdr>
    </w:div>
    <w:div w:id="153910902">
      <w:bodyDiv w:val="1"/>
      <w:marLeft w:val="0"/>
      <w:marRight w:val="0"/>
      <w:marTop w:val="0"/>
      <w:marBottom w:val="0"/>
      <w:divBdr>
        <w:top w:val="none" w:sz="0" w:space="0" w:color="auto"/>
        <w:left w:val="none" w:sz="0" w:space="0" w:color="auto"/>
        <w:bottom w:val="none" w:sz="0" w:space="0" w:color="auto"/>
        <w:right w:val="none" w:sz="0" w:space="0" w:color="auto"/>
      </w:divBdr>
    </w:div>
    <w:div w:id="181627771">
      <w:bodyDiv w:val="1"/>
      <w:marLeft w:val="0"/>
      <w:marRight w:val="0"/>
      <w:marTop w:val="0"/>
      <w:marBottom w:val="0"/>
      <w:divBdr>
        <w:top w:val="none" w:sz="0" w:space="0" w:color="auto"/>
        <w:left w:val="none" w:sz="0" w:space="0" w:color="auto"/>
        <w:bottom w:val="none" w:sz="0" w:space="0" w:color="auto"/>
        <w:right w:val="none" w:sz="0" w:space="0" w:color="auto"/>
      </w:divBdr>
    </w:div>
    <w:div w:id="200169784">
      <w:bodyDiv w:val="1"/>
      <w:marLeft w:val="0"/>
      <w:marRight w:val="0"/>
      <w:marTop w:val="0"/>
      <w:marBottom w:val="0"/>
      <w:divBdr>
        <w:top w:val="none" w:sz="0" w:space="0" w:color="auto"/>
        <w:left w:val="none" w:sz="0" w:space="0" w:color="auto"/>
        <w:bottom w:val="none" w:sz="0" w:space="0" w:color="auto"/>
        <w:right w:val="none" w:sz="0" w:space="0" w:color="auto"/>
      </w:divBdr>
    </w:div>
    <w:div w:id="205022366">
      <w:bodyDiv w:val="1"/>
      <w:marLeft w:val="0"/>
      <w:marRight w:val="0"/>
      <w:marTop w:val="0"/>
      <w:marBottom w:val="0"/>
      <w:divBdr>
        <w:top w:val="none" w:sz="0" w:space="0" w:color="auto"/>
        <w:left w:val="none" w:sz="0" w:space="0" w:color="auto"/>
        <w:bottom w:val="none" w:sz="0" w:space="0" w:color="auto"/>
        <w:right w:val="none" w:sz="0" w:space="0" w:color="auto"/>
      </w:divBdr>
    </w:div>
    <w:div w:id="224099440">
      <w:bodyDiv w:val="1"/>
      <w:marLeft w:val="0"/>
      <w:marRight w:val="0"/>
      <w:marTop w:val="0"/>
      <w:marBottom w:val="0"/>
      <w:divBdr>
        <w:top w:val="none" w:sz="0" w:space="0" w:color="auto"/>
        <w:left w:val="none" w:sz="0" w:space="0" w:color="auto"/>
        <w:bottom w:val="none" w:sz="0" w:space="0" w:color="auto"/>
        <w:right w:val="none" w:sz="0" w:space="0" w:color="auto"/>
      </w:divBdr>
    </w:div>
    <w:div w:id="231476054">
      <w:bodyDiv w:val="1"/>
      <w:marLeft w:val="0"/>
      <w:marRight w:val="0"/>
      <w:marTop w:val="0"/>
      <w:marBottom w:val="0"/>
      <w:divBdr>
        <w:top w:val="none" w:sz="0" w:space="0" w:color="auto"/>
        <w:left w:val="none" w:sz="0" w:space="0" w:color="auto"/>
        <w:bottom w:val="none" w:sz="0" w:space="0" w:color="auto"/>
        <w:right w:val="none" w:sz="0" w:space="0" w:color="auto"/>
      </w:divBdr>
    </w:div>
    <w:div w:id="248849946">
      <w:bodyDiv w:val="1"/>
      <w:marLeft w:val="0"/>
      <w:marRight w:val="0"/>
      <w:marTop w:val="0"/>
      <w:marBottom w:val="0"/>
      <w:divBdr>
        <w:top w:val="none" w:sz="0" w:space="0" w:color="auto"/>
        <w:left w:val="none" w:sz="0" w:space="0" w:color="auto"/>
        <w:bottom w:val="none" w:sz="0" w:space="0" w:color="auto"/>
        <w:right w:val="none" w:sz="0" w:space="0" w:color="auto"/>
      </w:divBdr>
    </w:div>
    <w:div w:id="259682998">
      <w:bodyDiv w:val="1"/>
      <w:marLeft w:val="0"/>
      <w:marRight w:val="0"/>
      <w:marTop w:val="0"/>
      <w:marBottom w:val="0"/>
      <w:divBdr>
        <w:top w:val="none" w:sz="0" w:space="0" w:color="auto"/>
        <w:left w:val="none" w:sz="0" w:space="0" w:color="auto"/>
        <w:bottom w:val="none" w:sz="0" w:space="0" w:color="auto"/>
        <w:right w:val="none" w:sz="0" w:space="0" w:color="auto"/>
      </w:divBdr>
    </w:div>
    <w:div w:id="260377956">
      <w:bodyDiv w:val="1"/>
      <w:marLeft w:val="0"/>
      <w:marRight w:val="0"/>
      <w:marTop w:val="0"/>
      <w:marBottom w:val="0"/>
      <w:divBdr>
        <w:top w:val="none" w:sz="0" w:space="0" w:color="auto"/>
        <w:left w:val="none" w:sz="0" w:space="0" w:color="auto"/>
        <w:bottom w:val="none" w:sz="0" w:space="0" w:color="auto"/>
        <w:right w:val="none" w:sz="0" w:space="0" w:color="auto"/>
      </w:divBdr>
    </w:div>
    <w:div w:id="295531849">
      <w:bodyDiv w:val="1"/>
      <w:marLeft w:val="0"/>
      <w:marRight w:val="0"/>
      <w:marTop w:val="0"/>
      <w:marBottom w:val="0"/>
      <w:divBdr>
        <w:top w:val="none" w:sz="0" w:space="0" w:color="auto"/>
        <w:left w:val="none" w:sz="0" w:space="0" w:color="auto"/>
        <w:bottom w:val="none" w:sz="0" w:space="0" w:color="auto"/>
        <w:right w:val="none" w:sz="0" w:space="0" w:color="auto"/>
      </w:divBdr>
    </w:div>
    <w:div w:id="300769530">
      <w:bodyDiv w:val="1"/>
      <w:marLeft w:val="0"/>
      <w:marRight w:val="0"/>
      <w:marTop w:val="0"/>
      <w:marBottom w:val="0"/>
      <w:divBdr>
        <w:top w:val="none" w:sz="0" w:space="0" w:color="auto"/>
        <w:left w:val="none" w:sz="0" w:space="0" w:color="auto"/>
        <w:bottom w:val="none" w:sz="0" w:space="0" w:color="auto"/>
        <w:right w:val="none" w:sz="0" w:space="0" w:color="auto"/>
      </w:divBdr>
    </w:div>
    <w:div w:id="305091739">
      <w:bodyDiv w:val="1"/>
      <w:marLeft w:val="0"/>
      <w:marRight w:val="0"/>
      <w:marTop w:val="0"/>
      <w:marBottom w:val="0"/>
      <w:divBdr>
        <w:top w:val="none" w:sz="0" w:space="0" w:color="auto"/>
        <w:left w:val="none" w:sz="0" w:space="0" w:color="auto"/>
        <w:bottom w:val="none" w:sz="0" w:space="0" w:color="auto"/>
        <w:right w:val="none" w:sz="0" w:space="0" w:color="auto"/>
      </w:divBdr>
    </w:div>
    <w:div w:id="308676165">
      <w:bodyDiv w:val="1"/>
      <w:marLeft w:val="0"/>
      <w:marRight w:val="0"/>
      <w:marTop w:val="0"/>
      <w:marBottom w:val="0"/>
      <w:divBdr>
        <w:top w:val="none" w:sz="0" w:space="0" w:color="auto"/>
        <w:left w:val="none" w:sz="0" w:space="0" w:color="auto"/>
        <w:bottom w:val="none" w:sz="0" w:space="0" w:color="auto"/>
        <w:right w:val="none" w:sz="0" w:space="0" w:color="auto"/>
      </w:divBdr>
    </w:div>
    <w:div w:id="318731279">
      <w:bodyDiv w:val="1"/>
      <w:marLeft w:val="0"/>
      <w:marRight w:val="0"/>
      <w:marTop w:val="0"/>
      <w:marBottom w:val="0"/>
      <w:divBdr>
        <w:top w:val="none" w:sz="0" w:space="0" w:color="auto"/>
        <w:left w:val="none" w:sz="0" w:space="0" w:color="auto"/>
        <w:bottom w:val="none" w:sz="0" w:space="0" w:color="auto"/>
        <w:right w:val="none" w:sz="0" w:space="0" w:color="auto"/>
      </w:divBdr>
    </w:div>
    <w:div w:id="333802631">
      <w:bodyDiv w:val="1"/>
      <w:marLeft w:val="0"/>
      <w:marRight w:val="0"/>
      <w:marTop w:val="0"/>
      <w:marBottom w:val="0"/>
      <w:divBdr>
        <w:top w:val="none" w:sz="0" w:space="0" w:color="auto"/>
        <w:left w:val="none" w:sz="0" w:space="0" w:color="auto"/>
        <w:bottom w:val="none" w:sz="0" w:space="0" w:color="auto"/>
        <w:right w:val="none" w:sz="0" w:space="0" w:color="auto"/>
      </w:divBdr>
    </w:div>
    <w:div w:id="344601143">
      <w:bodyDiv w:val="1"/>
      <w:marLeft w:val="0"/>
      <w:marRight w:val="0"/>
      <w:marTop w:val="0"/>
      <w:marBottom w:val="0"/>
      <w:divBdr>
        <w:top w:val="none" w:sz="0" w:space="0" w:color="auto"/>
        <w:left w:val="none" w:sz="0" w:space="0" w:color="auto"/>
        <w:bottom w:val="none" w:sz="0" w:space="0" w:color="auto"/>
        <w:right w:val="none" w:sz="0" w:space="0" w:color="auto"/>
      </w:divBdr>
    </w:div>
    <w:div w:id="352848557">
      <w:bodyDiv w:val="1"/>
      <w:marLeft w:val="0"/>
      <w:marRight w:val="0"/>
      <w:marTop w:val="0"/>
      <w:marBottom w:val="0"/>
      <w:divBdr>
        <w:top w:val="none" w:sz="0" w:space="0" w:color="auto"/>
        <w:left w:val="none" w:sz="0" w:space="0" w:color="auto"/>
        <w:bottom w:val="none" w:sz="0" w:space="0" w:color="auto"/>
        <w:right w:val="none" w:sz="0" w:space="0" w:color="auto"/>
      </w:divBdr>
    </w:div>
    <w:div w:id="362822974">
      <w:bodyDiv w:val="1"/>
      <w:marLeft w:val="0"/>
      <w:marRight w:val="0"/>
      <w:marTop w:val="0"/>
      <w:marBottom w:val="0"/>
      <w:divBdr>
        <w:top w:val="none" w:sz="0" w:space="0" w:color="auto"/>
        <w:left w:val="none" w:sz="0" w:space="0" w:color="auto"/>
        <w:bottom w:val="none" w:sz="0" w:space="0" w:color="auto"/>
        <w:right w:val="none" w:sz="0" w:space="0" w:color="auto"/>
      </w:divBdr>
    </w:div>
    <w:div w:id="365445606">
      <w:bodyDiv w:val="1"/>
      <w:marLeft w:val="0"/>
      <w:marRight w:val="0"/>
      <w:marTop w:val="0"/>
      <w:marBottom w:val="0"/>
      <w:divBdr>
        <w:top w:val="none" w:sz="0" w:space="0" w:color="auto"/>
        <w:left w:val="none" w:sz="0" w:space="0" w:color="auto"/>
        <w:bottom w:val="none" w:sz="0" w:space="0" w:color="auto"/>
        <w:right w:val="none" w:sz="0" w:space="0" w:color="auto"/>
      </w:divBdr>
    </w:div>
    <w:div w:id="379481187">
      <w:bodyDiv w:val="1"/>
      <w:marLeft w:val="0"/>
      <w:marRight w:val="0"/>
      <w:marTop w:val="0"/>
      <w:marBottom w:val="0"/>
      <w:divBdr>
        <w:top w:val="none" w:sz="0" w:space="0" w:color="auto"/>
        <w:left w:val="none" w:sz="0" w:space="0" w:color="auto"/>
        <w:bottom w:val="none" w:sz="0" w:space="0" w:color="auto"/>
        <w:right w:val="none" w:sz="0" w:space="0" w:color="auto"/>
      </w:divBdr>
    </w:div>
    <w:div w:id="404642420">
      <w:bodyDiv w:val="1"/>
      <w:marLeft w:val="0"/>
      <w:marRight w:val="0"/>
      <w:marTop w:val="0"/>
      <w:marBottom w:val="0"/>
      <w:divBdr>
        <w:top w:val="none" w:sz="0" w:space="0" w:color="auto"/>
        <w:left w:val="none" w:sz="0" w:space="0" w:color="auto"/>
        <w:bottom w:val="none" w:sz="0" w:space="0" w:color="auto"/>
        <w:right w:val="none" w:sz="0" w:space="0" w:color="auto"/>
      </w:divBdr>
    </w:div>
    <w:div w:id="456535922">
      <w:bodyDiv w:val="1"/>
      <w:marLeft w:val="0"/>
      <w:marRight w:val="0"/>
      <w:marTop w:val="0"/>
      <w:marBottom w:val="0"/>
      <w:divBdr>
        <w:top w:val="none" w:sz="0" w:space="0" w:color="auto"/>
        <w:left w:val="none" w:sz="0" w:space="0" w:color="auto"/>
        <w:bottom w:val="none" w:sz="0" w:space="0" w:color="auto"/>
        <w:right w:val="none" w:sz="0" w:space="0" w:color="auto"/>
      </w:divBdr>
    </w:div>
    <w:div w:id="465859606">
      <w:bodyDiv w:val="1"/>
      <w:marLeft w:val="0"/>
      <w:marRight w:val="0"/>
      <w:marTop w:val="0"/>
      <w:marBottom w:val="0"/>
      <w:divBdr>
        <w:top w:val="none" w:sz="0" w:space="0" w:color="auto"/>
        <w:left w:val="none" w:sz="0" w:space="0" w:color="auto"/>
        <w:bottom w:val="none" w:sz="0" w:space="0" w:color="auto"/>
        <w:right w:val="none" w:sz="0" w:space="0" w:color="auto"/>
      </w:divBdr>
    </w:div>
    <w:div w:id="484780402">
      <w:bodyDiv w:val="1"/>
      <w:marLeft w:val="0"/>
      <w:marRight w:val="0"/>
      <w:marTop w:val="0"/>
      <w:marBottom w:val="0"/>
      <w:divBdr>
        <w:top w:val="none" w:sz="0" w:space="0" w:color="auto"/>
        <w:left w:val="none" w:sz="0" w:space="0" w:color="auto"/>
        <w:bottom w:val="none" w:sz="0" w:space="0" w:color="auto"/>
        <w:right w:val="none" w:sz="0" w:space="0" w:color="auto"/>
      </w:divBdr>
    </w:div>
    <w:div w:id="492256303">
      <w:bodyDiv w:val="1"/>
      <w:marLeft w:val="0"/>
      <w:marRight w:val="0"/>
      <w:marTop w:val="0"/>
      <w:marBottom w:val="0"/>
      <w:divBdr>
        <w:top w:val="none" w:sz="0" w:space="0" w:color="auto"/>
        <w:left w:val="none" w:sz="0" w:space="0" w:color="auto"/>
        <w:bottom w:val="none" w:sz="0" w:space="0" w:color="auto"/>
        <w:right w:val="none" w:sz="0" w:space="0" w:color="auto"/>
      </w:divBdr>
    </w:div>
    <w:div w:id="522790910">
      <w:bodyDiv w:val="1"/>
      <w:marLeft w:val="0"/>
      <w:marRight w:val="0"/>
      <w:marTop w:val="0"/>
      <w:marBottom w:val="0"/>
      <w:divBdr>
        <w:top w:val="none" w:sz="0" w:space="0" w:color="auto"/>
        <w:left w:val="none" w:sz="0" w:space="0" w:color="auto"/>
        <w:bottom w:val="none" w:sz="0" w:space="0" w:color="auto"/>
        <w:right w:val="none" w:sz="0" w:space="0" w:color="auto"/>
      </w:divBdr>
    </w:div>
    <w:div w:id="524443849">
      <w:bodyDiv w:val="1"/>
      <w:marLeft w:val="0"/>
      <w:marRight w:val="0"/>
      <w:marTop w:val="0"/>
      <w:marBottom w:val="0"/>
      <w:divBdr>
        <w:top w:val="none" w:sz="0" w:space="0" w:color="auto"/>
        <w:left w:val="none" w:sz="0" w:space="0" w:color="auto"/>
        <w:bottom w:val="none" w:sz="0" w:space="0" w:color="auto"/>
        <w:right w:val="none" w:sz="0" w:space="0" w:color="auto"/>
      </w:divBdr>
    </w:div>
    <w:div w:id="536042628">
      <w:bodyDiv w:val="1"/>
      <w:marLeft w:val="0"/>
      <w:marRight w:val="0"/>
      <w:marTop w:val="0"/>
      <w:marBottom w:val="0"/>
      <w:divBdr>
        <w:top w:val="none" w:sz="0" w:space="0" w:color="auto"/>
        <w:left w:val="none" w:sz="0" w:space="0" w:color="auto"/>
        <w:bottom w:val="none" w:sz="0" w:space="0" w:color="auto"/>
        <w:right w:val="none" w:sz="0" w:space="0" w:color="auto"/>
      </w:divBdr>
    </w:div>
    <w:div w:id="539441471">
      <w:bodyDiv w:val="1"/>
      <w:marLeft w:val="0"/>
      <w:marRight w:val="0"/>
      <w:marTop w:val="0"/>
      <w:marBottom w:val="0"/>
      <w:divBdr>
        <w:top w:val="none" w:sz="0" w:space="0" w:color="auto"/>
        <w:left w:val="none" w:sz="0" w:space="0" w:color="auto"/>
        <w:bottom w:val="none" w:sz="0" w:space="0" w:color="auto"/>
        <w:right w:val="none" w:sz="0" w:space="0" w:color="auto"/>
      </w:divBdr>
    </w:div>
    <w:div w:id="555433315">
      <w:bodyDiv w:val="1"/>
      <w:marLeft w:val="0"/>
      <w:marRight w:val="0"/>
      <w:marTop w:val="0"/>
      <w:marBottom w:val="0"/>
      <w:divBdr>
        <w:top w:val="none" w:sz="0" w:space="0" w:color="auto"/>
        <w:left w:val="none" w:sz="0" w:space="0" w:color="auto"/>
        <w:bottom w:val="none" w:sz="0" w:space="0" w:color="auto"/>
        <w:right w:val="none" w:sz="0" w:space="0" w:color="auto"/>
      </w:divBdr>
    </w:div>
    <w:div w:id="558514534">
      <w:bodyDiv w:val="1"/>
      <w:marLeft w:val="0"/>
      <w:marRight w:val="0"/>
      <w:marTop w:val="0"/>
      <w:marBottom w:val="0"/>
      <w:divBdr>
        <w:top w:val="none" w:sz="0" w:space="0" w:color="auto"/>
        <w:left w:val="none" w:sz="0" w:space="0" w:color="auto"/>
        <w:bottom w:val="none" w:sz="0" w:space="0" w:color="auto"/>
        <w:right w:val="none" w:sz="0" w:space="0" w:color="auto"/>
      </w:divBdr>
    </w:div>
    <w:div w:id="560948961">
      <w:bodyDiv w:val="1"/>
      <w:marLeft w:val="0"/>
      <w:marRight w:val="0"/>
      <w:marTop w:val="0"/>
      <w:marBottom w:val="0"/>
      <w:divBdr>
        <w:top w:val="none" w:sz="0" w:space="0" w:color="auto"/>
        <w:left w:val="none" w:sz="0" w:space="0" w:color="auto"/>
        <w:bottom w:val="none" w:sz="0" w:space="0" w:color="auto"/>
        <w:right w:val="none" w:sz="0" w:space="0" w:color="auto"/>
      </w:divBdr>
    </w:div>
    <w:div w:id="563030345">
      <w:bodyDiv w:val="1"/>
      <w:marLeft w:val="0"/>
      <w:marRight w:val="0"/>
      <w:marTop w:val="0"/>
      <w:marBottom w:val="0"/>
      <w:divBdr>
        <w:top w:val="none" w:sz="0" w:space="0" w:color="auto"/>
        <w:left w:val="none" w:sz="0" w:space="0" w:color="auto"/>
        <w:bottom w:val="none" w:sz="0" w:space="0" w:color="auto"/>
        <w:right w:val="none" w:sz="0" w:space="0" w:color="auto"/>
      </w:divBdr>
    </w:div>
    <w:div w:id="580257530">
      <w:bodyDiv w:val="1"/>
      <w:marLeft w:val="0"/>
      <w:marRight w:val="0"/>
      <w:marTop w:val="0"/>
      <w:marBottom w:val="0"/>
      <w:divBdr>
        <w:top w:val="none" w:sz="0" w:space="0" w:color="auto"/>
        <w:left w:val="none" w:sz="0" w:space="0" w:color="auto"/>
        <w:bottom w:val="none" w:sz="0" w:space="0" w:color="auto"/>
        <w:right w:val="none" w:sz="0" w:space="0" w:color="auto"/>
      </w:divBdr>
    </w:div>
    <w:div w:id="592276184">
      <w:bodyDiv w:val="1"/>
      <w:marLeft w:val="0"/>
      <w:marRight w:val="0"/>
      <w:marTop w:val="0"/>
      <w:marBottom w:val="0"/>
      <w:divBdr>
        <w:top w:val="none" w:sz="0" w:space="0" w:color="auto"/>
        <w:left w:val="none" w:sz="0" w:space="0" w:color="auto"/>
        <w:bottom w:val="none" w:sz="0" w:space="0" w:color="auto"/>
        <w:right w:val="none" w:sz="0" w:space="0" w:color="auto"/>
      </w:divBdr>
    </w:div>
    <w:div w:id="605968088">
      <w:bodyDiv w:val="1"/>
      <w:marLeft w:val="0"/>
      <w:marRight w:val="0"/>
      <w:marTop w:val="0"/>
      <w:marBottom w:val="0"/>
      <w:divBdr>
        <w:top w:val="none" w:sz="0" w:space="0" w:color="auto"/>
        <w:left w:val="none" w:sz="0" w:space="0" w:color="auto"/>
        <w:bottom w:val="none" w:sz="0" w:space="0" w:color="auto"/>
        <w:right w:val="none" w:sz="0" w:space="0" w:color="auto"/>
      </w:divBdr>
    </w:div>
    <w:div w:id="644046120">
      <w:bodyDiv w:val="1"/>
      <w:marLeft w:val="0"/>
      <w:marRight w:val="0"/>
      <w:marTop w:val="0"/>
      <w:marBottom w:val="0"/>
      <w:divBdr>
        <w:top w:val="none" w:sz="0" w:space="0" w:color="auto"/>
        <w:left w:val="none" w:sz="0" w:space="0" w:color="auto"/>
        <w:bottom w:val="none" w:sz="0" w:space="0" w:color="auto"/>
        <w:right w:val="none" w:sz="0" w:space="0" w:color="auto"/>
      </w:divBdr>
    </w:div>
    <w:div w:id="665129905">
      <w:bodyDiv w:val="1"/>
      <w:marLeft w:val="0"/>
      <w:marRight w:val="0"/>
      <w:marTop w:val="0"/>
      <w:marBottom w:val="0"/>
      <w:divBdr>
        <w:top w:val="none" w:sz="0" w:space="0" w:color="auto"/>
        <w:left w:val="none" w:sz="0" w:space="0" w:color="auto"/>
        <w:bottom w:val="none" w:sz="0" w:space="0" w:color="auto"/>
        <w:right w:val="none" w:sz="0" w:space="0" w:color="auto"/>
      </w:divBdr>
    </w:div>
    <w:div w:id="764303548">
      <w:bodyDiv w:val="1"/>
      <w:marLeft w:val="0"/>
      <w:marRight w:val="0"/>
      <w:marTop w:val="0"/>
      <w:marBottom w:val="0"/>
      <w:divBdr>
        <w:top w:val="none" w:sz="0" w:space="0" w:color="auto"/>
        <w:left w:val="none" w:sz="0" w:space="0" w:color="auto"/>
        <w:bottom w:val="none" w:sz="0" w:space="0" w:color="auto"/>
        <w:right w:val="none" w:sz="0" w:space="0" w:color="auto"/>
      </w:divBdr>
    </w:div>
    <w:div w:id="778451491">
      <w:bodyDiv w:val="1"/>
      <w:marLeft w:val="0"/>
      <w:marRight w:val="0"/>
      <w:marTop w:val="0"/>
      <w:marBottom w:val="0"/>
      <w:divBdr>
        <w:top w:val="none" w:sz="0" w:space="0" w:color="auto"/>
        <w:left w:val="none" w:sz="0" w:space="0" w:color="auto"/>
        <w:bottom w:val="none" w:sz="0" w:space="0" w:color="auto"/>
        <w:right w:val="none" w:sz="0" w:space="0" w:color="auto"/>
      </w:divBdr>
    </w:div>
    <w:div w:id="808285313">
      <w:bodyDiv w:val="1"/>
      <w:marLeft w:val="0"/>
      <w:marRight w:val="0"/>
      <w:marTop w:val="0"/>
      <w:marBottom w:val="0"/>
      <w:divBdr>
        <w:top w:val="none" w:sz="0" w:space="0" w:color="auto"/>
        <w:left w:val="none" w:sz="0" w:space="0" w:color="auto"/>
        <w:bottom w:val="none" w:sz="0" w:space="0" w:color="auto"/>
        <w:right w:val="none" w:sz="0" w:space="0" w:color="auto"/>
      </w:divBdr>
    </w:div>
    <w:div w:id="820123651">
      <w:bodyDiv w:val="1"/>
      <w:marLeft w:val="0"/>
      <w:marRight w:val="0"/>
      <w:marTop w:val="0"/>
      <w:marBottom w:val="0"/>
      <w:divBdr>
        <w:top w:val="none" w:sz="0" w:space="0" w:color="auto"/>
        <w:left w:val="none" w:sz="0" w:space="0" w:color="auto"/>
        <w:bottom w:val="none" w:sz="0" w:space="0" w:color="auto"/>
        <w:right w:val="none" w:sz="0" w:space="0" w:color="auto"/>
      </w:divBdr>
    </w:div>
    <w:div w:id="828254504">
      <w:bodyDiv w:val="1"/>
      <w:marLeft w:val="0"/>
      <w:marRight w:val="0"/>
      <w:marTop w:val="0"/>
      <w:marBottom w:val="0"/>
      <w:divBdr>
        <w:top w:val="none" w:sz="0" w:space="0" w:color="auto"/>
        <w:left w:val="none" w:sz="0" w:space="0" w:color="auto"/>
        <w:bottom w:val="none" w:sz="0" w:space="0" w:color="auto"/>
        <w:right w:val="none" w:sz="0" w:space="0" w:color="auto"/>
      </w:divBdr>
    </w:div>
    <w:div w:id="860321901">
      <w:bodyDiv w:val="1"/>
      <w:marLeft w:val="0"/>
      <w:marRight w:val="0"/>
      <w:marTop w:val="0"/>
      <w:marBottom w:val="0"/>
      <w:divBdr>
        <w:top w:val="none" w:sz="0" w:space="0" w:color="auto"/>
        <w:left w:val="none" w:sz="0" w:space="0" w:color="auto"/>
        <w:bottom w:val="none" w:sz="0" w:space="0" w:color="auto"/>
        <w:right w:val="none" w:sz="0" w:space="0" w:color="auto"/>
      </w:divBdr>
    </w:div>
    <w:div w:id="906186506">
      <w:bodyDiv w:val="1"/>
      <w:marLeft w:val="0"/>
      <w:marRight w:val="0"/>
      <w:marTop w:val="0"/>
      <w:marBottom w:val="0"/>
      <w:divBdr>
        <w:top w:val="none" w:sz="0" w:space="0" w:color="auto"/>
        <w:left w:val="none" w:sz="0" w:space="0" w:color="auto"/>
        <w:bottom w:val="none" w:sz="0" w:space="0" w:color="auto"/>
        <w:right w:val="none" w:sz="0" w:space="0" w:color="auto"/>
      </w:divBdr>
    </w:div>
    <w:div w:id="925922796">
      <w:bodyDiv w:val="1"/>
      <w:marLeft w:val="0"/>
      <w:marRight w:val="0"/>
      <w:marTop w:val="0"/>
      <w:marBottom w:val="0"/>
      <w:divBdr>
        <w:top w:val="none" w:sz="0" w:space="0" w:color="auto"/>
        <w:left w:val="none" w:sz="0" w:space="0" w:color="auto"/>
        <w:bottom w:val="none" w:sz="0" w:space="0" w:color="auto"/>
        <w:right w:val="none" w:sz="0" w:space="0" w:color="auto"/>
      </w:divBdr>
    </w:div>
    <w:div w:id="928150004">
      <w:bodyDiv w:val="1"/>
      <w:marLeft w:val="0"/>
      <w:marRight w:val="0"/>
      <w:marTop w:val="0"/>
      <w:marBottom w:val="0"/>
      <w:divBdr>
        <w:top w:val="none" w:sz="0" w:space="0" w:color="auto"/>
        <w:left w:val="none" w:sz="0" w:space="0" w:color="auto"/>
        <w:bottom w:val="none" w:sz="0" w:space="0" w:color="auto"/>
        <w:right w:val="none" w:sz="0" w:space="0" w:color="auto"/>
      </w:divBdr>
    </w:div>
    <w:div w:id="940525507">
      <w:bodyDiv w:val="1"/>
      <w:marLeft w:val="0"/>
      <w:marRight w:val="0"/>
      <w:marTop w:val="0"/>
      <w:marBottom w:val="0"/>
      <w:divBdr>
        <w:top w:val="none" w:sz="0" w:space="0" w:color="auto"/>
        <w:left w:val="none" w:sz="0" w:space="0" w:color="auto"/>
        <w:bottom w:val="none" w:sz="0" w:space="0" w:color="auto"/>
        <w:right w:val="none" w:sz="0" w:space="0" w:color="auto"/>
      </w:divBdr>
    </w:div>
    <w:div w:id="953753249">
      <w:bodyDiv w:val="1"/>
      <w:marLeft w:val="0"/>
      <w:marRight w:val="0"/>
      <w:marTop w:val="0"/>
      <w:marBottom w:val="0"/>
      <w:divBdr>
        <w:top w:val="none" w:sz="0" w:space="0" w:color="auto"/>
        <w:left w:val="none" w:sz="0" w:space="0" w:color="auto"/>
        <w:bottom w:val="none" w:sz="0" w:space="0" w:color="auto"/>
        <w:right w:val="none" w:sz="0" w:space="0" w:color="auto"/>
      </w:divBdr>
    </w:div>
    <w:div w:id="966815907">
      <w:bodyDiv w:val="1"/>
      <w:marLeft w:val="0"/>
      <w:marRight w:val="0"/>
      <w:marTop w:val="0"/>
      <w:marBottom w:val="0"/>
      <w:divBdr>
        <w:top w:val="none" w:sz="0" w:space="0" w:color="auto"/>
        <w:left w:val="none" w:sz="0" w:space="0" w:color="auto"/>
        <w:bottom w:val="none" w:sz="0" w:space="0" w:color="auto"/>
        <w:right w:val="none" w:sz="0" w:space="0" w:color="auto"/>
      </w:divBdr>
    </w:div>
    <w:div w:id="972908797">
      <w:bodyDiv w:val="1"/>
      <w:marLeft w:val="0"/>
      <w:marRight w:val="0"/>
      <w:marTop w:val="0"/>
      <w:marBottom w:val="0"/>
      <w:divBdr>
        <w:top w:val="none" w:sz="0" w:space="0" w:color="auto"/>
        <w:left w:val="none" w:sz="0" w:space="0" w:color="auto"/>
        <w:bottom w:val="none" w:sz="0" w:space="0" w:color="auto"/>
        <w:right w:val="none" w:sz="0" w:space="0" w:color="auto"/>
      </w:divBdr>
      <w:divsChild>
        <w:div w:id="578103227">
          <w:marLeft w:val="0"/>
          <w:marRight w:val="0"/>
          <w:marTop w:val="0"/>
          <w:marBottom w:val="0"/>
          <w:divBdr>
            <w:top w:val="none" w:sz="0" w:space="0" w:color="auto"/>
            <w:left w:val="none" w:sz="0" w:space="0" w:color="auto"/>
            <w:bottom w:val="none" w:sz="0" w:space="0" w:color="auto"/>
            <w:right w:val="none" w:sz="0" w:space="0" w:color="auto"/>
          </w:divBdr>
        </w:div>
      </w:divsChild>
    </w:div>
    <w:div w:id="1012033655">
      <w:bodyDiv w:val="1"/>
      <w:marLeft w:val="0"/>
      <w:marRight w:val="0"/>
      <w:marTop w:val="0"/>
      <w:marBottom w:val="0"/>
      <w:divBdr>
        <w:top w:val="none" w:sz="0" w:space="0" w:color="auto"/>
        <w:left w:val="none" w:sz="0" w:space="0" w:color="auto"/>
        <w:bottom w:val="none" w:sz="0" w:space="0" w:color="auto"/>
        <w:right w:val="none" w:sz="0" w:space="0" w:color="auto"/>
      </w:divBdr>
    </w:div>
    <w:div w:id="1022824764">
      <w:bodyDiv w:val="1"/>
      <w:marLeft w:val="0"/>
      <w:marRight w:val="0"/>
      <w:marTop w:val="0"/>
      <w:marBottom w:val="0"/>
      <w:divBdr>
        <w:top w:val="none" w:sz="0" w:space="0" w:color="auto"/>
        <w:left w:val="none" w:sz="0" w:space="0" w:color="auto"/>
        <w:bottom w:val="none" w:sz="0" w:space="0" w:color="auto"/>
        <w:right w:val="none" w:sz="0" w:space="0" w:color="auto"/>
      </w:divBdr>
    </w:div>
    <w:div w:id="1104811833">
      <w:bodyDiv w:val="1"/>
      <w:marLeft w:val="0"/>
      <w:marRight w:val="0"/>
      <w:marTop w:val="0"/>
      <w:marBottom w:val="0"/>
      <w:divBdr>
        <w:top w:val="none" w:sz="0" w:space="0" w:color="auto"/>
        <w:left w:val="none" w:sz="0" w:space="0" w:color="auto"/>
        <w:bottom w:val="none" w:sz="0" w:space="0" w:color="auto"/>
        <w:right w:val="none" w:sz="0" w:space="0" w:color="auto"/>
      </w:divBdr>
    </w:div>
    <w:div w:id="1113748182">
      <w:bodyDiv w:val="1"/>
      <w:marLeft w:val="0"/>
      <w:marRight w:val="0"/>
      <w:marTop w:val="0"/>
      <w:marBottom w:val="0"/>
      <w:divBdr>
        <w:top w:val="none" w:sz="0" w:space="0" w:color="auto"/>
        <w:left w:val="none" w:sz="0" w:space="0" w:color="auto"/>
        <w:bottom w:val="none" w:sz="0" w:space="0" w:color="auto"/>
        <w:right w:val="none" w:sz="0" w:space="0" w:color="auto"/>
      </w:divBdr>
    </w:div>
    <w:div w:id="1212620502">
      <w:bodyDiv w:val="1"/>
      <w:marLeft w:val="0"/>
      <w:marRight w:val="0"/>
      <w:marTop w:val="0"/>
      <w:marBottom w:val="0"/>
      <w:divBdr>
        <w:top w:val="none" w:sz="0" w:space="0" w:color="auto"/>
        <w:left w:val="none" w:sz="0" w:space="0" w:color="auto"/>
        <w:bottom w:val="none" w:sz="0" w:space="0" w:color="auto"/>
        <w:right w:val="none" w:sz="0" w:space="0" w:color="auto"/>
      </w:divBdr>
    </w:div>
    <w:div w:id="1213929974">
      <w:bodyDiv w:val="1"/>
      <w:marLeft w:val="0"/>
      <w:marRight w:val="0"/>
      <w:marTop w:val="0"/>
      <w:marBottom w:val="0"/>
      <w:divBdr>
        <w:top w:val="none" w:sz="0" w:space="0" w:color="auto"/>
        <w:left w:val="none" w:sz="0" w:space="0" w:color="auto"/>
        <w:bottom w:val="none" w:sz="0" w:space="0" w:color="auto"/>
        <w:right w:val="none" w:sz="0" w:space="0" w:color="auto"/>
      </w:divBdr>
    </w:div>
    <w:div w:id="1217593663">
      <w:bodyDiv w:val="1"/>
      <w:marLeft w:val="0"/>
      <w:marRight w:val="0"/>
      <w:marTop w:val="0"/>
      <w:marBottom w:val="0"/>
      <w:divBdr>
        <w:top w:val="none" w:sz="0" w:space="0" w:color="auto"/>
        <w:left w:val="none" w:sz="0" w:space="0" w:color="auto"/>
        <w:bottom w:val="none" w:sz="0" w:space="0" w:color="auto"/>
        <w:right w:val="none" w:sz="0" w:space="0" w:color="auto"/>
      </w:divBdr>
    </w:div>
    <w:div w:id="1237202402">
      <w:bodyDiv w:val="1"/>
      <w:marLeft w:val="0"/>
      <w:marRight w:val="0"/>
      <w:marTop w:val="0"/>
      <w:marBottom w:val="0"/>
      <w:divBdr>
        <w:top w:val="none" w:sz="0" w:space="0" w:color="auto"/>
        <w:left w:val="none" w:sz="0" w:space="0" w:color="auto"/>
        <w:bottom w:val="none" w:sz="0" w:space="0" w:color="auto"/>
        <w:right w:val="none" w:sz="0" w:space="0" w:color="auto"/>
      </w:divBdr>
    </w:div>
    <w:div w:id="1245797977">
      <w:bodyDiv w:val="1"/>
      <w:marLeft w:val="0"/>
      <w:marRight w:val="0"/>
      <w:marTop w:val="0"/>
      <w:marBottom w:val="0"/>
      <w:divBdr>
        <w:top w:val="none" w:sz="0" w:space="0" w:color="auto"/>
        <w:left w:val="none" w:sz="0" w:space="0" w:color="auto"/>
        <w:bottom w:val="none" w:sz="0" w:space="0" w:color="auto"/>
        <w:right w:val="none" w:sz="0" w:space="0" w:color="auto"/>
      </w:divBdr>
    </w:div>
    <w:div w:id="1287547728">
      <w:bodyDiv w:val="1"/>
      <w:marLeft w:val="0"/>
      <w:marRight w:val="0"/>
      <w:marTop w:val="0"/>
      <w:marBottom w:val="0"/>
      <w:divBdr>
        <w:top w:val="none" w:sz="0" w:space="0" w:color="auto"/>
        <w:left w:val="none" w:sz="0" w:space="0" w:color="auto"/>
        <w:bottom w:val="none" w:sz="0" w:space="0" w:color="auto"/>
        <w:right w:val="none" w:sz="0" w:space="0" w:color="auto"/>
      </w:divBdr>
    </w:div>
    <w:div w:id="1292861189">
      <w:bodyDiv w:val="1"/>
      <w:marLeft w:val="0"/>
      <w:marRight w:val="0"/>
      <w:marTop w:val="0"/>
      <w:marBottom w:val="0"/>
      <w:divBdr>
        <w:top w:val="none" w:sz="0" w:space="0" w:color="auto"/>
        <w:left w:val="none" w:sz="0" w:space="0" w:color="auto"/>
        <w:bottom w:val="none" w:sz="0" w:space="0" w:color="auto"/>
        <w:right w:val="none" w:sz="0" w:space="0" w:color="auto"/>
      </w:divBdr>
    </w:div>
    <w:div w:id="1295870101">
      <w:bodyDiv w:val="1"/>
      <w:marLeft w:val="0"/>
      <w:marRight w:val="0"/>
      <w:marTop w:val="0"/>
      <w:marBottom w:val="0"/>
      <w:divBdr>
        <w:top w:val="none" w:sz="0" w:space="0" w:color="auto"/>
        <w:left w:val="none" w:sz="0" w:space="0" w:color="auto"/>
        <w:bottom w:val="none" w:sz="0" w:space="0" w:color="auto"/>
        <w:right w:val="none" w:sz="0" w:space="0" w:color="auto"/>
      </w:divBdr>
    </w:div>
    <w:div w:id="1323774632">
      <w:bodyDiv w:val="1"/>
      <w:marLeft w:val="0"/>
      <w:marRight w:val="0"/>
      <w:marTop w:val="0"/>
      <w:marBottom w:val="0"/>
      <w:divBdr>
        <w:top w:val="none" w:sz="0" w:space="0" w:color="auto"/>
        <w:left w:val="none" w:sz="0" w:space="0" w:color="auto"/>
        <w:bottom w:val="none" w:sz="0" w:space="0" w:color="auto"/>
        <w:right w:val="none" w:sz="0" w:space="0" w:color="auto"/>
      </w:divBdr>
    </w:div>
    <w:div w:id="1325737977">
      <w:bodyDiv w:val="1"/>
      <w:marLeft w:val="0"/>
      <w:marRight w:val="0"/>
      <w:marTop w:val="0"/>
      <w:marBottom w:val="0"/>
      <w:divBdr>
        <w:top w:val="none" w:sz="0" w:space="0" w:color="auto"/>
        <w:left w:val="none" w:sz="0" w:space="0" w:color="auto"/>
        <w:bottom w:val="none" w:sz="0" w:space="0" w:color="auto"/>
        <w:right w:val="none" w:sz="0" w:space="0" w:color="auto"/>
      </w:divBdr>
    </w:div>
    <w:div w:id="1362631949">
      <w:bodyDiv w:val="1"/>
      <w:marLeft w:val="0"/>
      <w:marRight w:val="0"/>
      <w:marTop w:val="0"/>
      <w:marBottom w:val="0"/>
      <w:divBdr>
        <w:top w:val="none" w:sz="0" w:space="0" w:color="auto"/>
        <w:left w:val="none" w:sz="0" w:space="0" w:color="auto"/>
        <w:bottom w:val="none" w:sz="0" w:space="0" w:color="auto"/>
        <w:right w:val="none" w:sz="0" w:space="0" w:color="auto"/>
      </w:divBdr>
    </w:div>
    <w:div w:id="1406418275">
      <w:bodyDiv w:val="1"/>
      <w:marLeft w:val="0"/>
      <w:marRight w:val="0"/>
      <w:marTop w:val="0"/>
      <w:marBottom w:val="0"/>
      <w:divBdr>
        <w:top w:val="none" w:sz="0" w:space="0" w:color="auto"/>
        <w:left w:val="none" w:sz="0" w:space="0" w:color="auto"/>
        <w:bottom w:val="none" w:sz="0" w:space="0" w:color="auto"/>
        <w:right w:val="none" w:sz="0" w:space="0" w:color="auto"/>
      </w:divBdr>
    </w:div>
    <w:div w:id="1408263427">
      <w:bodyDiv w:val="1"/>
      <w:marLeft w:val="0"/>
      <w:marRight w:val="0"/>
      <w:marTop w:val="0"/>
      <w:marBottom w:val="0"/>
      <w:divBdr>
        <w:top w:val="none" w:sz="0" w:space="0" w:color="auto"/>
        <w:left w:val="none" w:sz="0" w:space="0" w:color="auto"/>
        <w:bottom w:val="none" w:sz="0" w:space="0" w:color="auto"/>
        <w:right w:val="none" w:sz="0" w:space="0" w:color="auto"/>
      </w:divBdr>
    </w:div>
    <w:div w:id="1436249067">
      <w:bodyDiv w:val="1"/>
      <w:marLeft w:val="0"/>
      <w:marRight w:val="0"/>
      <w:marTop w:val="0"/>
      <w:marBottom w:val="0"/>
      <w:divBdr>
        <w:top w:val="none" w:sz="0" w:space="0" w:color="auto"/>
        <w:left w:val="none" w:sz="0" w:space="0" w:color="auto"/>
        <w:bottom w:val="none" w:sz="0" w:space="0" w:color="auto"/>
        <w:right w:val="none" w:sz="0" w:space="0" w:color="auto"/>
      </w:divBdr>
    </w:div>
    <w:div w:id="1441948839">
      <w:bodyDiv w:val="1"/>
      <w:marLeft w:val="0"/>
      <w:marRight w:val="0"/>
      <w:marTop w:val="0"/>
      <w:marBottom w:val="0"/>
      <w:divBdr>
        <w:top w:val="none" w:sz="0" w:space="0" w:color="auto"/>
        <w:left w:val="none" w:sz="0" w:space="0" w:color="auto"/>
        <w:bottom w:val="none" w:sz="0" w:space="0" w:color="auto"/>
        <w:right w:val="none" w:sz="0" w:space="0" w:color="auto"/>
      </w:divBdr>
    </w:div>
    <w:div w:id="1456674494">
      <w:bodyDiv w:val="1"/>
      <w:marLeft w:val="0"/>
      <w:marRight w:val="0"/>
      <w:marTop w:val="0"/>
      <w:marBottom w:val="0"/>
      <w:divBdr>
        <w:top w:val="none" w:sz="0" w:space="0" w:color="auto"/>
        <w:left w:val="none" w:sz="0" w:space="0" w:color="auto"/>
        <w:bottom w:val="none" w:sz="0" w:space="0" w:color="auto"/>
        <w:right w:val="none" w:sz="0" w:space="0" w:color="auto"/>
      </w:divBdr>
    </w:div>
    <w:div w:id="1496457142">
      <w:bodyDiv w:val="1"/>
      <w:marLeft w:val="0"/>
      <w:marRight w:val="0"/>
      <w:marTop w:val="0"/>
      <w:marBottom w:val="0"/>
      <w:divBdr>
        <w:top w:val="none" w:sz="0" w:space="0" w:color="auto"/>
        <w:left w:val="none" w:sz="0" w:space="0" w:color="auto"/>
        <w:bottom w:val="none" w:sz="0" w:space="0" w:color="auto"/>
        <w:right w:val="none" w:sz="0" w:space="0" w:color="auto"/>
      </w:divBdr>
    </w:div>
    <w:div w:id="1522743862">
      <w:bodyDiv w:val="1"/>
      <w:marLeft w:val="0"/>
      <w:marRight w:val="0"/>
      <w:marTop w:val="0"/>
      <w:marBottom w:val="0"/>
      <w:divBdr>
        <w:top w:val="none" w:sz="0" w:space="0" w:color="auto"/>
        <w:left w:val="none" w:sz="0" w:space="0" w:color="auto"/>
        <w:bottom w:val="none" w:sz="0" w:space="0" w:color="auto"/>
        <w:right w:val="none" w:sz="0" w:space="0" w:color="auto"/>
      </w:divBdr>
    </w:div>
    <w:div w:id="1524898559">
      <w:bodyDiv w:val="1"/>
      <w:marLeft w:val="0"/>
      <w:marRight w:val="0"/>
      <w:marTop w:val="0"/>
      <w:marBottom w:val="0"/>
      <w:divBdr>
        <w:top w:val="none" w:sz="0" w:space="0" w:color="auto"/>
        <w:left w:val="none" w:sz="0" w:space="0" w:color="auto"/>
        <w:bottom w:val="none" w:sz="0" w:space="0" w:color="auto"/>
        <w:right w:val="none" w:sz="0" w:space="0" w:color="auto"/>
      </w:divBdr>
    </w:div>
    <w:div w:id="1545293091">
      <w:bodyDiv w:val="1"/>
      <w:marLeft w:val="0"/>
      <w:marRight w:val="0"/>
      <w:marTop w:val="0"/>
      <w:marBottom w:val="0"/>
      <w:divBdr>
        <w:top w:val="none" w:sz="0" w:space="0" w:color="auto"/>
        <w:left w:val="none" w:sz="0" w:space="0" w:color="auto"/>
        <w:bottom w:val="none" w:sz="0" w:space="0" w:color="auto"/>
        <w:right w:val="none" w:sz="0" w:space="0" w:color="auto"/>
      </w:divBdr>
    </w:div>
    <w:div w:id="1569804845">
      <w:bodyDiv w:val="1"/>
      <w:marLeft w:val="0"/>
      <w:marRight w:val="0"/>
      <w:marTop w:val="0"/>
      <w:marBottom w:val="0"/>
      <w:divBdr>
        <w:top w:val="none" w:sz="0" w:space="0" w:color="auto"/>
        <w:left w:val="none" w:sz="0" w:space="0" w:color="auto"/>
        <w:bottom w:val="none" w:sz="0" w:space="0" w:color="auto"/>
        <w:right w:val="none" w:sz="0" w:space="0" w:color="auto"/>
      </w:divBdr>
    </w:div>
    <w:div w:id="1574772886">
      <w:bodyDiv w:val="1"/>
      <w:marLeft w:val="0"/>
      <w:marRight w:val="0"/>
      <w:marTop w:val="0"/>
      <w:marBottom w:val="0"/>
      <w:divBdr>
        <w:top w:val="none" w:sz="0" w:space="0" w:color="auto"/>
        <w:left w:val="none" w:sz="0" w:space="0" w:color="auto"/>
        <w:bottom w:val="none" w:sz="0" w:space="0" w:color="auto"/>
        <w:right w:val="none" w:sz="0" w:space="0" w:color="auto"/>
      </w:divBdr>
    </w:div>
    <w:div w:id="1651254979">
      <w:bodyDiv w:val="1"/>
      <w:marLeft w:val="0"/>
      <w:marRight w:val="0"/>
      <w:marTop w:val="0"/>
      <w:marBottom w:val="0"/>
      <w:divBdr>
        <w:top w:val="none" w:sz="0" w:space="0" w:color="auto"/>
        <w:left w:val="none" w:sz="0" w:space="0" w:color="auto"/>
        <w:bottom w:val="none" w:sz="0" w:space="0" w:color="auto"/>
        <w:right w:val="none" w:sz="0" w:space="0" w:color="auto"/>
      </w:divBdr>
    </w:div>
    <w:div w:id="1668098916">
      <w:bodyDiv w:val="1"/>
      <w:marLeft w:val="0"/>
      <w:marRight w:val="0"/>
      <w:marTop w:val="0"/>
      <w:marBottom w:val="0"/>
      <w:divBdr>
        <w:top w:val="none" w:sz="0" w:space="0" w:color="auto"/>
        <w:left w:val="none" w:sz="0" w:space="0" w:color="auto"/>
        <w:bottom w:val="none" w:sz="0" w:space="0" w:color="auto"/>
        <w:right w:val="none" w:sz="0" w:space="0" w:color="auto"/>
      </w:divBdr>
    </w:div>
    <w:div w:id="1674258137">
      <w:bodyDiv w:val="1"/>
      <w:marLeft w:val="0"/>
      <w:marRight w:val="0"/>
      <w:marTop w:val="0"/>
      <w:marBottom w:val="0"/>
      <w:divBdr>
        <w:top w:val="none" w:sz="0" w:space="0" w:color="auto"/>
        <w:left w:val="none" w:sz="0" w:space="0" w:color="auto"/>
        <w:bottom w:val="none" w:sz="0" w:space="0" w:color="auto"/>
        <w:right w:val="none" w:sz="0" w:space="0" w:color="auto"/>
      </w:divBdr>
    </w:div>
    <w:div w:id="1676568886">
      <w:bodyDiv w:val="1"/>
      <w:marLeft w:val="0"/>
      <w:marRight w:val="0"/>
      <w:marTop w:val="0"/>
      <w:marBottom w:val="0"/>
      <w:divBdr>
        <w:top w:val="none" w:sz="0" w:space="0" w:color="auto"/>
        <w:left w:val="none" w:sz="0" w:space="0" w:color="auto"/>
        <w:bottom w:val="none" w:sz="0" w:space="0" w:color="auto"/>
        <w:right w:val="none" w:sz="0" w:space="0" w:color="auto"/>
      </w:divBdr>
    </w:div>
    <w:div w:id="1682195393">
      <w:bodyDiv w:val="1"/>
      <w:marLeft w:val="0"/>
      <w:marRight w:val="0"/>
      <w:marTop w:val="0"/>
      <w:marBottom w:val="0"/>
      <w:divBdr>
        <w:top w:val="none" w:sz="0" w:space="0" w:color="auto"/>
        <w:left w:val="none" w:sz="0" w:space="0" w:color="auto"/>
        <w:bottom w:val="none" w:sz="0" w:space="0" w:color="auto"/>
        <w:right w:val="none" w:sz="0" w:space="0" w:color="auto"/>
      </w:divBdr>
    </w:div>
    <w:div w:id="1709064134">
      <w:bodyDiv w:val="1"/>
      <w:marLeft w:val="0"/>
      <w:marRight w:val="0"/>
      <w:marTop w:val="0"/>
      <w:marBottom w:val="0"/>
      <w:divBdr>
        <w:top w:val="none" w:sz="0" w:space="0" w:color="auto"/>
        <w:left w:val="none" w:sz="0" w:space="0" w:color="auto"/>
        <w:bottom w:val="none" w:sz="0" w:space="0" w:color="auto"/>
        <w:right w:val="none" w:sz="0" w:space="0" w:color="auto"/>
      </w:divBdr>
    </w:div>
    <w:div w:id="1710763644">
      <w:bodyDiv w:val="1"/>
      <w:marLeft w:val="0"/>
      <w:marRight w:val="0"/>
      <w:marTop w:val="0"/>
      <w:marBottom w:val="0"/>
      <w:divBdr>
        <w:top w:val="none" w:sz="0" w:space="0" w:color="auto"/>
        <w:left w:val="none" w:sz="0" w:space="0" w:color="auto"/>
        <w:bottom w:val="none" w:sz="0" w:space="0" w:color="auto"/>
        <w:right w:val="none" w:sz="0" w:space="0" w:color="auto"/>
      </w:divBdr>
    </w:div>
    <w:div w:id="1728381209">
      <w:bodyDiv w:val="1"/>
      <w:marLeft w:val="0"/>
      <w:marRight w:val="0"/>
      <w:marTop w:val="0"/>
      <w:marBottom w:val="0"/>
      <w:divBdr>
        <w:top w:val="none" w:sz="0" w:space="0" w:color="auto"/>
        <w:left w:val="none" w:sz="0" w:space="0" w:color="auto"/>
        <w:bottom w:val="none" w:sz="0" w:space="0" w:color="auto"/>
        <w:right w:val="none" w:sz="0" w:space="0" w:color="auto"/>
      </w:divBdr>
    </w:div>
    <w:div w:id="1766808020">
      <w:bodyDiv w:val="1"/>
      <w:marLeft w:val="0"/>
      <w:marRight w:val="0"/>
      <w:marTop w:val="0"/>
      <w:marBottom w:val="0"/>
      <w:divBdr>
        <w:top w:val="none" w:sz="0" w:space="0" w:color="auto"/>
        <w:left w:val="none" w:sz="0" w:space="0" w:color="auto"/>
        <w:bottom w:val="none" w:sz="0" w:space="0" w:color="auto"/>
        <w:right w:val="none" w:sz="0" w:space="0" w:color="auto"/>
      </w:divBdr>
    </w:div>
    <w:div w:id="1775200767">
      <w:bodyDiv w:val="1"/>
      <w:marLeft w:val="0"/>
      <w:marRight w:val="0"/>
      <w:marTop w:val="0"/>
      <w:marBottom w:val="0"/>
      <w:divBdr>
        <w:top w:val="none" w:sz="0" w:space="0" w:color="auto"/>
        <w:left w:val="none" w:sz="0" w:space="0" w:color="auto"/>
        <w:bottom w:val="none" w:sz="0" w:space="0" w:color="auto"/>
        <w:right w:val="none" w:sz="0" w:space="0" w:color="auto"/>
      </w:divBdr>
    </w:div>
    <w:div w:id="1777482105">
      <w:bodyDiv w:val="1"/>
      <w:marLeft w:val="0"/>
      <w:marRight w:val="0"/>
      <w:marTop w:val="0"/>
      <w:marBottom w:val="0"/>
      <w:divBdr>
        <w:top w:val="none" w:sz="0" w:space="0" w:color="auto"/>
        <w:left w:val="none" w:sz="0" w:space="0" w:color="auto"/>
        <w:bottom w:val="none" w:sz="0" w:space="0" w:color="auto"/>
        <w:right w:val="none" w:sz="0" w:space="0" w:color="auto"/>
      </w:divBdr>
    </w:div>
    <w:div w:id="1783574737">
      <w:bodyDiv w:val="1"/>
      <w:marLeft w:val="0"/>
      <w:marRight w:val="0"/>
      <w:marTop w:val="0"/>
      <w:marBottom w:val="0"/>
      <w:divBdr>
        <w:top w:val="none" w:sz="0" w:space="0" w:color="auto"/>
        <w:left w:val="none" w:sz="0" w:space="0" w:color="auto"/>
        <w:bottom w:val="none" w:sz="0" w:space="0" w:color="auto"/>
        <w:right w:val="none" w:sz="0" w:space="0" w:color="auto"/>
      </w:divBdr>
    </w:div>
    <w:div w:id="1828939138">
      <w:bodyDiv w:val="1"/>
      <w:marLeft w:val="0"/>
      <w:marRight w:val="0"/>
      <w:marTop w:val="0"/>
      <w:marBottom w:val="0"/>
      <w:divBdr>
        <w:top w:val="none" w:sz="0" w:space="0" w:color="auto"/>
        <w:left w:val="none" w:sz="0" w:space="0" w:color="auto"/>
        <w:bottom w:val="none" w:sz="0" w:space="0" w:color="auto"/>
        <w:right w:val="none" w:sz="0" w:space="0" w:color="auto"/>
      </w:divBdr>
    </w:div>
    <w:div w:id="1839878451">
      <w:bodyDiv w:val="1"/>
      <w:marLeft w:val="0"/>
      <w:marRight w:val="0"/>
      <w:marTop w:val="0"/>
      <w:marBottom w:val="0"/>
      <w:divBdr>
        <w:top w:val="none" w:sz="0" w:space="0" w:color="auto"/>
        <w:left w:val="none" w:sz="0" w:space="0" w:color="auto"/>
        <w:bottom w:val="none" w:sz="0" w:space="0" w:color="auto"/>
        <w:right w:val="none" w:sz="0" w:space="0" w:color="auto"/>
      </w:divBdr>
    </w:div>
    <w:div w:id="1867283148">
      <w:bodyDiv w:val="1"/>
      <w:marLeft w:val="0"/>
      <w:marRight w:val="0"/>
      <w:marTop w:val="0"/>
      <w:marBottom w:val="0"/>
      <w:divBdr>
        <w:top w:val="none" w:sz="0" w:space="0" w:color="auto"/>
        <w:left w:val="none" w:sz="0" w:space="0" w:color="auto"/>
        <w:bottom w:val="none" w:sz="0" w:space="0" w:color="auto"/>
        <w:right w:val="none" w:sz="0" w:space="0" w:color="auto"/>
      </w:divBdr>
    </w:div>
    <w:div w:id="1887175344">
      <w:bodyDiv w:val="1"/>
      <w:marLeft w:val="0"/>
      <w:marRight w:val="0"/>
      <w:marTop w:val="0"/>
      <w:marBottom w:val="0"/>
      <w:divBdr>
        <w:top w:val="none" w:sz="0" w:space="0" w:color="auto"/>
        <w:left w:val="none" w:sz="0" w:space="0" w:color="auto"/>
        <w:bottom w:val="none" w:sz="0" w:space="0" w:color="auto"/>
        <w:right w:val="none" w:sz="0" w:space="0" w:color="auto"/>
      </w:divBdr>
    </w:div>
    <w:div w:id="1888954743">
      <w:bodyDiv w:val="1"/>
      <w:marLeft w:val="0"/>
      <w:marRight w:val="0"/>
      <w:marTop w:val="0"/>
      <w:marBottom w:val="0"/>
      <w:divBdr>
        <w:top w:val="none" w:sz="0" w:space="0" w:color="auto"/>
        <w:left w:val="none" w:sz="0" w:space="0" w:color="auto"/>
        <w:bottom w:val="none" w:sz="0" w:space="0" w:color="auto"/>
        <w:right w:val="none" w:sz="0" w:space="0" w:color="auto"/>
      </w:divBdr>
    </w:div>
    <w:div w:id="1893033479">
      <w:bodyDiv w:val="1"/>
      <w:marLeft w:val="0"/>
      <w:marRight w:val="0"/>
      <w:marTop w:val="0"/>
      <w:marBottom w:val="0"/>
      <w:divBdr>
        <w:top w:val="none" w:sz="0" w:space="0" w:color="auto"/>
        <w:left w:val="none" w:sz="0" w:space="0" w:color="auto"/>
        <w:bottom w:val="none" w:sz="0" w:space="0" w:color="auto"/>
        <w:right w:val="none" w:sz="0" w:space="0" w:color="auto"/>
      </w:divBdr>
    </w:div>
    <w:div w:id="1895120645">
      <w:bodyDiv w:val="1"/>
      <w:marLeft w:val="0"/>
      <w:marRight w:val="0"/>
      <w:marTop w:val="0"/>
      <w:marBottom w:val="0"/>
      <w:divBdr>
        <w:top w:val="none" w:sz="0" w:space="0" w:color="auto"/>
        <w:left w:val="none" w:sz="0" w:space="0" w:color="auto"/>
        <w:bottom w:val="none" w:sz="0" w:space="0" w:color="auto"/>
        <w:right w:val="none" w:sz="0" w:space="0" w:color="auto"/>
      </w:divBdr>
    </w:div>
    <w:div w:id="1897083984">
      <w:bodyDiv w:val="1"/>
      <w:marLeft w:val="0"/>
      <w:marRight w:val="0"/>
      <w:marTop w:val="0"/>
      <w:marBottom w:val="0"/>
      <w:divBdr>
        <w:top w:val="none" w:sz="0" w:space="0" w:color="auto"/>
        <w:left w:val="none" w:sz="0" w:space="0" w:color="auto"/>
        <w:bottom w:val="none" w:sz="0" w:space="0" w:color="auto"/>
        <w:right w:val="none" w:sz="0" w:space="0" w:color="auto"/>
      </w:divBdr>
    </w:div>
    <w:div w:id="1934967930">
      <w:bodyDiv w:val="1"/>
      <w:marLeft w:val="0"/>
      <w:marRight w:val="0"/>
      <w:marTop w:val="0"/>
      <w:marBottom w:val="0"/>
      <w:divBdr>
        <w:top w:val="none" w:sz="0" w:space="0" w:color="auto"/>
        <w:left w:val="none" w:sz="0" w:space="0" w:color="auto"/>
        <w:bottom w:val="none" w:sz="0" w:space="0" w:color="auto"/>
        <w:right w:val="none" w:sz="0" w:space="0" w:color="auto"/>
      </w:divBdr>
    </w:div>
    <w:div w:id="1944918136">
      <w:bodyDiv w:val="1"/>
      <w:marLeft w:val="0"/>
      <w:marRight w:val="0"/>
      <w:marTop w:val="0"/>
      <w:marBottom w:val="0"/>
      <w:divBdr>
        <w:top w:val="none" w:sz="0" w:space="0" w:color="auto"/>
        <w:left w:val="none" w:sz="0" w:space="0" w:color="auto"/>
        <w:bottom w:val="none" w:sz="0" w:space="0" w:color="auto"/>
        <w:right w:val="none" w:sz="0" w:space="0" w:color="auto"/>
      </w:divBdr>
    </w:div>
    <w:div w:id="1948200130">
      <w:bodyDiv w:val="1"/>
      <w:marLeft w:val="0"/>
      <w:marRight w:val="0"/>
      <w:marTop w:val="0"/>
      <w:marBottom w:val="0"/>
      <w:divBdr>
        <w:top w:val="none" w:sz="0" w:space="0" w:color="auto"/>
        <w:left w:val="none" w:sz="0" w:space="0" w:color="auto"/>
        <w:bottom w:val="none" w:sz="0" w:space="0" w:color="auto"/>
        <w:right w:val="none" w:sz="0" w:space="0" w:color="auto"/>
      </w:divBdr>
    </w:div>
    <w:div w:id="1987511232">
      <w:bodyDiv w:val="1"/>
      <w:marLeft w:val="0"/>
      <w:marRight w:val="0"/>
      <w:marTop w:val="0"/>
      <w:marBottom w:val="0"/>
      <w:divBdr>
        <w:top w:val="none" w:sz="0" w:space="0" w:color="auto"/>
        <w:left w:val="none" w:sz="0" w:space="0" w:color="auto"/>
        <w:bottom w:val="none" w:sz="0" w:space="0" w:color="auto"/>
        <w:right w:val="none" w:sz="0" w:space="0" w:color="auto"/>
      </w:divBdr>
    </w:div>
    <w:div w:id="2053727730">
      <w:bodyDiv w:val="1"/>
      <w:marLeft w:val="0"/>
      <w:marRight w:val="0"/>
      <w:marTop w:val="0"/>
      <w:marBottom w:val="0"/>
      <w:divBdr>
        <w:top w:val="none" w:sz="0" w:space="0" w:color="auto"/>
        <w:left w:val="none" w:sz="0" w:space="0" w:color="auto"/>
        <w:bottom w:val="none" w:sz="0" w:space="0" w:color="auto"/>
        <w:right w:val="none" w:sz="0" w:space="0" w:color="auto"/>
      </w:divBdr>
    </w:div>
    <w:div w:id="2108574300">
      <w:bodyDiv w:val="1"/>
      <w:marLeft w:val="0"/>
      <w:marRight w:val="0"/>
      <w:marTop w:val="0"/>
      <w:marBottom w:val="0"/>
      <w:divBdr>
        <w:top w:val="none" w:sz="0" w:space="0" w:color="auto"/>
        <w:left w:val="none" w:sz="0" w:space="0" w:color="auto"/>
        <w:bottom w:val="none" w:sz="0" w:space="0" w:color="auto"/>
        <w:right w:val="none" w:sz="0" w:space="0" w:color="auto"/>
      </w:divBdr>
    </w:div>
    <w:div w:id="2122064804">
      <w:bodyDiv w:val="1"/>
      <w:marLeft w:val="0"/>
      <w:marRight w:val="0"/>
      <w:marTop w:val="0"/>
      <w:marBottom w:val="0"/>
      <w:divBdr>
        <w:top w:val="none" w:sz="0" w:space="0" w:color="auto"/>
        <w:left w:val="none" w:sz="0" w:space="0" w:color="auto"/>
        <w:bottom w:val="none" w:sz="0" w:space="0" w:color="auto"/>
        <w:right w:val="none" w:sz="0" w:space="0" w:color="auto"/>
      </w:divBdr>
    </w:div>
    <w:div w:id="2127233296">
      <w:bodyDiv w:val="1"/>
      <w:marLeft w:val="0"/>
      <w:marRight w:val="0"/>
      <w:marTop w:val="0"/>
      <w:marBottom w:val="0"/>
      <w:divBdr>
        <w:top w:val="none" w:sz="0" w:space="0" w:color="auto"/>
        <w:left w:val="none" w:sz="0" w:space="0" w:color="auto"/>
        <w:bottom w:val="none" w:sz="0" w:space="0" w:color="auto"/>
        <w:right w:val="none" w:sz="0" w:space="0" w:color="auto"/>
      </w:divBdr>
    </w:div>
    <w:div w:id="213216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A1FCE-78A7-45C9-A14F-5F04CD889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8260</Words>
  <Characters>44610</Characters>
  <Application>Microsoft Office Word</Application>
  <DocSecurity>0</DocSecurity>
  <Lines>371</Lines>
  <Paragraphs>105</Paragraphs>
  <ScaleCrop>false</ScaleCrop>
  <HeadingPairs>
    <vt:vector size="2" baseType="variant">
      <vt:variant>
        <vt:lpstr>Τίτλος</vt:lpstr>
      </vt:variant>
      <vt:variant>
        <vt:i4>1</vt:i4>
      </vt:variant>
    </vt:vector>
  </HeadingPairs>
  <TitlesOfParts>
    <vt:vector size="1" baseType="lpstr">
      <vt:lpstr>2</vt:lpstr>
    </vt:vector>
  </TitlesOfParts>
  <Company>-</Company>
  <LinksUpToDate>false</LinksUpToDate>
  <CharactersWithSpaces>52765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DIMOTELIA</dc:creator>
  <cp:lastModifiedBy>User</cp:lastModifiedBy>
  <cp:revision>2</cp:revision>
  <cp:lastPrinted>2020-04-27T08:28:00Z</cp:lastPrinted>
  <dcterms:created xsi:type="dcterms:W3CDTF">2020-05-26T10:59:00Z</dcterms:created>
  <dcterms:modified xsi:type="dcterms:W3CDTF">2020-05-26T10:59:00Z</dcterms:modified>
</cp:coreProperties>
</file>