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5B" w:rsidRPr="00BC7521" w:rsidRDefault="00205A5A" w:rsidP="00065C5B">
      <w:pPr>
        <w:rPr>
          <w:rFonts w:ascii="Arial" w:eastAsia="Arial Unicode MS" w:hAnsi="Arial" w:cs="Arial"/>
          <w:sz w:val="18"/>
          <w:szCs w:val="18"/>
        </w:rPr>
      </w:pPr>
      <w:r w:rsidRPr="00BC7521">
        <w:rPr>
          <w:rFonts w:ascii="Arial" w:hAnsi="Arial" w:cs="Arial"/>
          <w:b/>
          <w:bCs/>
          <w:sz w:val="18"/>
          <w:szCs w:val="18"/>
        </w:rPr>
        <w:t xml:space="preserve">  </w:t>
      </w:r>
      <w:r w:rsidR="007D117B">
        <w:rPr>
          <w:rFonts w:ascii="Arial" w:eastAsia="Arial Unicode MS" w:hAnsi="Arial" w:cs="Arial"/>
          <w:noProof/>
          <w:sz w:val="18"/>
          <w:szCs w:val="18"/>
        </w:rPr>
        <w:drawing>
          <wp:inline distT="0" distB="0" distL="0" distR="0">
            <wp:extent cx="6477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7700" cy="628650"/>
                    </a:xfrm>
                    <a:prstGeom prst="rect">
                      <a:avLst/>
                    </a:prstGeom>
                    <a:noFill/>
                    <a:ln w="9525">
                      <a:noFill/>
                      <a:miter lim="800000"/>
                      <a:headEnd/>
                      <a:tailEnd/>
                    </a:ln>
                  </pic:spPr>
                </pic:pic>
              </a:graphicData>
            </a:graphic>
          </wp:inline>
        </w:drawing>
      </w:r>
    </w:p>
    <w:p w:rsidR="00065C5B" w:rsidRPr="00BC7521" w:rsidRDefault="00065C5B" w:rsidP="00065C5B">
      <w:pPr>
        <w:rPr>
          <w:rFonts w:ascii="Arial" w:eastAsia="Arial Unicode MS" w:hAnsi="Arial" w:cs="Arial"/>
          <w:b/>
          <w:sz w:val="18"/>
          <w:szCs w:val="18"/>
        </w:rPr>
      </w:pPr>
      <w:r w:rsidRPr="00BC7521">
        <w:rPr>
          <w:rFonts w:ascii="Arial" w:eastAsia="Arial Unicode MS" w:hAnsi="Arial" w:cs="Arial"/>
          <w:b/>
          <w:sz w:val="18"/>
          <w:szCs w:val="18"/>
        </w:rPr>
        <w:t>ΕΛΛΗΝΙΚΗ ΔΗΜΟΚΡΑΤΙΑ</w:t>
      </w:r>
      <w:r w:rsidRPr="00BC7521">
        <w:rPr>
          <w:rFonts w:ascii="Arial" w:eastAsia="Arial Unicode MS" w:hAnsi="Arial" w:cs="Arial"/>
          <w:b/>
          <w:sz w:val="18"/>
          <w:szCs w:val="18"/>
        </w:rPr>
        <w:tab/>
        <w:t xml:space="preserve">                                                 Ευπάλιο  </w:t>
      </w:r>
      <w:r w:rsidR="00BA70F2">
        <w:rPr>
          <w:rFonts w:ascii="Arial" w:eastAsia="Arial Unicode MS" w:hAnsi="Arial" w:cs="Arial"/>
          <w:b/>
          <w:sz w:val="18"/>
          <w:szCs w:val="18"/>
        </w:rPr>
        <w:t xml:space="preserve"> </w:t>
      </w:r>
      <w:r w:rsidR="00CA0D93">
        <w:rPr>
          <w:rFonts w:ascii="Arial" w:eastAsia="Arial Unicode MS" w:hAnsi="Arial" w:cs="Arial"/>
          <w:b/>
          <w:sz w:val="18"/>
          <w:szCs w:val="18"/>
        </w:rPr>
        <w:t>29</w:t>
      </w:r>
      <w:r w:rsidRPr="00BC7521">
        <w:rPr>
          <w:rFonts w:ascii="Arial" w:eastAsia="Arial Unicode MS" w:hAnsi="Arial" w:cs="Arial"/>
          <w:b/>
          <w:sz w:val="18"/>
          <w:szCs w:val="18"/>
        </w:rPr>
        <w:t>/</w:t>
      </w:r>
      <w:r w:rsidR="008240B4" w:rsidRPr="00BC7521">
        <w:rPr>
          <w:rFonts w:ascii="Arial" w:eastAsia="Arial Unicode MS" w:hAnsi="Arial" w:cs="Arial"/>
          <w:b/>
          <w:sz w:val="18"/>
          <w:szCs w:val="18"/>
        </w:rPr>
        <w:t xml:space="preserve"> </w:t>
      </w:r>
      <w:r w:rsidR="003B278F">
        <w:rPr>
          <w:rFonts w:ascii="Arial" w:eastAsia="Arial Unicode MS" w:hAnsi="Arial" w:cs="Arial"/>
          <w:b/>
          <w:sz w:val="18"/>
          <w:szCs w:val="18"/>
        </w:rPr>
        <w:t>05</w:t>
      </w:r>
      <w:r w:rsidRPr="00BC7521">
        <w:rPr>
          <w:rFonts w:ascii="Arial" w:eastAsia="Arial Unicode MS" w:hAnsi="Arial" w:cs="Arial"/>
          <w:b/>
          <w:sz w:val="18"/>
          <w:szCs w:val="18"/>
        </w:rPr>
        <w:t xml:space="preserve"> / 201</w:t>
      </w:r>
      <w:r w:rsidR="003B278F">
        <w:rPr>
          <w:rFonts w:ascii="Arial" w:eastAsia="Arial Unicode MS" w:hAnsi="Arial" w:cs="Arial"/>
          <w:b/>
          <w:sz w:val="18"/>
          <w:szCs w:val="18"/>
        </w:rPr>
        <w:t>7</w:t>
      </w:r>
    </w:p>
    <w:p w:rsidR="00065C5B" w:rsidRPr="00BC7521" w:rsidRDefault="00065C5B" w:rsidP="00065C5B">
      <w:pPr>
        <w:rPr>
          <w:rFonts w:ascii="Arial" w:eastAsia="Arial Unicode MS" w:hAnsi="Arial" w:cs="Arial"/>
          <w:b/>
          <w:sz w:val="18"/>
          <w:szCs w:val="18"/>
        </w:rPr>
      </w:pPr>
      <w:r w:rsidRPr="00BC7521">
        <w:rPr>
          <w:rFonts w:ascii="Arial" w:eastAsia="Arial Unicode MS" w:hAnsi="Arial" w:cs="Arial"/>
          <w:b/>
          <w:sz w:val="18"/>
          <w:szCs w:val="18"/>
        </w:rPr>
        <w:t xml:space="preserve">ΝΟΜΟΣ ΦΩΚΙΔΑΣ                                                                </w:t>
      </w:r>
      <w:r w:rsidR="00BA70F2">
        <w:rPr>
          <w:rFonts w:ascii="Arial" w:eastAsia="Arial Unicode MS" w:hAnsi="Arial" w:cs="Arial"/>
          <w:b/>
          <w:sz w:val="18"/>
          <w:szCs w:val="18"/>
        </w:rPr>
        <w:t xml:space="preserve">           </w:t>
      </w:r>
      <w:r w:rsidRPr="00BC7521">
        <w:rPr>
          <w:rFonts w:ascii="Arial" w:eastAsia="Arial Unicode MS" w:hAnsi="Arial" w:cs="Arial"/>
          <w:b/>
          <w:sz w:val="18"/>
          <w:szCs w:val="18"/>
        </w:rPr>
        <w:t xml:space="preserve"> Αριθ. Πρωτ. </w:t>
      </w:r>
      <w:r w:rsidR="00CA0D93">
        <w:rPr>
          <w:rFonts w:ascii="Arial" w:eastAsia="Arial Unicode MS" w:hAnsi="Arial" w:cs="Arial"/>
          <w:b/>
          <w:sz w:val="18"/>
          <w:szCs w:val="18"/>
        </w:rPr>
        <w:t>6140</w:t>
      </w:r>
      <w:r w:rsidR="00BA70F2">
        <w:rPr>
          <w:rFonts w:ascii="Arial" w:eastAsia="Arial Unicode MS" w:hAnsi="Arial" w:cs="Arial"/>
          <w:b/>
          <w:sz w:val="18"/>
          <w:szCs w:val="18"/>
        </w:rPr>
        <w:t xml:space="preserve">  </w:t>
      </w:r>
      <w:r w:rsidRPr="00BC7521">
        <w:rPr>
          <w:rFonts w:ascii="Arial" w:eastAsia="Arial Unicode MS" w:hAnsi="Arial" w:cs="Arial"/>
          <w:b/>
          <w:sz w:val="18"/>
          <w:szCs w:val="18"/>
        </w:rPr>
        <w:t xml:space="preserve">    </w:t>
      </w:r>
    </w:p>
    <w:p w:rsidR="00065C5B" w:rsidRPr="00BC7521" w:rsidRDefault="00065C5B" w:rsidP="00065C5B">
      <w:pPr>
        <w:tabs>
          <w:tab w:val="left" w:pos="720"/>
          <w:tab w:val="left" w:pos="900"/>
          <w:tab w:val="left" w:pos="4680"/>
        </w:tabs>
        <w:rPr>
          <w:rFonts w:ascii="Arial" w:eastAsia="Arial Unicode MS" w:hAnsi="Arial" w:cs="Arial"/>
          <w:b/>
          <w:sz w:val="18"/>
          <w:szCs w:val="18"/>
          <w:u w:val="single"/>
        </w:rPr>
      </w:pPr>
      <w:r w:rsidRPr="00BC7521">
        <w:rPr>
          <w:rFonts w:ascii="Arial" w:eastAsia="Arial Unicode MS" w:hAnsi="Arial" w:cs="Arial"/>
          <w:b/>
          <w:sz w:val="18"/>
          <w:szCs w:val="18"/>
          <w:u w:val="single"/>
        </w:rPr>
        <w:t>ΔΗΜΟΣ ΔΩΡΙΔΟΣ</w:t>
      </w:r>
    </w:p>
    <w:p w:rsidR="00065C5B" w:rsidRPr="00BC7521" w:rsidRDefault="00065C5B" w:rsidP="00065C5B">
      <w:pPr>
        <w:tabs>
          <w:tab w:val="left" w:pos="720"/>
          <w:tab w:val="left" w:pos="900"/>
          <w:tab w:val="left" w:pos="4680"/>
        </w:tabs>
        <w:rPr>
          <w:rFonts w:ascii="Arial" w:eastAsia="Arial Unicode MS" w:hAnsi="Arial" w:cs="Arial"/>
          <w:b/>
          <w:sz w:val="18"/>
          <w:szCs w:val="18"/>
        </w:rPr>
      </w:pPr>
      <w:r w:rsidRPr="00BC7521">
        <w:rPr>
          <w:rFonts w:ascii="Arial" w:eastAsia="Arial Unicode MS" w:hAnsi="Arial" w:cs="Arial"/>
          <w:b/>
          <w:sz w:val="18"/>
          <w:szCs w:val="18"/>
        </w:rPr>
        <w:t>ΟΙΚΟΝΟΜΙΚΗ ΥΠΗΡΕΣΙΑ</w:t>
      </w:r>
    </w:p>
    <w:p w:rsidR="00065C5B" w:rsidRPr="00BC7521" w:rsidRDefault="00065C5B" w:rsidP="00065C5B">
      <w:pPr>
        <w:pStyle w:val="a3"/>
        <w:rPr>
          <w:rFonts w:ascii="Arial" w:hAnsi="Arial" w:cs="Arial"/>
          <w:b/>
          <w:bCs/>
          <w:sz w:val="18"/>
          <w:szCs w:val="18"/>
        </w:rPr>
      </w:pPr>
      <w:r w:rsidRPr="00BC7521">
        <w:rPr>
          <w:rFonts w:ascii="Arial" w:hAnsi="Arial" w:cs="Arial"/>
          <w:b/>
          <w:bCs/>
          <w:sz w:val="18"/>
          <w:szCs w:val="18"/>
        </w:rPr>
        <w:t>ΤΜΗΜΑ:ΠΡΟΜΗΘΕΙΩΝ</w:t>
      </w:r>
    </w:p>
    <w:p w:rsidR="00065C5B" w:rsidRPr="00BC7521" w:rsidRDefault="00065C5B" w:rsidP="00065C5B">
      <w:pPr>
        <w:pStyle w:val="a3"/>
        <w:rPr>
          <w:rFonts w:ascii="Arial" w:hAnsi="Arial" w:cs="Arial"/>
          <w:b/>
          <w:bCs/>
          <w:sz w:val="18"/>
          <w:szCs w:val="18"/>
        </w:rPr>
      </w:pPr>
      <w:r w:rsidRPr="00BC7521">
        <w:rPr>
          <w:rFonts w:ascii="Arial" w:hAnsi="Arial" w:cs="Arial"/>
          <w:b/>
          <w:bCs/>
          <w:sz w:val="18"/>
          <w:szCs w:val="18"/>
        </w:rPr>
        <w:t>ΤΑΧ.Δ/ΝΣΗ  ΕΥΠΑΛΙΟ Τ.Κ. 33056</w:t>
      </w:r>
    </w:p>
    <w:p w:rsidR="00065C5B" w:rsidRPr="00BC7521" w:rsidRDefault="00065C5B" w:rsidP="00065C5B">
      <w:pPr>
        <w:rPr>
          <w:rFonts w:ascii="Arial" w:hAnsi="Arial" w:cs="Arial"/>
          <w:b/>
          <w:bCs/>
          <w:sz w:val="18"/>
          <w:szCs w:val="18"/>
        </w:rPr>
      </w:pPr>
      <w:r w:rsidRPr="00BC7521">
        <w:rPr>
          <w:rFonts w:ascii="Arial" w:hAnsi="Arial" w:cs="Arial"/>
          <w:b/>
          <w:bCs/>
          <w:sz w:val="18"/>
          <w:szCs w:val="18"/>
        </w:rPr>
        <w:t>ΠΛΗΡΟΦΟΡΙΕΣ: ΑΝΔΡΕΟΠΟΥΛΟΣ</w:t>
      </w:r>
    </w:p>
    <w:p w:rsidR="00065C5B" w:rsidRPr="00BC7521" w:rsidRDefault="00065C5B" w:rsidP="00065C5B">
      <w:pPr>
        <w:pStyle w:val="a3"/>
        <w:rPr>
          <w:rFonts w:ascii="Arial" w:hAnsi="Arial" w:cs="Arial"/>
          <w:b/>
          <w:sz w:val="18"/>
          <w:szCs w:val="18"/>
        </w:rPr>
      </w:pPr>
      <w:r w:rsidRPr="00BC7521">
        <w:rPr>
          <w:rFonts w:ascii="Arial" w:hAnsi="Arial" w:cs="Arial"/>
          <w:b/>
          <w:sz w:val="18"/>
          <w:szCs w:val="18"/>
        </w:rPr>
        <w:t>ΤΗΛ: 2634350012</w:t>
      </w:r>
      <w:r w:rsidRPr="00BC7521">
        <w:rPr>
          <w:rFonts w:ascii="Arial" w:hAnsi="Arial" w:cs="Arial"/>
          <w:b/>
          <w:sz w:val="18"/>
          <w:szCs w:val="18"/>
        </w:rPr>
        <w:tab/>
      </w:r>
      <w:r w:rsidRPr="00BC7521">
        <w:rPr>
          <w:rFonts w:ascii="Arial" w:hAnsi="Arial" w:cs="Arial"/>
          <w:b/>
          <w:sz w:val="18"/>
          <w:szCs w:val="18"/>
        </w:rPr>
        <w:tab/>
      </w:r>
      <w:r w:rsidRPr="00BC7521">
        <w:rPr>
          <w:rFonts w:ascii="Arial" w:hAnsi="Arial" w:cs="Arial"/>
          <w:b/>
          <w:sz w:val="18"/>
          <w:szCs w:val="18"/>
        </w:rPr>
        <w:tab/>
      </w:r>
      <w:r w:rsidRPr="00BC7521">
        <w:rPr>
          <w:rFonts w:ascii="Arial" w:hAnsi="Arial" w:cs="Arial"/>
          <w:b/>
          <w:sz w:val="18"/>
          <w:szCs w:val="18"/>
        </w:rPr>
        <w:tab/>
      </w:r>
      <w:r w:rsidRPr="00BC7521">
        <w:rPr>
          <w:rFonts w:ascii="Arial" w:hAnsi="Arial" w:cs="Arial"/>
          <w:b/>
          <w:sz w:val="18"/>
          <w:szCs w:val="18"/>
        </w:rPr>
        <w:tab/>
      </w:r>
    </w:p>
    <w:p w:rsidR="00065C5B" w:rsidRPr="00BC7521" w:rsidRDefault="00065C5B" w:rsidP="00065C5B">
      <w:pPr>
        <w:pStyle w:val="a3"/>
        <w:rPr>
          <w:rFonts w:ascii="Arial" w:hAnsi="Arial" w:cs="Arial"/>
          <w:b/>
          <w:sz w:val="18"/>
          <w:szCs w:val="18"/>
        </w:rPr>
      </w:pPr>
      <w:r w:rsidRPr="00BC7521">
        <w:rPr>
          <w:rFonts w:ascii="Arial" w:hAnsi="Arial" w:cs="Arial"/>
          <w:b/>
          <w:sz w:val="18"/>
          <w:szCs w:val="18"/>
          <w:lang w:val="en-US"/>
        </w:rPr>
        <w:t>FAX</w:t>
      </w:r>
      <w:r w:rsidRPr="00BC7521">
        <w:rPr>
          <w:rFonts w:ascii="Arial" w:hAnsi="Arial" w:cs="Arial"/>
          <w:b/>
          <w:sz w:val="18"/>
          <w:szCs w:val="18"/>
        </w:rPr>
        <w:t>: 2634051228</w:t>
      </w:r>
    </w:p>
    <w:p w:rsidR="00065C5B" w:rsidRPr="00BC7521" w:rsidRDefault="00065C5B" w:rsidP="00065C5B">
      <w:pPr>
        <w:pStyle w:val="Web"/>
        <w:jc w:val="center"/>
        <w:rPr>
          <w:rFonts w:ascii="Arial" w:hAnsi="Arial" w:cs="Arial"/>
          <w:b/>
          <w:bCs/>
          <w:color w:val="auto"/>
          <w:sz w:val="18"/>
          <w:szCs w:val="18"/>
          <w:u w:val="single"/>
        </w:rPr>
      </w:pPr>
      <w:r w:rsidRPr="00BC7521">
        <w:rPr>
          <w:rFonts w:ascii="Arial" w:hAnsi="Arial" w:cs="Arial"/>
          <w:b/>
          <w:color w:val="auto"/>
          <w:sz w:val="18"/>
          <w:szCs w:val="18"/>
          <w:u w:val="single"/>
        </w:rPr>
        <w:t>ΠΡΟΣΚΛΗΣΗ ΕΝΔΙΑΦΕΡΟΝΤΟΣ</w:t>
      </w:r>
    </w:p>
    <w:p w:rsidR="00065C5B" w:rsidRPr="00BC7521" w:rsidRDefault="00065C5B" w:rsidP="00065C5B">
      <w:pPr>
        <w:shd w:val="clear" w:color="auto" w:fill="FFFFFF"/>
        <w:autoSpaceDE w:val="0"/>
        <w:autoSpaceDN w:val="0"/>
        <w:adjustRightInd w:val="0"/>
        <w:jc w:val="both"/>
        <w:rPr>
          <w:rFonts w:ascii="Arial" w:hAnsi="Arial" w:cs="Arial"/>
          <w:b/>
          <w:sz w:val="18"/>
          <w:szCs w:val="18"/>
        </w:rPr>
      </w:pPr>
      <w:r w:rsidRPr="00BC7521">
        <w:rPr>
          <w:rFonts w:ascii="Arial" w:hAnsi="Arial" w:cs="Arial"/>
          <w:sz w:val="18"/>
          <w:szCs w:val="18"/>
        </w:rPr>
        <w:t xml:space="preserve">Ο Δήμος Δωρίδος πρόκειται να προβεί σε ανάθεση </w:t>
      </w:r>
      <w:r w:rsidRPr="00BC7521">
        <w:rPr>
          <w:rFonts w:ascii="Arial" w:hAnsi="Arial" w:cs="Arial"/>
          <w:b/>
          <w:bCs/>
          <w:color w:val="000000"/>
          <w:sz w:val="18"/>
          <w:szCs w:val="18"/>
        </w:rPr>
        <w:t xml:space="preserve"> για την  </w:t>
      </w:r>
      <w:r w:rsidRPr="00BC7521">
        <w:rPr>
          <w:rFonts w:ascii="Arial" w:hAnsi="Arial" w:cs="Arial"/>
          <w:b/>
          <w:sz w:val="18"/>
          <w:szCs w:val="18"/>
        </w:rPr>
        <w:t xml:space="preserve"> </w:t>
      </w:r>
      <w:r w:rsidR="00C11012" w:rsidRPr="00BC7521">
        <w:rPr>
          <w:rFonts w:ascii="Arial" w:hAnsi="Arial" w:cs="Arial"/>
          <w:b/>
          <w:sz w:val="18"/>
          <w:szCs w:val="18"/>
        </w:rPr>
        <w:t>Προμήθεια γάλακτος για εργατοτεχνικό προσωπικό</w:t>
      </w:r>
      <w:r w:rsidRPr="00BC7521">
        <w:rPr>
          <w:rFonts w:ascii="Arial" w:hAnsi="Arial" w:cs="Arial"/>
          <w:b/>
          <w:sz w:val="18"/>
          <w:szCs w:val="18"/>
        </w:rPr>
        <w:t>.</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 xml:space="preserve">Ο </w:t>
      </w:r>
      <w:r w:rsidRPr="00BC7521">
        <w:rPr>
          <w:rFonts w:ascii="Arial" w:hAnsi="Arial" w:cs="Arial"/>
          <w:sz w:val="18"/>
          <w:szCs w:val="18"/>
        </w:rPr>
        <w:t xml:space="preserve">Δήμος Δωρίδος </w:t>
      </w:r>
      <w:r w:rsidRPr="00BC7521">
        <w:rPr>
          <w:rFonts w:ascii="Arial" w:hAnsi="Arial" w:cs="Arial"/>
          <w:color w:val="000000"/>
          <w:sz w:val="18"/>
          <w:szCs w:val="18"/>
        </w:rPr>
        <w:t xml:space="preserve"> προκειμένου να αναθέσει με τη διαδικασία πρόσκλησης εκδήλωσης ενδιαφέροντος την </w:t>
      </w:r>
      <w:r w:rsidR="00C11012" w:rsidRPr="00BC7521">
        <w:rPr>
          <w:rFonts w:ascii="Arial" w:hAnsi="Arial" w:cs="Arial"/>
          <w:b/>
          <w:sz w:val="18"/>
          <w:szCs w:val="18"/>
        </w:rPr>
        <w:t>Προμήθεια γάλακτος για εργατοτεχνικό προσωπικό</w:t>
      </w:r>
      <w:r w:rsidR="00C11012" w:rsidRPr="00BC7521">
        <w:rPr>
          <w:rFonts w:ascii="Arial" w:hAnsi="Arial" w:cs="Arial"/>
          <w:b/>
          <w:bCs/>
          <w:color w:val="000000"/>
          <w:sz w:val="18"/>
          <w:szCs w:val="18"/>
        </w:rPr>
        <w:t xml:space="preserve"> </w:t>
      </w:r>
      <w:r w:rsidRPr="00BC7521">
        <w:rPr>
          <w:rFonts w:ascii="Arial" w:hAnsi="Arial" w:cs="Arial"/>
          <w:sz w:val="18"/>
          <w:szCs w:val="18"/>
        </w:rPr>
        <w:t xml:space="preserve"> του Δήμου Δωρίδος </w:t>
      </w:r>
      <w:r w:rsidRPr="00BC7521">
        <w:rPr>
          <w:rFonts w:ascii="Arial" w:hAnsi="Arial" w:cs="Arial"/>
          <w:color w:val="000000"/>
          <w:sz w:val="18"/>
          <w:szCs w:val="18"/>
        </w:rPr>
        <w:t xml:space="preserve">για ένα (1) </w:t>
      </w:r>
      <w:r w:rsidR="00BA70F2">
        <w:rPr>
          <w:rFonts w:ascii="Arial" w:hAnsi="Arial" w:cs="Arial"/>
          <w:color w:val="000000"/>
          <w:sz w:val="18"/>
          <w:szCs w:val="18"/>
        </w:rPr>
        <w:t xml:space="preserve"> ε</w:t>
      </w:r>
      <w:r w:rsidR="008B6299">
        <w:rPr>
          <w:rFonts w:ascii="Arial" w:hAnsi="Arial" w:cs="Arial"/>
          <w:color w:val="000000"/>
          <w:sz w:val="18"/>
          <w:szCs w:val="18"/>
        </w:rPr>
        <w:t>τος</w:t>
      </w:r>
      <w:r w:rsidR="00BA70F2">
        <w:rPr>
          <w:rFonts w:ascii="Arial" w:hAnsi="Arial" w:cs="Arial"/>
          <w:color w:val="000000"/>
          <w:sz w:val="18"/>
          <w:szCs w:val="18"/>
        </w:rPr>
        <w:t xml:space="preserve"> </w:t>
      </w:r>
      <w:r w:rsidRPr="00BC7521">
        <w:rPr>
          <w:rFonts w:ascii="Arial" w:hAnsi="Arial" w:cs="Arial"/>
          <w:color w:val="000000"/>
          <w:sz w:val="18"/>
          <w:szCs w:val="18"/>
        </w:rPr>
        <w:t xml:space="preserve">, προϋπολογισμού δαπάνης </w:t>
      </w:r>
      <w:r w:rsidR="001A2292">
        <w:rPr>
          <w:rFonts w:ascii="Arial" w:hAnsi="Arial" w:cs="Arial"/>
          <w:color w:val="000000"/>
          <w:sz w:val="18"/>
          <w:szCs w:val="18"/>
        </w:rPr>
        <w:t xml:space="preserve">  </w:t>
      </w:r>
      <w:r w:rsidR="008B6299">
        <w:rPr>
          <w:rFonts w:ascii="Arial" w:hAnsi="Arial" w:cs="Arial"/>
          <w:color w:val="000000"/>
          <w:sz w:val="18"/>
          <w:szCs w:val="18"/>
        </w:rPr>
        <w:t xml:space="preserve"> έξι χιλιάδων  ευρώ </w:t>
      </w:r>
      <w:r w:rsidR="001A2292">
        <w:rPr>
          <w:rFonts w:ascii="Arial" w:hAnsi="Arial" w:cs="Arial"/>
          <w:color w:val="000000"/>
          <w:sz w:val="18"/>
          <w:szCs w:val="18"/>
        </w:rPr>
        <w:t xml:space="preserve"> ( </w:t>
      </w:r>
      <w:r w:rsidR="008B6299">
        <w:rPr>
          <w:rFonts w:ascii="Arial" w:hAnsi="Arial" w:cs="Arial"/>
          <w:color w:val="000000"/>
          <w:sz w:val="18"/>
          <w:szCs w:val="18"/>
        </w:rPr>
        <w:t xml:space="preserve">6.000,00 </w:t>
      </w:r>
      <w:r w:rsidR="001A2292">
        <w:rPr>
          <w:rFonts w:ascii="Century Gothic" w:hAnsi="Century Gothic" w:cs="Tahoma"/>
          <w:bCs/>
          <w:sz w:val="18"/>
          <w:szCs w:val="18"/>
        </w:rPr>
        <w:t>€</w:t>
      </w:r>
      <w:r w:rsidR="001A2292">
        <w:rPr>
          <w:rFonts w:ascii="Arial" w:hAnsi="Arial" w:cs="Arial"/>
          <w:color w:val="000000"/>
          <w:sz w:val="18"/>
          <w:szCs w:val="18"/>
        </w:rPr>
        <w:t xml:space="preserve"> )</w:t>
      </w:r>
      <w:r w:rsidRPr="00BC7521">
        <w:rPr>
          <w:rFonts w:ascii="Arial" w:hAnsi="Arial" w:cs="Arial"/>
          <w:b/>
          <w:sz w:val="18"/>
          <w:szCs w:val="18"/>
        </w:rPr>
        <w:t xml:space="preserve">  (συμπεριλαμβανομένου Φ.Π.Α </w:t>
      </w:r>
      <w:r w:rsidR="00C70249" w:rsidRPr="00BC7521">
        <w:rPr>
          <w:rFonts w:ascii="Arial" w:hAnsi="Arial" w:cs="Arial"/>
          <w:b/>
          <w:sz w:val="18"/>
          <w:szCs w:val="18"/>
        </w:rPr>
        <w:t>1</w:t>
      </w:r>
      <w:r w:rsidRPr="00BC7521">
        <w:rPr>
          <w:rFonts w:ascii="Arial" w:hAnsi="Arial" w:cs="Arial"/>
          <w:b/>
          <w:sz w:val="18"/>
          <w:szCs w:val="18"/>
        </w:rPr>
        <w:t>3%)</w:t>
      </w:r>
      <w:r w:rsidRPr="00BC7521">
        <w:rPr>
          <w:rFonts w:ascii="Arial" w:hAnsi="Arial" w:cs="Arial"/>
          <w:b/>
          <w:bCs/>
          <w:color w:val="000000"/>
          <w:sz w:val="18"/>
          <w:szCs w:val="18"/>
        </w:rPr>
        <w:t xml:space="preserve"> </w:t>
      </w:r>
      <w:r w:rsidRPr="00BC7521">
        <w:rPr>
          <w:rFonts w:ascii="Arial" w:hAnsi="Arial" w:cs="Arial"/>
          <w:color w:val="000000"/>
          <w:sz w:val="18"/>
          <w:szCs w:val="18"/>
        </w:rPr>
        <w:t>,</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b/>
          <w:bCs/>
          <w:color w:val="000000"/>
          <w:sz w:val="18"/>
          <w:szCs w:val="18"/>
        </w:rPr>
        <w:t>Προσκαλεί</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 xml:space="preserve">Κάθε ενδιαφερόμενο, να καταθέσει προσφορά σε σφραγισμένο φάκελο, έως την </w:t>
      </w:r>
      <w:r w:rsidR="00D75818">
        <w:rPr>
          <w:rFonts w:ascii="Arial" w:hAnsi="Arial" w:cs="Arial"/>
          <w:color w:val="000000"/>
          <w:sz w:val="18"/>
          <w:szCs w:val="18"/>
        </w:rPr>
        <w:t>Τετάρτη</w:t>
      </w:r>
      <w:r w:rsidR="008B6299">
        <w:rPr>
          <w:rFonts w:ascii="Arial" w:hAnsi="Arial" w:cs="Arial"/>
          <w:color w:val="000000"/>
          <w:sz w:val="18"/>
          <w:szCs w:val="18"/>
        </w:rPr>
        <w:t xml:space="preserve"> </w:t>
      </w:r>
      <w:r w:rsidRPr="00BC7521">
        <w:rPr>
          <w:rFonts w:ascii="Arial" w:hAnsi="Arial" w:cs="Arial"/>
          <w:b/>
          <w:bCs/>
          <w:color w:val="000000"/>
          <w:sz w:val="18"/>
          <w:szCs w:val="18"/>
        </w:rPr>
        <w:t xml:space="preserve"> </w:t>
      </w:r>
      <w:r w:rsidR="008B6299">
        <w:rPr>
          <w:rFonts w:ascii="Arial" w:hAnsi="Arial" w:cs="Arial"/>
          <w:b/>
          <w:bCs/>
          <w:color w:val="000000"/>
          <w:sz w:val="18"/>
          <w:szCs w:val="18"/>
        </w:rPr>
        <w:t xml:space="preserve"> </w:t>
      </w:r>
      <w:r w:rsidR="00D75818">
        <w:rPr>
          <w:rFonts w:ascii="Arial" w:hAnsi="Arial" w:cs="Arial"/>
          <w:b/>
          <w:bCs/>
          <w:color w:val="000000"/>
          <w:sz w:val="18"/>
          <w:szCs w:val="18"/>
        </w:rPr>
        <w:t>΄21</w:t>
      </w:r>
      <w:r w:rsidRPr="00BC7521">
        <w:rPr>
          <w:rFonts w:ascii="Arial" w:hAnsi="Arial" w:cs="Arial"/>
          <w:b/>
          <w:bCs/>
          <w:color w:val="000000"/>
          <w:sz w:val="18"/>
          <w:szCs w:val="18"/>
        </w:rPr>
        <w:t>/0</w:t>
      </w:r>
      <w:r w:rsidR="008B6299">
        <w:rPr>
          <w:rFonts w:ascii="Arial" w:hAnsi="Arial" w:cs="Arial"/>
          <w:b/>
          <w:bCs/>
          <w:color w:val="000000"/>
          <w:sz w:val="18"/>
          <w:szCs w:val="18"/>
        </w:rPr>
        <w:t>6</w:t>
      </w:r>
      <w:r w:rsidRPr="00BC7521">
        <w:rPr>
          <w:rFonts w:ascii="Arial" w:hAnsi="Arial" w:cs="Arial"/>
          <w:b/>
          <w:bCs/>
          <w:color w:val="000000"/>
          <w:sz w:val="18"/>
          <w:szCs w:val="18"/>
        </w:rPr>
        <w:t>/201</w:t>
      </w:r>
      <w:r w:rsidR="008B6299">
        <w:rPr>
          <w:rFonts w:ascii="Arial" w:hAnsi="Arial" w:cs="Arial"/>
          <w:b/>
          <w:bCs/>
          <w:color w:val="000000"/>
          <w:sz w:val="18"/>
          <w:szCs w:val="18"/>
        </w:rPr>
        <w:t>7</w:t>
      </w:r>
      <w:r w:rsidRPr="00BC7521">
        <w:rPr>
          <w:rFonts w:ascii="Arial" w:hAnsi="Arial" w:cs="Arial"/>
          <w:b/>
          <w:bCs/>
          <w:color w:val="000000"/>
          <w:sz w:val="18"/>
          <w:szCs w:val="18"/>
        </w:rPr>
        <w:t xml:space="preserve"> και 12.00 </w:t>
      </w:r>
      <w:r w:rsidRPr="00BC7521">
        <w:rPr>
          <w:rFonts w:ascii="Arial" w:hAnsi="Arial" w:cs="Arial"/>
          <w:color w:val="000000"/>
          <w:sz w:val="18"/>
          <w:szCs w:val="18"/>
        </w:rPr>
        <w:t xml:space="preserve">στη διεύθυνση: Δήμος Δωρίδος, Δ.Ε. Ευπαλίου, Αυτ. Οικ. Τμήμα, Ευπάλιο, ΤΚ 33056, </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Η εταιρία στην οποία θα ανατεθεί η προμήθεια, θα πρέπει να καταθέσει προσφορά που θα είναι σύμφωνη με τα παρακάτω:</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1.    Η παράδοση των υλικών από τον προμηθευτή δε θα πρέπει να ξεπερνάει τις δέκα (10) εργάσιμες ημέρες από την ημερομηνία παραγγελίας του γραφείου του Αυτ. Οικ. Τμήματος .</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 xml:space="preserve">2.   </w:t>
      </w:r>
      <w:r w:rsidR="00784A3F" w:rsidRPr="00BC7521">
        <w:rPr>
          <w:rFonts w:ascii="Arial" w:hAnsi="Arial" w:cs="Arial"/>
          <w:color w:val="000000"/>
          <w:sz w:val="18"/>
          <w:szCs w:val="18"/>
        </w:rPr>
        <w:t>Τ</w:t>
      </w:r>
      <w:r w:rsidR="00832C7B" w:rsidRPr="00BC7521">
        <w:rPr>
          <w:rFonts w:ascii="Arial" w:hAnsi="Arial" w:cs="Arial"/>
          <w:color w:val="000000"/>
          <w:sz w:val="18"/>
          <w:szCs w:val="18"/>
        </w:rPr>
        <w:t>ο γάλα</w:t>
      </w:r>
      <w:r w:rsidRPr="00BC7521">
        <w:rPr>
          <w:rFonts w:ascii="Arial" w:hAnsi="Arial" w:cs="Arial"/>
          <w:sz w:val="18"/>
          <w:szCs w:val="18"/>
        </w:rPr>
        <w:t xml:space="preserve"> θα παραδίδ</w:t>
      </w:r>
      <w:r w:rsidR="00832C7B" w:rsidRPr="00BC7521">
        <w:rPr>
          <w:rFonts w:ascii="Arial" w:hAnsi="Arial" w:cs="Arial"/>
          <w:sz w:val="18"/>
          <w:szCs w:val="18"/>
        </w:rPr>
        <w:t>εται</w:t>
      </w:r>
      <w:r w:rsidRPr="00BC7521">
        <w:rPr>
          <w:rFonts w:ascii="Arial" w:hAnsi="Arial" w:cs="Arial"/>
          <w:sz w:val="18"/>
          <w:szCs w:val="18"/>
        </w:rPr>
        <w:t xml:space="preserve"> βάσει των τμηματικών παραγγελιών στην διάρκεια της σύμβασης όπως αυτές καθορίζονται από την ανάγκη κάλυψης τρεχόντων αναγκών η οποία συνολικά για όλη τη συμβατική διάρκεια δε θα ξεπερνά τον ως άνω αναφερόμενο προϋπολογισμό.</w:t>
      </w:r>
    </w:p>
    <w:p w:rsidR="00065C5B" w:rsidRPr="00BC7521" w:rsidRDefault="00065C5B" w:rsidP="00065C5B">
      <w:pPr>
        <w:jc w:val="both"/>
        <w:rPr>
          <w:rFonts w:ascii="Arial" w:hAnsi="Arial" w:cs="Arial"/>
          <w:sz w:val="18"/>
          <w:szCs w:val="18"/>
        </w:rPr>
      </w:pPr>
      <w:r w:rsidRPr="00BC7521">
        <w:rPr>
          <w:rFonts w:ascii="Arial" w:hAnsi="Arial" w:cs="Arial"/>
          <w:color w:val="000000"/>
          <w:sz w:val="18"/>
          <w:szCs w:val="18"/>
        </w:rPr>
        <w:t xml:space="preserve">3.   </w:t>
      </w:r>
      <w:r w:rsidR="00832C7B" w:rsidRPr="00BC7521">
        <w:rPr>
          <w:rFonts w:ascii="Arial" w:hAnsi="Arial" w:cs="Arial"/>
          <w:color w:val="000000"/>
          <w:sz w:val="18"/>
          <w:szCs w:val="18"/>
        </w:rPr>
        <w:t>Το γάλα</w:t>
      </w:r>
      <w:r w:rsidR="00832C7B" w:rsidRPr="00BC7521">
        <w:rPr>
          <w:rFonts w:ascii="Arial" w:hAnsi="Arial" w:cs="Arial"/>
          <w:sz w:val="18"/>
          <w:szCs w:val="18"/>
        </w:rPr>
        <w:t xml:space="preserve"> </w:t>
      </w:r>
      <w:r w:rsidRPr="00BC7521">
        <w:rPr>
          <w:rFonts w:ascii="Arial" w:hAnsi="Arial" w:cs="Arial"/>
          <w:sz w:val="18"/>
          <w:szCs w:val="18"/>
        </w:rPr>
        <w:t xml:space="preserve"> που θα προμηθευτούμε θα είναι άριστης ποιότητας και θα πληρούν όλες τις προδιαγραφές  σύμφωνα με τις παρακάτω τεχνικές προδιαγραφές.</w:t>
      </w:r>
    </w:p>
    <w:p w:rsidR="00065C5B" w:rsidRPr="00BC7521" w:rsidRDefault="00065C5B" w:rsidP="00065C5B">
      <w:pPr>
        <w:jc w:val="both"/>
        <w:rPr>
          <w:rFonts w:ascii="Arial" w:hAnsi="Arial" w:cs="Arial"/>
          <w:color w:val="000000"/>
          <w:sz w:val="18"/>
          <w:szCs w:val="18"/>
        </w:rPr>
      </w:pPr>
      <w:r w:rsidRPr="00BC7521">
        <w:rPr>
          <w:rFonts w:ascii="Arial" w:hAnsi="Arial" w:cs="Arial"/>
          <w:sz w:val="18"/>
          <w:szCs w:val="18"/>
        </w:rPr>
        <w:t xml:space="preserve">4.   </w:t>
      </w:r>
      <w:r w:rsidRPr="00BC7521">
        <w:rPr>
          <w:rFonts w:ascii="Arial" w:hAnsi="Arial" w:cs="Arial"/>
          <w:color w:val="000000"/>
          <w:sz w:val="18"/>
          <w:szCs w:val="18"/>
        </w:rPr>
        <w:t>Οι τιμές της προσφοράς είναι δεσμευτικές για όλη τη διάρκεια της σύμβασης. Επίσης θα πρέπει να ληφθούν υπόψη τα εξής:</w:t>
      </w:r>
    </w:p>
    <w:p w:rsidR="00832C7B" w:rsidRPr="00BC7521" w:rsidRDefault="00832C7B" w:rsidP="00065C5B">
      <w:pPr>
        <w:jc w:val="both"/>
        <w:rPr>
          <w:rFonts w:ascii="Arial" w:hAnsi="Arial" w:cs="Arial"/>
          <w:sz w:val="18"/>
          <w:szCs w:val="18"/>
        </w:rPr>
      </w:pPr>
      <w:r w:rsidRPr="00BC7521">
        <w:rPr>
          <w:rFonts w:ascii="Arial" w:hAnsi="Arial" w:cs="Arial"/>
          <w:sz w:val="18"/>
          <w:szCs w:val="18"/>
        </w:rPr>
        <w:t xml:space="preserve">5.   Ο Δ. Δωρίδος δεν είναι υποχρεωμένος να προμηθευτεί όλη την ποσότητα των προκηρυχθέντων υλικών. Μπορεί να προμηθευτεί μέρος αυτών όχι όμως λιγότερο του 50%. </w:t>
      </w:r>
      <w:r w:rsidR="005A1C46" w:rsidRPr="00BC7521">
        <w:rPr>
          <w:rFonts w:ascii="Arial" w:hAnsi="Arial" w:cs="Arial"/>
          <w:sz w:val="18"/>
          <w:szCs w:val="18"/>
        </w:rPr>
        <w:t>Αυτό</w:t>
      </w:r>
      <w:r w:rsidRPr="00BC7521">
        <w:rPr>
          <w:rFonts w:ascii="Arial" w:hAnsi="Arial" w:cs="Arial"/>
          <w:sz w:val="18"/>
          <w:szCs w:val="18"/>
        </w:rPr>
        <w:t xml:space="preserve"> θα εξαρτηθεί από τις ανάγκες του.</w:t>
      </w:r>
    </w:p>
    <w:p w:rsidR="00471810" w:rsidRPr="00471810" w:rsidRDefault="00471810" w:rsidP="00471810">
      <w:pPr>
        <w:shd w:val="clear" w:color="auto" w:fill="FFFFFF"/>
        <w:autoSpaceDE w:val="0"/>
        <w:autoSpaceDN w:val="0"/>
        <w:adjustRightInd w:val="0"/>
        <w:jc w:val="both"/>
        <w:rPr>
          <w:rFonts w:ascii="Arial" w:hAnsi="Arial" w:cs="Arial"/>
          <w:color w:val="000000"/>
          <w:sz w:val="18"/>
          <w:szCs w:val="18"/>
        </w:rPr>
      </w:pPr>
      <w:r w:rsidRPr="00471810">
        <w:rPr>
          <w:rFonts w:ascii="Arial" w:hAnsi="Arial" w:cs="Arial"/>
          <w:color w:val="000000"/>
          <w:sz w:val="18"/>
          <w:szCs w:val="18"/>
        </w:rPr>
        <w:t>6.   Ο προμηθευτής στον οποίο θα κατακυρωθεί  η προμήθεια με την υπογραφή της σύμβασης  θα προσκομίσει και εγγυητική  5% επί του ποσού της προσφοράς κατακύρωσης προμήθειας.</w:t>
      </w:r>
    </w:p>
    <w:p w:rsidR="00832C7B" w:rsidRPr="00BC7521" w:rsidRDefault="00832C7B" w:rsidP="00065C5B">
      <w:pPr>
        <w:rPr>
          <w:rFonts w:ascii="Arial" w:hAnsi="Arial" w:cs="Arial"/>
          <w:color w:val="000000"/>
          <w:sz w:val="18"/>
          <w:szCs w:val="18"/>
        </w:rPr>
      </w:pP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b/>
          <w:bCs/>
          <w:color w:val="000000"/>
          <w:sz w:val="18"/>
          <w:szCs w:val="18"/>
        </w:rPr>
        <w:t>Κήρυξη προμηθευτή έκπτωτου, ποινικές ρήτρες, κυρώσεις</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sz w:val="18"/>
          <w:szCs w:val="18"/>
        </w:rPr>
        <w:t xml:space="preserve">Ο Δήμος Δωρίδος </w:t>
      </w:r>
      <w:r w:rsidRPr="00BC7521">
        <w:rPr>
          <w:rFonts w:ascii="Arial" w:hAnsi="Arial" w:cs="Arial"/>
          <w:color w:val="000000"/>
          <w:sz w:val="18"/>
          <w:szCs w:val="18"/>
        </w:rPr>
        <w:t>δικαιούται με απόφαση του Δημοτικού Συμβουλίου ύστερα από γνωμοδότηση της αρμόδιας επιτροπής, το οποίο υποχρεωτικά καλεί τον ενδιαφερόμενο προς παροχή εξηγήσεων, να κηρύξει τον προμηθευτή έκπτωτο για το σύνολο ή μέρος της σύμβασης όταν:</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1.    Δεν εκτελεί ή αδυνατεί να εκτελέσει την παραγγελία.</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2.  Τα παραδιδόμενα υλικά έχουν ελαττώματα, δεν πληρούν τις συμβατικές προδιαγραφές και γενικά δεν έχουν τις συνομολογηθείσες ιδιότητες ή επιδόσεις.</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3.     Σε κάθε άλλη περίπτωση που αθετούνται οι όροι της σύμβασης.</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sz w:val="18"/>
          <w:szCs w:val="18"/>
        </w:rPr>
        <w:t xml:space="preserve">Ο Δήμος Δωρίδος </w:t>
      </w:r>
      <w:r w:rsidRPr="00BC7521">
        <w:rPr>
          <w:rFonts w:ascii="Arial" w:hAnsi="Arial" w:cs="Arial"/>
          <w:color w:val="000000"/>
          <w:sz w:val="18"/>
          <w:szCs w:val="18"/>
        </w:rPr>
        <w:t xml:space="preserve"> δικαιούται να αξιώσει την αποκατάσταση κάθε ζημίας που υπέστη από την αθέτηση εκ μέρους του προμηθευτή των συμβατικών του υποχρεώσεων.</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 xml:space="preserve">Ο προμηθευτής στον οποίο κατακυρώθηκε η προμήθεια και δεν προσήλθε μέσα στην προθεσμία που του ορίσθηκε να υπογράψει την σύμβαση κηρύσσεται υποχρεωτικά έκπτωτος από την κατακύρωση και από κάθε δικαίωμα που απορρέει από αυτήν, και ο </w:t>
      </w:r>
      <w:r w:rsidRPr="00BC7521">
        <w:rPr>
          <w:rFonts w:ascii="Arial" w:hAnsi="Arial" w:cs="Arial"/>
          <w:sz w:val="18"/>
          <w:szCs w:val="18"/>
        </w:rPr>
        <w:t xml:space="preserve">Δήμος Δωρίδος </w:t>
      </w:r>
      <w:r w:rsidRPr="00BC7521">
        <w:rPr>
          <w:rFonts w:ascii="Arial" w:hAnsi="Arial" w:cs="Arial"/>
          <w:color w:val="000000"/>
          <w:sz w:val="18"/>
          <w:szCs w:val="18"/>
        </w:rPr>
        <w:t xml:space="preserve"> αποδεσμεύεται από κάθε υποχρέωση έναντι του προμηθευτή και δύναται να εκτελέσει την προμήθεια με άλλους προμηθευτές με όποιο τρόπο κρίνει πρόσφορο. </w:t>
      </w:r>
      <w:r w:rsidRPr="00BC7521">
        <w:rPr>
          <w:rFonts w:ascii="Arial" w:hAnsi="Arial" w:cs="Arial"/>
          <w:sz w:val="18"/>
          <w:szCs w:val="18"/>
        </w:rPr>
        <w:t xml:space="preserve">Ο Δήμος Δωρίδος </w:t>
      </w:r>
      <w:r w:rsidRPr="00BC7521">
        <w:rPr>
          <w:rFonts w:ascii="Arial" w:hAnsi="Arial" w:cs="Arial"/>
          <w:color w:val="000000"/>
          <w:sz w:val="18"/>
          <w:szCs w:val="18"/>
        </w:rPr>
        <w:t xml:space="preserve"> διατηρεί το δικαίωμα του προσωρινού ή οριστικού αποκλεισμού του προμηθευτή από μελλοντικές συνεργασίες. Ο αποκλεισμός κηρύσσεται με απόφαση του Δημοτικού Συμβουλίου  του</w:t>
      </w:r>
      <w:r w:rsidRPr="00BC7521">
        <w:rPr>
          <w:rFonts w:ascii="Arial" w:hAnsi="Arial" w:cs="Arial"/>
          <w:sz w:val="18"/>
          <w:szCs w:val="18"/>
        </w:rPr>
        <w:t xml:space="preserve"> Δήμου Δωρίδος</w:t>
      </w:r>
      <w:r w:rsidRPr="00BC7521">
        <w:rPr>
          <w:rFonts w:ascii="Arial" w:hAnsi="Arial" w:cs="Arial"/>
          <w:color w:val="000000"/>
          <w:sz w:val="18"/>
          <w:szCs w:val="18"/>
        </w:rPr>
        <w:t>, ύστερα από γνωμοδότηση της αρμόδιας επιτροπής, η οποία προηγουμένως υποχρεωτικά καλεί τον ενδιαφερόμενο για παροχή εξηγήσεων.</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Αντικειμενική ανωτέρα βία, την ευθύνη της απόδειξης της οποίας φέρει ο προμηθευτής τον απαλλάσσει των συνεπειών από την μη συμμόρφωση προς τους όρους της σύμβασης ή την μη υπογραφή της.</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Αν παρέλθουν άπρακτες οι συμβατικές προθεσμίες παράδοσης εξ υπαιτιότητας του</w:t>
      </w:r>
      <w:r w:rsidRPr="00BC7521">
        <w:rPr>
          <w:rFonts w:ascii="Arial" w:hAnsi="Arial" w:cs="Arial"/>
          <w:sz w:val="18"/>
          <w:szCs w:val="18"/>
        </w:rPr>
        <w:t xml:space="preserve"> Δήμου Δωρίδος </w:t>
      </w:r>
      <w:r w:rsidRPr="00BC7521">
        <w:rPr>
          <w:rFonts w:ascii="Arial" w:hAnsi="Arial" w:cs="Arial"/>
          <w:color w:val="000000"/>
          <w:sz w:val="18"/>
          <w:szCs w:val="18"/>
        </w:rPr>
        <w:t xml:space="preserve"> παρατείνεται ανάλογα ο χρόνος παράδοσης χωρίς συνέπεια για τον προμηθευτή.</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Οι προσφορές θα εξεταστούν από την αρμόδια επιτροπή αξιολόγησης και θα επιλεγεί ο προμηθευτής με τη συνολική χαμηλότερη προσφερόμενη τιμή, εφόσον καλύπτει τις προαναφερόμενες απαιτήσεις.</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color w:val="000000"/>
          <w:sz w:val="18"/>
          <w:szCs w:val="18"/>
        </w:rPr>
        <w:t>Η πληρωμή θα γίνει σε διάστημα 60 το πολύ, ημερών από την έκδοση των νομίμων παραστατικών και μετά την παραλαβή των υλικών από την αρμοδίους υπαλλήλους.</w:t>
      </w:r>
    </w:p>
    <w:p w:rsidR="00065C5B" w:rsidRPr="00BC7521" w:rsidRDefault="00065C5B" w:rsidP="00065C5B">
      <w:pPr>
        <w:shd w:val="clear" w:color="auto" w:fill="FFFFFF"/>
        <w:autoSpaceDE w:val="0"/>
        <w:autoSpaceDN w:val="0"/>
        <w:adjustRightInd w:val="0"/>
        <w:jc w:val="both"/>
        <w:rPr>
          <w:rFonts w:ascii="Arial" w:hAnsi="Arial" w:cs="Arial"/>
          <w:sz w:val="18"/>
          <w:szCs w:val="18"/>
        </w:rPr>
      </w:pPr>
      <w:r w:rsidRPr="00BC7521">
        <w:rPr>
          <w:rFonts w:ascii="Arial" w:hAnsi="Arial" w:cs="Arial"/>
          <w:iCs/>
          <w:color w:val="000000"/>
          <w:sz w:val="18"/>
          <w:szCs w:val="18"/>
        </w:rPr>
        <w:t xml:space="preserve">Για οποιαδήποτε πληροφορία μπορείτε να απευθύνεστε στον κ. </w:t>
      </w:r>
      <w:r w:rsidRPr="00BC7521">
        <w:rPr>
          <w:rFonts w:ascii="Arial" w:hAnsi="Arial" w:cs="Arial"/>
          <w:bCs/>
          <w:sz w:val="18"/>
          <w:szCs w:val="18"/>
        </w:rPr>
        <w:t>Ανδρεόπουλο Ιωάννη</w:t>
      </w:r>
      <w:r w:rsidRPr="00BC7521">
        <w:rPr>
          <w:rFonts w:ascii="Arial" w:hAnsi="Arial" w:cs="Arial"/>
          <w:iCs/>
          <w:color w:val="000000"/>
          <w:sz w:val="18"/>
          <w:szCs w:val="18"/>
        </w:rPr>
        <w:t xml:space="preserve"> στο τηλ. </w:t>
      </w:r>
      <w:r w:rsidRPr="00BC7521">
        <w:rPr>
          <w:rFonts w:ascii="Arial" w:hAnsi="Arial" w:cs="Arial"/>
          <w:sz w:val="18"/>
          <w:szCs w:val="18"/>
        </w:rPr>
        <w:t>2634350012</w:t>
      </w:r>
    </w:p>
    <w:p w:rsidR="00471810" w:rsidRDefault="00065C5B" w:rsidP="00CA0D93">
      <w:pPr>
        <w:shd w:val="clear" w:color="auto" w:fill="FFFFFF"/>
        <w:tabs>
          <w:tab w:val="left" w:pos="4850"/>
        </w:tabs>
        <w:autoSpaceDE w:val="0"/>
        <w:autoSpaceDN w:val="0"/>
        <w:adjustRightInd w:val="0"/>
        <w:rPr>
          <w:rFonts w:ascii="Arial" w:hAnsi="Arial" w:cs="Arial"/>
          <w:b/>
          <w:bCs/>
          <w:sz w:val="18"/>
          <w:szCs w:val="18"/>
        </w:rPr>
      </w:pPr>
      <w:r w:rsidRPr="00BC7521">
        <w:rPr>
          <w:rFonts w:ascii="Arial" w:hAnsi="Arial" w:cs="Arial"/>
          <w:sz w:val="18"/>
          <w:szCs w:val="18"/>
        </w:rPr>
        <w:tab/>
      </w:r>
      <w:r w:rsidRPr="00BC7521">
        <w:rPr>
          <w:rFonts w:ascii="Arial" w:hAnsi="Arial" w:cs="Arial"/>
          <w:b/>
          <w:bCs/>
          <w:sz w:val="18"/>
          <w:szCs w:val="18"/>
        </w:rPr>
        <w:t xml:space="preserve">Ο Δήμαρχος                                           </w:t>
      </w:r>
    </w:p>
    <w:p w:rsidR="00471810" w:rsidRDefault="00471810" w:rsidP="00065C5B">
      <w:pPr>
        <w:shd w:val="clear" w:color="auto" w:fill="FFFFFF"/>
        <w:autoSpaceDE w:val="0"/>
        <w:autoSpaceDN w:val="0"/>
        <w:adjustRightInd w:val="0"/>
        <w:jc w:val="center"/>
        <w:rPr>
          <w:rFonts w:ascii="Arial" w:hAnsi="Arial" w:cs="Arial"/>
          <w:b/>
          <w:bCs/>
          <w:sz w:val="18"/>
          <w:szCs w:val="18"/>
        </w:rPr>
      </w:pPr>
    </w:p>
    <w:p w:rsidR="00471810" w:rsidRDefault="00471810" w:rsidP="00065C5B">
      <w:pPr>
        <w:shd w:val="clear" w:color="auto" w:fill="FFFFFF"/>
        <w:autoSpaceDE w:val="0"/>
        <w:autoSpaceDN w:val="0"/>
        <w:adjustRightInd w:val="0"/>
        <w:jc w:val="center"/>
        <w:rPr>
          <w:rFonts w:ascii="Arial" w:hAnsi="Arial" w:cs="Arial"/>
          <w:b/>
          <w:bCs/>
          <w:sz w:val="18"/>
          <w:szCs w:val="18"/>
        </w:rPr>
      </w:pPr>
    </w:p>
    <w:p w:rsidR="00065C5B" w:rsidRPr="00BC7521" w:rsidRDefault="00471810" w:rsidP="00065C5B">
      <w:pPr>
        <w:shd w:val="clear" w:color="auto" w:fill="FFFFFF"/>
        <w:autoSpaceDE w:val="0"/>
        <w:autoSpaceDN w:val="0"/>
        <w:adjustRightInd w:val="0"/>
        <w:jc w:val="center"/>
        <w:rPr>
          <w:rFonts w:ascii="Arial" w:hAnsi="Arial" w:cs="Arial"/>
          <w:b/>
          <w:bCs/>
          <w:sz w:val="18"/>
          <w:szCs w:val="18"/>
        </w:rPr>
      </w:pPr>
      <w:r>
        <w:rPr>
          <w:rFonts w:ascii="Arial" w:hAnsi="Arial" w:cs="Arial"/>
          <w:b/>
          <w:bCs/>
          <w:sz w:val="18"/>
          <w:szCs w:val="18"/>
        </w:rPr>
        <w:t xml:space="preserve">                                                       </w:t>
      </w:r>
      <w:r w:rsidR="00065C5B" w:rsidRPr="00BC7521">
        <w:rPr>
          <w:rFonts w:ascii="Arial" w:hAnsi="Arial" w:cs="Arial"/>
          <w:b/>
          <w:bCs/>
          <w:sz w:val="18"/>
          <w:szCs w:val="18"/>
        </w:rPr>
        <w:t xml:space="preserve">   ΚΑΠΕΝΤΖΩΝΗΣ ΓΕΩΡΓΙΟΣ</w:t>
      </w:r>
    </w:p>
    <w:p w:rsidR="00B86489" w:rsidRDefault="004475E7" w:rsidP="00065C5B">
      <w:pPr>
        <w:shd w:val="clear" w:color="auto" w:fill="FFFFFF"/>
        <w:autoSpaceDE w:val="0"/>
        <w:autoSpaceDN w:val="0"/>
        <w:adjustRightInd w:val="0"/>
        <w:jc w:val="center"/>
        <w:rPr>
          <w:rFonts w:ascii="Arial" w:hAnsi="Arial" w:cs="Arial"/>
          <w:b/>
          <w:bCs/>
          <w:sz w:val="22"/>
          <w:szCs w:val="22"/>
        </w:rPr>
      </w:pPr>
      <w:r>
        <w:rPr>
          <w:rFonts w:ascii="Arial" w:hAnsi="Arial" w:cs="Arial"/>
          <w:b/>
          <w:bCs/>
          <w:sz w:val="22"/>
          <w:szCs w:val="22"/>
        </w:rPr>
        <w:t xml:space="preserve">    </w:t>
      </w: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CA0D93" w:rsidRDefault="00CA0D93"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r>
        <w:rPr>
          <w:rFonts w:ascii="Arial" w:hAnsi="Arial" w:cs="Arial"/>
          <w:b/>
          <w:bCs/>
          <w:sz w:val="22"/>
          <w:szCs w:val="22"/>
        </w:rPr>
        <w:t xml:space="preserve">    </w:t>
      </w: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r>
        <w:rPr>
          <w:rFonts w:ascii="Arial" w:hAnsi="Arial" w:cs="Arial"/>
          <w:b/>
          <w:bCs/>
          <w:sz w:val="22"/>
          <w:szCs w:val="22"/>
        </w:rPr>
        <w:t xml:space="preserve">ΠΡΟΣΦΟΡΑ  </w:t>
      </w: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p>
    <w:tbl>
      <w:tblPr>
        <w:tblW w:w="10742" w:type="dxa"/>
        <w:tblInd w:w="-1332" w:type="dxa"/>
        <w:tblLook w:val="0000"/>
      </w:tblPr>
      <w:tblGrid>
        <w:gridCol w:w="3149"/>
        <w:gridCol w:w="1438"/>
        <w:gridCol w:w="2006"/>
        <w:gridCol w:w="1234"/>
        <w:gridCol w:w="1260"/>
        <w:gridCol w:w="1655"/>
      </w:tblGrid>
      <w:tr w:rsidR="004475E7" w:rsidRPr="00BC7521">
        <w:trPr>
          <w:trHeight w:val="255"/>
        </w:trPr>
        <w:tc>
          <w:tcPr>
            <w:tcW w:w="3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r w:rsidRPr="00BC7521">
              <w:rPr>
                <w:rFonts w:ascii="Arial" w:hAnsi="Arial" w:cs="Arial"/>
                <w:sz w:val="18"/>
                <w:szCs w:val="18"/>
              </w:rPr>
              <w:t>ΠΕΡΙΓΡΑΦΗ</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r w:rsidRPr="00BC7521">
              <w:rPr>
                <w:rFonts w:ascii="Arial" w:hAnsi="Arial" w:cs="Arial"/>
                <w:sz w:val="18"/>
                <w:szCs w:val="18"/>
              </w:rPr>
              <w:t>ΠΟΣΟΤΗΤΑ</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r w:rsidRPr="00BC7521">
              <w:rPr>
                <w:rFonts w:ascii="Arial" w:hAnsi="Arial" w:cs="Arial"/>
                <w:sz w:val="18"/>
                <w:szCs w:val="18"/>
              </w:rPr>
              <w:t>ΤΙΜΗ</w:t>
            </w:r>
            <w:r w:rsidR="006C6613">
              <w:rPr>
                <w:rFonts w:ascii="Arial" w:hAnsi="Arial" w:cs="Arial"/>
                <w:sz w:val="18"/>
                <w:szCs w:val="18"/>
              </w:rPr>
              <w:t xml:space="preserve"> </w:t>
            </w:r>
            <w:r w:rsidRPr="00BC7521">
              <w:rPr>
                <w:rFonts w:ascii="Arial" w:hAnsi="Arial" w:cs="Arial"/>
                <w:sz w:val="18"/>
                <w:szCs w:val="18"/>
              </w:rPr>
              <w:t xml:space="preserve"> ΤΕΜ.</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r w:rsidRPr="00BC7521">
              <w:rPr>
                <w:rFonts w:ascii="Arial" w:hAnsi="Arial" w:cs="Arial"/>
                <w:sz w:val="18"/>
                <w:szCs w:val="18"/>
              </w:rPr>
              <w:t>ΣΥΝΟΛΟ</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r w:rsidRPr="00BC7521">
              <w:rPr>
                <w:rFonts w:ascii="Arial" w:hAnsi="Arial" w:cs="Arial"/>
                <w:sz w:val="18"/>
                <w:szCs w:val="18"/>
              </w:rPr>
              <w:t xml:space="preserve">ΦΠΑ </w:t>
            </w:r>
            <w:r w:rsidRPr="00BC7521">
              <w:rPr>
                <w:rFonts w:ascii="Arial" w:hAnsi="Arial" w:cs="Arial"/>
                <w:sz w:val="18"/>
                <w:szCs w:val="18"/>
                <w:lang w:val="en-US"/>
              </w:rPr>
              <w:t>1</w:t>
            </w:r>
            <w:r w:rsidRPr="00BC7521">
              <w:rPr>
                <w:rFonts w:ascii="Arial" w:hAnsi="Arial" w:cs="Arial"/>
                <w:sz w:val="18"/>
                <w:szCs w:val="18"/>
              </w:rPr>
              <w:t>3%</w:t>
            </w: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r w:rsidRPr="00BC7521">
              <w:rPr>
                <w:rFonts w:ascii="Arial" w:hAnsi="Arial" w:cs="Arial"/>
                <w:sz w:val="18"/>
                <w:szCs w:val="18"/>
              </w:rPr>
              <w:t>ΣΥΝΟΛΟ ΜΕ ΦΠΑ</w:t>
            </w:r>
          </w:p>
        </w:tc>
      </w:tr>
      <w:tr w:rsidR="004475E7" w:rsidRPr="00BC7521">
        <w:trPr>
          <w:trHeight w:val="241"/>
        </w:trPr>
        <w:tc>
          <w:tcPr>
            <w:tcW w:w="3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r w:rsidRPr="00BC7521">
              <w:rPr>
                <w:rFonts w:ascii="Arial" w:hAnsi="Arial" w:cs="Arial"/>
                <w:sz w:val="18"/>
                <w:szCs w:val="18"/>
              </w:rPr>
              <w:t xml:space="preserve">ΓΑΛΑ κουτί </w:t>
            </w:r>
            <w:smartTag w:uri="urn:schemas-microsoft-com:office:smarttags" w:element="metricconverter">
              <w:smartTagPr>
                <w:attr w:name="ProductID" w:val="410 γραμ."/>
              </w:smartTagPr>
              <w:r w:rsidRPr="00BC7521">
                <w:rPr>
                  <w:rFonts w:ascii="Arial" w:hAnsi="Arial" w:cs="Arial"/>
                  <w:sz w:val="18"/>
                  <w:szCs w:val="18"/>
                </w:rPr>
                <w:t>410 γραμ.</w:t>
              </w:r>
            </w:smartTag>
            <w:r w:rsidRPr="00BC7521">
              <w:rPr>
                <w:rFonts w:ascii="Arial" w:hAnsi="Arial" w:cs="Arial"/>
                <w:sz w:val="18"/>
                <w:szCs w:val="18"/>
              </w:rPr>
              <w:t xml:space="preserve">(ΕΒΑΠΟΡΕ) </w:t>
            </w:r>
          </w:p>
          <w:p w:rsidR="004475E7" w:rsidRPr="00BC7521" w:rsidRDefault="004475E7" w:rsidP="000A38A4">
            <w:pPr>
              <w:rPr>
                <w:rFonts w:ascii="Arial" w:hAnsi="Arial" w:cs="Arial"/>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jc w:val="right"/>
              <w:rPr>
                <w:rFonts w:ascii="Arial" w:hAnsi="Arial" w:cs="Arial"/>
                <w:sz w:val="18"/>
                <w:szCs w:val="18"/>
              </w:rPr>
            </w:pPr>
            <w:r>
              <w:rPr>
                <w:rFonts w:ascii="Arial" w:hAnsi="Arial" w:cs="Arial"/>
                <w:sz w:val="18"/>
                <w:szCs w:val="18"/>
              </w:rPr>
              <w:t xml:space="preserve">3.366 </w:t>
            </w:r>
            <w:r w:rsidRPr="00BC7521">
              <w:rPr>
                <w:rFonts w:ascii="Arial" w:hAnsi="Arial" w:cs="Arial"/>
                <w:sz w:val="18"/>
                <w:szCs w:val="18"/>
              </w:rPr>
              <w:t xml:space="preserve"> κουτιά</w:t>
            </w:r>
          </w:p>
          <w:p w:rsidR="004475E7" w:rsidRPr="00BC7521" w:rsidRDefault="004475E7" w:rsidP="000A38A4">
            <w:pPr>
              <w:jc w:val="right"/>
              <w:rPr>
                <w:rFonts w:ascii="Arial" w:hAnsi="Arial" w:cs="Arial"/>
                <w:sz w:val="18"/>
                <w:szCs w:val="18"/>
              </w:rPr>
            </w:pP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6C6613" w:rsidP="006C6613">
            <w:pPr>
              <w:tabs>
                <w:tab w:val="left" w:pos="612"/>
                <w:tab w:val="left" w:pos="972"/>
                <w:tab w:val="left" w:pos="1152"/>
              </w:tabs>
              <w:ind w:right="764"/>
              <w:jc w:val="right"/>
              <w:rPr>
                <w:rFonts w:ascii="Arial" w:hAnsi="Arial" w:cs="Arial"/>
                <w:sz w:val="18"/>
                <w:szCs w:val="18"/>
              </w:rPr>
            </w:pPr>
            <w:r>
              <w:rPr>
                <w:rFonts w:ascii="Arial" w:hAnsi="Arial" w:cs="Arial"/>
                <w:sz w:val="18"/>
                <w:szCs w:val="18"/>
              </w:rPr>
              <w:t>0,78…ΕΥΡΩ</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jc w:val="righ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jc w:val="right"/>
              <w:rPr>
                <w:rFonts w:ascii="Arial" w:hAnsi="Arial" w:cs="Arial"/>
                <w:sz w:val="18"/>
                <w:szCs w:val="18"/>
              </w:rPr>
            </w:pP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jc w:val="right"/>
              <w:rPr>
                <w:rFonts w:ascii="Arial" w:hAnsi="Arial" w:cs="Arial"/>
                <w:sz w:val="18"/>
                <w:szCs w:val="18"/>
              </w:rPr>
            </w:pPr>
          </w:p>
        </w:tc>
      </w:tr>
      <w:tr w:rsidR="004475E7" w:rsidRPr="00BC7521">
        <w:trPr>
          <w:trHeight w:val="553"/>
        </w:trPr>
        <w:tc>
          <w:tcPr>
            <w:tcW w:w="3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5E7" w:rsidRPr="00BC7521" w:rsidRDefault="004475E7" w:rsidP="000A38A4">
            <w:pPr>
              <w:rPr>
                <w:rFonts w:ascii="Arial" w:hAnsi="Arial" w:cs="Arial"/>
                <w:sz w:val="18"/>
                <w:szCs w:val="18"/>
              </w:rPr>
            </w:pPr>
          </w:p>
        </w:tc>
      </w:tr>
    </w:tbl>
    <w:p w:rsidR="004475E7" w:rsidRPr="00BC7521" w:rsidRDefault="004475E7" w:rsidP="004475E7">
      <w:pPr>
        <w:shd w:val="clear" w:color="auto" w:fill="FFFFFF"/>
        <w:autoSpaceDE w:val="0"/>
        <w:autoSpaceDN w:val="0"/>
        <w:adjustRightInd w:val="0"/>
        <w:rPr>
          <w:rFonts w:ascii="Arial" w:hAnsi="Arial" w:cs="Arial"/>
          <w:bCs/>
          <w:sz w:val="18"/>
          <w:szCs w:val="18"/>
        </w:rPr>
      </w:pPr>
    </w:p>
    <w:p w:rsidR="004475E7" w:rsidRPr="00BC7521" w:rsidRDefault="004475E7" w:rsidP="004475E7">
      <w:pPr>
        <w:pStyle w:val="NoSpacing"/>
        <w:rPr>
          <w:sz w:val="18"/>
          <w:szCs w:val="18"/>
        </w:rPr>
      </w:pPr>
    </w:p>
    <w:p w:rsidR="004475E7" w:rsidRPr="00BC7521" w:rsidRDefault="004475E7" w:rsidP="004475E7">
      <w:pPr>
        <w:shd w:val="clear" w:color="auto" w:fill="FFFFFF"/>
        <w:autoSpaceDE w:val="0"/>
        <w:autoSpaceDN w:val="0"/>
        <w:adjustRightInd w:val="0"/>
        <w:rPr>
          <w:rFonts w:ascii="Arial" w:hAnsi="Arial" w:cs="Arial"/>
          <w:i/>
          <w:iCs/>
          <w:color w:val="000000"/>
          <w:sz w:val="18"/>
          <w:szCs w:val="18"/>
        </w:rPr>
      </w:pPr>
    </w:p>
    <w:p w:rsidR="004475E7" w:rsidRPr="00BC7521" w:rsidRDefault="004475E7" w:rsidP="004475E7">
      <w:pPr>
        <w:shd w:val="clear" w:color="auto" w:fill="FFFFFF"/>
        <w:autoSpaceDE w:val="0"/>
        <w:autoSpaceDN w:val="0"/>
        <w:adjustRightInd w:val="0"/>
        <w:rPr>
          <w:rFonts w:ascii="Arial" w:hAnsi="Arial" w:cs="Arial"/>
          <w:i/>
          <w:iCs/>
          <w:color w:val="000000"/>
          <w:sz w:val="18"/>
          <w:szCs w:val="18"/>
        </w:rPr>
      </w:pPr>
    </w:p>
    <w:p w:rsidR="004475E7" w:rsidRPr="00BC7521" w:rsidRDefault="004475E7" w:rsidP="004475E7">
      <w:pPr>
        <w:shd w:val="clear" w:color="auto" w:fill="FFFFFF"/>
        <w:autoSpaceDE w:val="0"/>
        <w:autoSpaceDN w:val="0"/>
        <w:adjustRightInd w:val="0"/>
        <w:rPr>
          <w:rFonts w:ascii="Arial" w:hAnsi="Arial" w:cs="Arial"/>
          <w:i/>
          <w:iCs/>
          <w:color w:val="000000"/>
          <w:sz w:val="18"/>
          <w:szCs w:val="18"/>
        </w:rPr>
      </w:pPr>
      <w:r w:rsidRPr="00BC7521">
        <w:rPr>
          <w:rFonts w:ascii="Arial" w:hAnsi="Arial"/>
          <w:b/>
          <w:bCs/>
          <w:sz w:val="18"/>
          <w:szCs w:val="18"/>
        </w:rPr>
        <w:t>Ο ΠΡΟΣΦΕΡΩΝ</w:t>
      </w:r>
    </w:p>
    <w:p w:rsidR="004475E7" w:rsidRPr="00BC7521" w:rsidRDefault="004475E7" w:rsidP="004475E7">
      <w:pPr>
        <w:shd w:val="clear" w:color="auto" w:fill="FFFFFF"/>
        <w:autoSpaceDE w:val="0"/>
        <w:autoSpaceDN w:val="0"/>
        <w:adjustRightInd w:val="0"/>
        <w:rPr>
          <w:rFonts w:ascii="Arial" w:hAnsi="Arial" w:cs="Arial"/>
          <w:i/>
          <w:iCs/>
          <w:color w:val="000000"/>
          <w:sz w:val="18"/>
          <w:szCs w:val="18"/>
        </w:rPr>
      </w:pPr>
    </w:p>
    <w:p w:rsidR="004475E7" w:rsidRPr="00BC7521" w:rsidRDefault="004475E7" w:rsidP="004475E7">
      <w:pPr>
        <w:shd w:val="clear" w:color="auto" w:fill="FFFFFF"/>
        <w:autoSpaceDE w:val="0"/>
        <w:autoSpaceDN w:val="0"/>
        <w:adjustRightInd w:val="0"/>
        <w:rPr>
          <w:rFonts w:ascii="Arial" w:hAnsi="Arial" w:cs="Arial"/>
          <w:i/>
          <w:iCs/>
          <w:color w:val="000000"/>
          <w:sz w:val="18"/>
          <w:szCs w:val="18"/>
        </w:rPr>
      </w:pPr>
    </w:p>
    <w:p w:rsidR="004475E7" w:rsidRPr="00BC7521" w:rsidRDefault="004475E7" w:rsidP="004475E7">
      <w:pPr>
        <w:shd w:val="clear" w:color="auto" w:fill="FFFFFF"/>
        <w:autoSpaceDE w:val="0"/>
        <w:autoSpaceDN w:val="0"/>
        <w:adjustRightInd w:val="0"/>
        <w:rPr>
          <w:rFonts w:ascii="Arial" w:hAnsi="Arial" w:cs="Arial"/>
          <w:i/>
          <w:iCs/>
          <w:color w:val="000000"/>
          <w:sz w:val="18"/>
          <w:szCs w:val="18"/>
        </w:rPr>
      </w:pPr>
    </w:p>
    <w:p w:rsidR="004475E7" w:rsidRPr="00BC7521" w:rsidRDefault="004475E7" w:rsidP="004475E7">
      <w:pPr>
        <w:tabs>
          <w:tab w:val="left" w:pos="4710"/>
        </w:tabs>
        <w:rPr>
          <w:rFonts w:ascii="Arial" w:hAnsi="Arial" w:cs="Arial"/>
          <w:i/>
          <w:iCs/>
          <w:color w:val="000000"/>
          <w:sz w:val="18"/>
          <w:szCs w:val="18"/>
        </w:rPr>
      </w:pPr>
      <w:r w:rsidRPr="00BC7521">
        <w:rPr>
          <w:rFonts w:ascii="Arial" w:hAnsi="Arial" w:cs="Arial"/>
          <w:b/>
          <w:sz w:val="18"/>
          <w:szCs w:val="18"/>
        </w:rPr>
        <w:t>ΣΦΡΑΓΙΔΑ-ΥΠΟΓΡΑΦΗ</w:t>
      </w:r>
      <w:r w:rsidRPr="00BC7521">
        <w:rPr>
          <w:rFonts w:ascii="Arial" w:hAnsi="Arial" w:cs="Arial"/>
          <w:i/>
          <w:iCs/>
          <w:color w:val="000000"/>
          <w:sz w:val="18"/>
          <w:szCs w:val="18"/>
        </w:rPr>
        <w:t xml:space="preserve"> </w:t>
      </w:r>
    </w:p>
    <w:p w:rsidR="004475E7" w:rsidRDefault="004475E7" w:rsidP="004475E7">
      <w:pPr>
        <w:tabs>
          <w:tab w:val="left" w:pos="4710"/>
        </w:tabs>
        <w:rPr>
          <w:rFonts w:ascii="Arial" w:hAnsi="Arial" w:cs="Arial"/>
          <w:iCs/>
          <w:color w:val="000000"/>
        </w:rPr>
      </w:pP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Default="004475E7" w:rsidP="00065C5B">
      <w:pPr>
        <w:shd w:val="clear" w:color="auto" w:fill="FFFFFF"/>
        <w:autoSpaceDE w:val="0"/>
        <w:autoSpaceDN w:val="0"/>
        <w:adjustRightInd w:val="0"/>
        <w:jc w:val="center"/>
        <w:rPr>
          <w:rFonts w:ascii="Arial" w:hAnsi="Arial" w:cs="Arial"/>
          <w:b/>
          <w:bCs/>
          <w:sz w:val="22"/>
          <w:szCs w:val="22"/>
        </w:rPr>
      </w:pPr>
    </w:p>
    <w:p w:rsidR="004475E7" w:rsidRPr="006E3D3F" w:rsidRDefault="004475E7" w:rsidP="00065C5B">
      <w:pPr>
        <w:shd w:val="clear" w:color="auto" w:fill="FFFFFF"/>
        <w:autoSpaceDE w:val="0"/>
        <w:autoSpaceDN w:val="0"/>
        <w:adjustRightInd w:val="0"/>
        <w:jc w:val="center"/>
        <w:rPr>
          <w:rFonts w:ascii="Arial" w:hAnsi="Arial" w:cs="Arial"/>
          <w:b/>
          <w:bCs/>
          <w:sz w:val="18"/>
          <w:szCs w:val="18"/>
        </w:rPr>
      </w:pPr>
    </w:p>
    <w:p w:rsidR="004475E7" w:rsidRPr="006E3D3F" w:rsidRDefault="004475E7" w:rsidP="00065C5B">
      <w:pPr>
        <w:shd w:val="clear" w:color="auto" w:fill="FFFFFF"/>
        <w:autoSpaceDE w:val="0"/>
        <w:autoSpaceDN w:val="0"/>
        <w:adjustRightInd w:val="0"/>
        <w:jc w:val="center"/>
        <w:rPr>
          <w:rFonts w:ascii="Arial" w:hAnsi="Arial" w:cs="Arial"/>
          <w:b/>
          <w:bCs/>
          <w:sz w:val="18"/>
          <w:szCs w:val="18"/>
        </w:rPr>
      </w:pPr>
    </w:p>
    <w:p w:rsidR="00065C5B" w:rsidRPr="006E3D3F" w:rsidRDefault="00065C5B" w:rsidP="00065C5B">
      <w:pPr>
        <w:shd w:val="clear" w:color="auto" w:fill="FFFFFF"/>
        <w:autoSpaceDE w:val="0"/>
        <w:autoSpaceDN w:val="0"/>
        <w:adjustRightInd w:val="0"/>
        <w:jc w:val="center"/>
        <w:rPr>
          <w:rFonts w:ascii="Arial" w:hAnsi="Arial" w:cs="Arial"/>
          <w:b/>
          <w:bCs/>
          <w:sz w:val="18"/>
          <w:szCs w:val="18"/>
        </w:rPr>
      </w:pPr>
    </w:p>
    <w:p w:rsidR="00065C5B" w:rsidRPr="006E3D3F" w:rsidRDefault="00065C5B" w:rsidP="00065C5B">
      <w:pPr>
        <w:shd w:val="clear" w:color="auto" w:fill="FFFFFF"/>
        <w:autoSpaceDE w:val="0"/>
        <w:autoSpaceDN w:val="0"/>
        <w:adjustRightInd w:val="0"/>
        <w:rPr>
          <w:rFonts w:ascii="Arial" w:hAnsi="Arial" w:cs="Arial"/>
          <w:iCs/>
          <w:color w:val="000000"/>
          <w:sz w:val="18"/>
          <w:szCs w:val="18"/>
        </w:rPr>
      </w:pPr>
      <w:r w:rsidRPr="006E3D3F">
        <w:rPr>
          <w:rFonts w:ascii="Arial" w:hAnsi="Arial"/>
          <w:iCs/>
          <w:color w:val="000000"/>
          <w:sz w:val="18"/>
          <w:szCs w:val="18"/>
          <w:u w:val="single"/>
        </w:rPr>
        <w:t>Συνημμένα</w:t>
      </w:r>
      <w:r w:rsidRPr="006E3D3F">
        <w:rPr>
          <w:rFonts w:ascii="Arial" w:hAnsi="Arial" w:cs="Arial"/>
          <w:iCs/>
          <w:color w:val="000000"/>
          <w:sz w:val="18"/>
          <w:szCs w:val="18"/>
        </w:rPr>
        <w:t xml:space="preserve"> :</w:t>
      </w:r>
    </w:p>
    <w:p w:rsidR="00065C5B" w:rsidRPr="006E3D3F" w:rsidRDefault="00065C5B" w:rsidP="00065C5B">
      <w:pPr>
        <w:shd w:val="clear" w:color="auto" w:fill="FFFFFF"/>
        <w:autoSpaceDE w:val="0"/>
        <w:autoSpaceDN w:val="0"/>
        <w:adjustRightInd w:val="0"/>
        <w:rPr>
          <w:rFonts w:ascii="Arial" w:hAnsi="Arial" w:cs="Arial"/>
          <w:iCs/>
          <w:color w:val="000000"/>
          <w:sz w:val="18"/>
          <w:szCs w:val="18"/>
        </w:rPr>
      </w:pPr>
      <w:r w:rsidRPr="006E3D3F">
        <w:rPr>
          <w:rFonts w:ascii="Arial" w:hAnsi="Arial" w:cs="Arial"/>
          <w:iCs/>
          <w:color w:val="000000"/>
          <w:sz w:val="18"/>
          <w:szCs w:val="18"/>
        </w:rPr>
        <w:t>ΤΕΧΝΙΚ</w:t>
      </w:r>
      <w:r w:rsidR="00784A3F" w:rsidRPr="006E3D3F">
        <w:rPr>
          <w:rFonts w:ascii="Arial" w:hAnsi="Arial" w:cs="Arial"/>
          <w:iCs/>
          <w:color w:val="000000"/>
          <w:sz w:val="18"/>
          <w:szCs w:val="18"/>
        </w:rPr>
        <w:t>ΕΣ  ΠΡΟΔΙΑΓΡΑΦΕΣ</w:t>
      </w:r>
    </w:p>
    <w:p w:rsidR="00065C5B" w:rsidRPr="006E3D3F" w:rsidRDefault="00065C5B" w:rsidP="00065C5B">
      <w:pPr>
        <w:shd w:val="clear" w:color="auto" w:fill="FFFFFF"/>
        <w:autoSpaceDE w:val="0"/>
        <w:autoSpaceDN w:val="0"/>
        <w:adjustRightInd w:val="0"/>
        <w:rPr>
          <w:rFonts w:ascii="Arial" w:hAnsi="Arial" w:cs="Arial"/>
          <w:bCs/>
          <w:sz w:val="18"/>
          <w:szCs w:val="18"/>
        </w:rPr>
      </w:pPr>
      <w:r w:rsidRPr="006E3D3F">
        <w:rPr>
          <w:rFonts w:ascii="Arial" w:hAnsi="Arial" w:cs="Arial"/>
          <w:iCs/>
          <w:color w:val="000000"/>
          <w:sz w:val="18"/>
          <w:szCs w:val="18"/>
        </w:rPr>
        <w:t xml:space="preserve"> </w:t>
      </w:r>
      <w:r w:rsidRPr="006E3D3F">
        <w:rPr>
          <w:rFonts w:ascii="Arial" w:hAnsi="Arial"/>
          <w:bCs/>
          <w:sz w:val="18"/>
          <w:szCs w:val="18"/>
        </w:rPr>
        <w:t xml:space="preserve">ΟΙΚΟΝΟΜΙΚΗ  ΠΡΟΣΦΟΡΑ </w:t>
      </w:r>
      <w:r w:rsidRPr="006E3D3F">
        <w:rPr>
          <w:rFonts w:ascii="Arial" w:hAnsi="Arial" w:cs="Arial"/>
          <w:bCs/>
          <w:sz w:val="18"/>
          <w:szCs w:val="18"/>
        </w:rPr>
        <w:t xml:space="preserve">ΓΙΑ ΤΗΝ ΠΡΟΣΚΛΗΣΗ ΕΝΔΙΑΦΕΡΟΝΤΟΣ        ΠΡΟΜΗΘΕΙΑ </w:t>
      </w:r>
      <w:r w:rsidR="00832C7B" w:rsidRPr="006E3D3F">
        <w:rPr>
          <w:rFonts w:ascii="Arial" w:hAnsi="Arial" w:cs="Arial"/>
          <w:bCs/>
          <w:sz w:val="18"/>
          <w:szCs w:val="18"/>
        </w:rPr>
        <w:t>ΓΑΛΑΚΤΟΣ ΓΙΑ ΤΟ ΕΡΓΑΤΟΤΕΧΝΙΚΟ ΠΡΟΣΩΠΙΚΟ</w:t>
      </w:r>
    </w:p>
    <w:p w:rsidR="00B86489" w:rsidRPr="006E3D3F" w:rsidRDefault="00B86489" w:rsidP="00065C5B">
      <w:pPr>
        <w:shd w:val="clear" w:color="auto" w:fill="FFFFFF"/>
        <w:autoSpaceDE w:val="0"/>
        <w:autoSpaceDN w:val="0"/>
        <w:adjustRightInd w:val="0"/>
        <w:rPr>
          <w:rFonts w:ascii="Arial" w:hAnsi="Arial" w:cs="Arial"/>
          <w:bCs/>
          <w:sz w:val="18"/>
          <w:szCs w:val="18"/>
        </w:rPr>
      </w:pPr>
    </w:p>
    <w:p w:rsidR="00B86489" w:rsidRDefault="00B86489"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Default="007D72AE" w:rsidP="00065C5B">
      <w:pPr>
        <w:shd w:val="clear" w:color="auto" w:fill="FFFFFF"/>
        <w:autoSpaceDE w:val="0"/>
        <w:autoSpaceDN w:val="0"/>
        <w:adjustRightInd w:val="0"/>
        <w:rPr>
          <w:rFonts w:ascii="Arial" w:hAnsi="Arial" w:cs="Arial"/>
          <w:bCs/>
          <w:sz w:val="18"/>
          <w:szCs w:val="18"/>
        </w:rPr>
      </w:pPr>
    </w:p>
    <w:p w:rsidR="007D72AE" w:rsidRPr="006E3D3F" w:rsidRDefault="007D72AE" w:rsidP="00065C5B">
      <w:pPr>
        <w:shd w:val="clear" w:color="auto" w:fill="FFFFFF"/>
        <w:autoSpaceDE w:val="0"/>
        <w:autoSpaceDN w:val="0"/>
        <w:adjustRightInd w:val="0"/>
        <w:rPr>
          <w:rFonts w:ascii="Arial" w:hAnsi="Arial" w:cs="Arial"/>
          <w:bCs/>
          <w:sz w:val="18"/>
          <w:szCs w:val="18"/>
        </w:rPr>
      </w:pPr>
    </w:p>
    <w:p w:rsidR="00D8233C" w:rsidRPr="006E3D3F" w:rsidRDefault="00D8233C" w:rsidP="00065C5B">
      <w:pPr>
        <w:shd w:val="clear" w:color="auto" w:fill="FFFFFF"/>
        <w:autoSpaceDE w:val="0"/>
        <w:autoSpaceDN w:val="0"/>
        <w:adjustRightInd w:val="0"/>
        <w:rPr>
          <w:rFonts w:ascii="Arial" w:hAnsi="Arial" w:cs="Arial"/>
          <w:bCs/>
          <w:sz w:val="18"/>
          <w:szCs w:val="18"/>
        </w:rPr>
      </w:pPr>
    </w:p>
    <w:p w:rsidR="004475E7" w:rsidRPr="006E3D3F" w:rsidRDefault="004475E7" w:rsidP="004475E7">
      <w:pPr>
        <w:jc w:val="both"/>
        <w:rPr>
          <w:rFonts w:ascii="Cambria" w:eastAsia="Batang" w:hAnsi="Cambria"/>
          <w:b/>
          <w:sz w:val="18"/>
          <w:szCs w:val="18"/>
        </w:rPr>
      </w:pPr>
    </w:p>
    <w:p w:rsidR="004475E7" w:rsidRPr="006E3D3F" w:rsidRDefault="004475E7" w:rsidP="004475E7">
      <w:pPr>
        <w:jc w:val="both"/>
        <w:rPr>
          <w:rFonts w:ascii="Cambria" w:eastAsia="Batang" w:hAnsi="Cambria"/>
          <w:b/>
          <w:sz w:val="18"/>
          <w:szCs w:val="18"/>
        </w:rPr>
      </w:pPr>
      <w:r w:rsidRPr="006E3D3F">
        <w:rPr>
          <w:rFonts w:ascii="Cambria" w:hAnsi="Cambria" w:cs="Mangal"/>
          <w:b/>
          <w:bCs/>
          <w:sz w:val="18"/>
          <w:szCs w:val="18"/>
        </w:rPr>
        <w:t xml:space="preserve"> </w:t>
      </w:r>
      <w:r w:rsidR="007D117B">
        <w:rPr>
          <w:rFonts w:ascii="Cambria" w:hAnsi="Cambria" w:cs="Mangal"/>
          <w:b/>
          <w:bCs/>
          <w:noProof/>
          <w:sz w:val="18"/>
          <w:szCs w:val="18"/>
        </w:rPr>
        <w:drawing>
          <wp:inline distT="0" distB="0" distL="0" distR="0">
            <wp:extent cx="609600" cy="6096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475E7" w:rsidRPr="006E3D3F" w:rsidRDefault="004475E7" w:rsidP="004475E7">
      <w:pPr>
        <w:ind w:left="-900" w:right="-1234"/>
        <w:rPr>
          <w:rFonts w:ascii="Cambria" w:eastAsia="Arial Unicode MS" w:hAnsi="Cambria" w:cs="Arial"/>
          <w:b/>
          <w:sz w:val="18"/>
          <w:szCs w:val="18"/>
        </w:rPr>
      </w:pPr>
      <w:r w:rsidRPr="006E3D3F">
        <w:rPr>
          <w:rFonts w:ascii="Cambria" w:eastAsia="Arial Unicode MS" w:hAnsi="Cambria" w:cs="Arial"/>
          <w:b/>
          <w:sz w:val="18"/>
          <w:szCs w:val="18"/>
        </w:rPr>
        <w:t>ΕΛΛΗΝΙΚΗ ΔΗΜΟΚΡΑΤΙΑ</w:t>
      </w:r>
      <w:r w:rsidRPr="006E3D3F">
        <w:rPr>
          <w:rFonts w:ascii="Cambria" w:eastAsia="Arial Unicode MS" w:hAnsi="Cambria" w:cs="Arial"/>
          <w:b/>
          <w:sz w:val="18"/>
          <w:szCs w:val="18"/>
        </w:rPr>
        <w:tab/>
        <w:t xml:space="preserve">                      Προμήθεια γάλακτος (τύπου εβαπορέ)                                 </w:t>
      </w:r>
    </w:p>
    <w:p w:rsidR="004475E7" w:rsidRPr="006E3D3F" w:rsidRDefault="004475E7" w:rsidP="004475E7">
      <w:pPr>
        <w:ind w:left="-900" w:right="-514"/>
        <w:rPr>
          <w:rFonts w:ascii="Cambria" w:eastAsia="Arial Unicode MS" w:hAnsi="Cambria" w:cs="Arial"/>
          <w:b/>
          <w:sz w:val="18"/>
          <w:szCs w:val="18"/>
        </w:rPr>
      </w:pPr>
      <w:r w:rsidRPr="006E3D3F">
        <w:rPr>
          <w:rFonts w:ascii="Cambria" w:eastAsia="Arial Unicode MS" w:hAnsi="Cambria" w:cs="Arial"/>
          <w:b/>
          <w:sz w:val="18"/>
          <w:szCs w:val="18"/>
        </w:rPr>
        <w:t xml:space="preserve">ΝΟΜΟΣ ΦΩΚΙΔΑΣ                                                για χρονικό διάστημα </w:t>
      </w:r>
      <w:r w:rsidR="00F37AF9">
        <w:rPr>
          <w:rFonts w:ascii="Cambria" w:eastAsia="Arial Unicode MS" w:hAnsi="Cambria" w:cs="Arial"/>
          <w:b/>
          <w:sz w:val="18"/>
          <w:szCs w:val="18"/>
        </w:rPr>
        <w:t xml:space="preserve"> ενός</w:t>
      </w:r>
      <w:r w:rsidRPr="006E3D3F">
        <w:rPr>
          <w:rFonts w:ascii="Cambria" w:eastAsia="Arial Unicode MS" w:hAnsi="Cambria" w:cs="Arial"/>
          <w:b/>
          <w:sz w:val="18"/>
          <w:szCs w:val="18"/>
        </w:rPr>
        <w:t xml:space="preserve"> έτους 201</w:t>
      </w:r>
      <w:r w:rsidR="00F6766B">
        <w:rPr>
          <w:rFonts w:ascii="Cambria" w:eastAsia="Arial Unicode MS" w:hAnsi="Cambria" w:cs="Arial"/>
          <w:b/>
          <w:sz w:val="18"/>
          <w:szCs w:val="18"/>
        </w:rPr>
        <w:t>7</w:t>
      </w:r>
      <w:r w:rsidRPr="006E3D3F">
        <w:rPr>
          <w:rFonts w:ascii="Cambria" w:eastAsia="Arial Unicode MS" w:hAnsi="Cambria" w:cs="Arial"/>
          <w:b/>
          <w:sz w:val="18"/>
          <w:szCs w:val="18"/>
        </w:rPr>
        <w:t xml:space="preserve">                                                  </w:t>
      </w:r>
    </w:p>
    <w:p w:rsidR="004475E7" w:rsidRPr="006E3D3F" w:rsidRDefault="004475E7" w:rsidP="004475E7">
      <w:pPr>
        <w:tabs>
          <w:tab w:val="left" w:pos="720"/>
          <w:tab w:val="left" w:pos="900"/>
          <w:tab w:val="left" w:pos="4680"/>
        </w:tabs>
        <w:ind w:left="-900"/>
        <w:rPr>
          <w:rFonts w:ascii="Cambria" w:eastAsia="Arial Unicode MS" w:hAnsi="Cambria" w:cs="Arial"/>
          <w:b/>
          <w:sz w:val="18"/>
          <w:szCs w:val="18"/>
        </w:rPr>
      </w:pPr>
      <w:r w:rsidRPr="006E3D3F">
        <w:rPr>
          <w:rFonts w:ascii="Cambria" w:eastAsia="Arial Unicode MS" w:hAnsi="Cambria" w:cs="Arial"/>
          <w:b/>
          <w:sz w:val="18"/>
          <w:szCs w:val="18"/>
        </w:rPr>
        <w:t xml:space="preserve">ΔΗΜΟΣ ΔΩΡΙΔΟΣ                                                              </w:t>
      </w:r>
    </w:p>
    <w:p w:rsidR="004475E7" w:rsidRPr="006E3D3F" w:rsidRDefault="004475E7" w:rsidP="004475E7">
      <w:pPr>
        <w:jc w:val="center"/>
        <w:rPr>
          <w:rFonts w:ascii="Cambria" w:eastAsia="Batang" w:hAnsi="Cambria"/>
          <w:b/>
          <w:sz w:val="18"/>
          <w:szCs w:val="18"/>
          <w:u w:val="single"/>
        </w:rPr>
      </w:pPr>
    </w:p>
    <w:p w:rsidR="004475E7" w:rsidRPr="006E3D3F" w:rsidRDefault="004475E7" w:rsidP="004475E7">
      <w:pPr>
        <w:jc w:val="center"/>
        <w:rPr>
          <w:rFonts w:ascii="Cambria" w:eastAsia="Batang" w:hAnsi="Cambria"/>
          <w:b/>
          <w:sz w:val="18"/>
          <w:szCs w:val="18"/>
          <w:u w:val="single"/>
        </w:rPr>
      </w:pPr>
      <w:r w:rsidRPr="006E3D3F">
        <w:rPr>
          <w:rFonts w:ascii="Cambria" w:eastAsia="Batang" w:hAnsi="Cambria"/>
          <w:b/>
          <w:sz w:val="18"/>
          <w:szCs w:val="18"/>
        </w:rPr>
        <w:t xml:space="preserve">                                                                                           </w:t>
      </w:r>
      <w:r w:rsidRPr="006E3D3F">
        <w:rPr>
          <w:rFonts w:ascii="Cambria" w:eastAsia="Batang" w:hAnsi="Cambria"/>
          <w:b/>
          <w:sz w:val="18"/>
          <w:szCs w:val="18"/>
          <w:u w:val="single"/>
        </w:rPr>
        <w:t>Κ.Α. 20-7326.001</w:t>
      </w:r>
    </w:p>
    <w:p w:rsidR="004475E7" w:rsidRPr="006E3D3F" w:rsidRDefault="004475E7" w:rsidP="004475E7">
      <w:pPr>
        <w:jc w:val="center"/>
        <w:rPr>
          <w:rFonts w:ascii="Cambria" w:eastAsia="Batang" w:hAnsi="Cambria"/>
          <w:b/>
          <w:sz w:val="18"/>
          <w:szCs w:val="18"/>
          <w:u w:val="single"/>
        </w:rPr>
      </w:pPr>
    </w:p>
    <w:p w:rsidR="004475E7" w:rsidRPr="006E3D3F" w:rsidRDefault="004475E7" w:rsidP="004475E7">
      <w:pPr>
        <w:jc w:val="center"/>
        <w:rPr>
          <w:rFonts w:ascii="Cambria" w:eastAsia="Batang" w:hAnsi="Cambria"/>
          <w:b/>
          <w:sz w:val="18"/>
          <w:szCs w:val="18"/>
          <w:u w:val="single"/>
        </w:rPr>
      </w:pPr>
      <w:r w:rsidRPr="006E3D3F">
        <w:rPr>
          <w:rFonts w:ascii="Cambria" w:eastAsia="Batang" w:hAnsi="Cambria"/>
          <w:b/>
          <w:sz w:val="18"/>
          <w:szCs w:val="18"/>
          <w:u w:val="single"/>
        </w:rPr>
        <w:t>ΤΕΧΝΙΚΗ ΕΚΘΕΣΗ</w:t>
      </w:r>
    </w:p>
    <w:p w:rsidR="004475E7" w:rsidRPr="006E3D3F" w:rsidRDefault="004475E7" w:rsidP="004475E7">
      <w:pPr>
        <w:jc w:val="center"/>
        <w:rPr>
          <w:rFonts w:ascii="Cambria" w:eastAsia="Batang" w:hAnsi="Cambria"/>
          <w:b/>
          <w:sz w:val="18"/>
          <w:szCs w:val="18"/>
        </w:rPr>
      </w:pPr>
    </w:p>
    <w:p w:rsidR="004475E7" w:rsidRPr="006E3D3F" w:rsidRDefault="004475E7" w:rsidP="004475E7">
      <w:pPr>
        <w:autoSpaceDE w:val="0"/>
        <w:autoSpaceDN w:val="0"/>
        <w:adjustRightInd w:val="0"/>
        <w:ind w:firstLine="720"/>
        <w:jc w:val="both"/>
        <w:rPr>
          <w:rFonts w:ascii="Cambria" w:hAnsi="Cambria" w:cs="CenturyGothic"/>
          <w:sz w:val="18"/>
          <w:szCs w:val="18"/>
        </w:rPr>
      </w:pPr>
      <w:r w:rsidRPr="006E3D3F">
        <w:rPr>
          <w:rFonts w:ascii="Cambria" w:eastAsia="Batang" w:hAnsi="Cambria"/>
          <w:sz w:val="18"/>
          <w:szCs w:val="18"/>
        </w:rPr>
        <w:t>Η παρούσα μελέτη αφορά την προμήθεια γάλακτος τύπου εβαπορέ</w:t>
      </w:r>
      <w:r w:rsidRPr="006E3D3F">
        <w:rPr>
          <w:rFonts w:ascii="Cambria" w:hAnsi="Cambria" w:cs="CenturyGothic,Bold"/>
          <w:b/>
          <w:bCs/>
          <w:sz w:val="18"/>
          <w:szCs w:val="18"/>
        </w:rPr>
        <w:t xml:space="preserve"> (συμπυκνωμένο, μη σακχαρούχο γάλα, αποστειρωμένο), </w:t>
      </w:r>
      <w:r w:rsidRPr="006E3D3F">
        <w:rPr>
          <w:rFonts w:ascii="Cambria" w:hAnsi="Cambria" w:cs="CenturyGothic"/>
          <w:sz w:val="18"/>
          <w:szCs w:val="18"/>
        </w:rPr>
        <w:t>πλήρες (όπως καθορίζεται σήμερα από την νομοθεσία)</w:t>
      </w:r>
      <w:r w:rsidRPr="006E3D3F">
        <w:rPr>
          <w:rFonts w:ascii="Cambria" w:eastAsia="Batang" w:hAnsi="Cambria"/>
          <w:sz w:val="18"/>
          <w:szCs w:val="18"/>
        </w:rPr>
        <w:t>.</w:t>
      </w:r>
      <w:r w:rsidRPr="006E3D3F">
        <w:rPr>
          <w:rFonts w:ascii="Cambria" w:hAnsi="Cambria" w:cs="Tahoma"/>
          <w:sz w:val="18"/>
          <w:szCs w:val="18"/>
        </w:rPr>
        <w:t xml:space="preserve"> </w:t>
      </w:r>
      <w:r w:rsidRPr="006E3D3F">
        <w:rPr>
          <w:rFonts w:ascii="Cambria" w:hAnsi="Cambria" w:cs="Tahoma"/>
          <w:sz w:val="18"/>
          <w:szCs w:val="18"/>
          <w:lang w:val="en-US"/>
        </w:rPr>
        <w:t>To</w:t>
      </w:r>
      <w:r w:rsidRPr="006E3D3F">
        <w:rPr>
          <w:rFonts w:ascii="Cambria" w:hAnsi="Cambria" w:cs="Tahoma"/>
          <w:sz w:val="18"/>
          <w:szCs w:val="18"/>
        </w:rPr>
        <w:t xml:space="preserve"> γάλα θα είναι αρίστης ποιότητας αγελαδινό, εβαπορέ, πλήρες απαλλαγμένο από οποιαδήποτε άχρηστη, περιττή ή βλαβερή ουσία και θα έχει υποστεί υψηλού βαθμού αποστείρωση σε μεταλλική συσκευασία των </w:t>
      </w:r>
      <w:smartTag w:uri="urn:schemas-microsoft-com:office:smarttags" w:element="metricconverter">
        <w:smartTagPr>
          <w:attr w:name="ProductID" w:val="410 γραμμαρίων"/>
        </w:smartTagPr>
        <w:r w:rsidRPr="006E3D3F">
          <w:rPr>
            <w:rFonts w:ascii="Cambria" w:hAnsi="Cambria" w:cs="Tahoma"/>
            <w:sz w:val="18"/>
            <w:szCs w:val="18"/>
          </w:rPr>
          <w:t>410 γραμμαρίων</w:t>
        </w:r>
      </w:smartTag>
      <w:r w:rsidRPr="006E3D3F">
        <w:rPr>
          <w:rFonts w:ascii="Cambria" w:hAnsi="Cambria" w:cs="Tahoma"/>
          <w:sz w:val="18"/>
          <w:szCs w:val="18"/>
        </w:rPr>
        <w:t xml:space="preserve"> περίπου καθαρού βάρους. Μετά την αραίωση να προκύπτει γάλα ενός λίτρου τουλάχιστον και ειδικό βάρος 1,028 g/l</w:t>
      </w:r>
      <w:r w:rsidRPr="006E3D3F">
        <w:rPr>
          <w:rFonts w:ascii="Cambria" w:hAnsi="Cambria" w:cs="CenturyGothic"/>
          <w:sz w:val="18"/>
          <w:szCs w:val="18"/>
        </w:rPr>
        <w:t xml:space="preserve"> </w:t>
      </w:r>
      <w:r w:rsidRPr="006E3D3F">
        <w:rPr>
          <w:rFonts w:ascii="Cambria" w:hAnsi="Cambria" w:cs="Tahoma"/>
          <w:sz w:val="18"/>
          <w:szCs w:val="18"/>
        </w:rPr>
        <w:t>σύμφωνα με τον κώδικα τροφίμων και ποτών άρθρο 80 παρ. 3.</w:t>
      </w:r>
    </w:p>
    <w:p w:rsidR="004475E7" w:rsidRPr="006E3D3F" w:rsidRDefault="004475E7" w:rsidP="004475E7">
      <w:pPr>
        <w:autoSpaceDE w:val="0"/>
        <w:autoSpaceDN w:val="0"/>
        <w:adjustRightInd w:val="0"/>
        <w:ind w:firstLine="720"/>
        <w:jc w:val="both"/>
        <w:rPr>
          <w:rFonts w:ascii="Cambria" w:hAnsi="Cambria" w:cs="Tahoma"/>
          <w:sz w:val="18"/>
          <w:szCs w:val="18"/>
        </w:rPr>
      </w:pPr>
      <w:r w:rsidRPr="006E3D3F">
        <w:rPr>
          <w:rFonts w:ascii="Cambria" w:hAnsi="Cambria" w:cs="Tahoma"/>
          <w:sz w:val="18"/>
          <w:szCs w:val="18"/>
        </w:rPr>
        <w:t>Να αναγράφονται αναλυτικά στην ετικέτα κάθε κουτιού τα θρεπτικά συστατικά ανά 100ml έτοιμου για κατανάλωση προϊόντος συμπεριλαμβανομένων και των φυσικών συστατικών του γάλακτος. Εξωτερικά της συσκευασίας θα γράφεται η ημερομηνία λήξης του γάλακτος η οποία δεν μπορεί να είναι μικρότερη των 11 (ένδεκα) μηνών εκτός ψυγείου καθώς να φέρει τη σήμανση C.E. , καθώς και ειδική σήμανση ότι προορίζεται για τους εργαζόμενους του Δήμου Δωρίδος, ώστε να μην είναι δυνατή η περαιτέρω διάθεση του.</w:t>
      </w:r>
    </w:p>
    <w:p w:rsidR="00C94675" w:rsidRDefault="004475E7" w:rsidP="004475E7">
      <w:pPr>
        <w:autoSpaceDE w:val="0"/>
        <w:autoSpaceDN w:val="0"/>
        <w:adjustRightInd w:val="0"/>
        <w:jc w:val="both"/>
        <w:rPr>
          <w:rFonts w:ascii="Cambria" w:hAnsi="Cambria" w:cs="Tahoma"/>
          <w:sz w:val="18"/>
          <w:szCs w:val="18"/>
        </w:rPr>
      </w:pPr>
      <w:r w:rsidRPr="006E3D3F">
        <w:rPr>
          <w:rFonts w:ascii="Cambria" w:eastAsia="Batang" w:hAnsi="Cambria"/>
          <w:sz w:val="18"/>
          <w:szCs w:val="18"/>
        </w:rPr>
        <w:t xml:space="preserve"> </w:t>
      </w:r>
      <w:r w:rsidRPr="006E3D3F">
        <w:rPr>
          <w:rFonts w:ascii="Cambria" w:eastAsia="Batang" w:hAnsi="Cambria"/>
          <w:sz w:val="18"/>
          <w:szCs w:val="18"/>
        </w:rPr>
        <w:tab/>
        <w:t xml:space="preserve">Η  προμήθεια εντάσσεται στην παροχή μέσων ατομικής προστασίας στους  εργαζόμενους των ΟΤΑ, σύμφωνα με την αριθ. 53361/11-10-06 ΚΥΑ των  Υπουργών Εσωτερικών, Δημ. Διοίκησης  &amp; Αποκέντρωσης –Οικονομίας &amp; Οικονομικών-Απασχόλησης &amp; Κοιν. Προστασίας  </w:t>
      </w:r>
      <w:r w:rsidRPr="006E3D3F">
        <w:rPr>
          <w:rFonts w:ascii="Cambria" w:hAnsi="Cambria" w:cs="Tahoma"/>
          <w:sz w:val="18"/>
          <w:szCs w:val="18"/>
        </w:rPr>
        <w:t>όπως τροποποιήθηκε και ισχύει με την 31119 /19-05-2008 (ΦΕΚ 990/Β΄/28-05-2008) ΚΥΑ και την ΤΤ36586/10-07-2007(ΦΕΚ 1323/Β΄/30-07-2007) ΚΥΑ</w:t>
      </w:r>
      <w:r w:rsidRPr="006E3D3F">
        <w:rPr>
          <w:rFonts w:ascii="Cambria" w:eastAsia="Batang" w:hAnsi="Cambria"/>
          <w:sz w:val="18"/>
          <w:szCs w:val="18"/>
        </w:rPr>
        <w:t xml:space="preserve">. </w:t>
      </w:r>
      <w:r w:rsidRPr="006E3D3F">
        <w:rPr>
          <w:rFonts w:ascii="Cambria" w:hAnsi="Cambria" w:cs="Tahoma"/>
          <w:sz w:val="18"/>
          <w:szCs w:val="18"/>
        </w:rPr>
        <w:t xml:space="preserve">Ο Δήμος έχοντας υπόψη την σχετική νομοθεσία θα προβεί στην χορήγηση γάλακτος εβαπορέ, λόγω αντικειμενικής αδυναμίας διανομής φρέσκου γάλακτος σε ημερήσια βάση στους εργαζόμενους του Δήμου και συγκεκριμένα λόγω πολυδιάσπασης των χώρων εργασίας(διανομή σε 4 σταθμούς εργασίας εκ των οποίων οι 3 σταθμοί είναι εκτός των ορίων και σε μεγάλη χιλιομετρική απόσταση από την έδρα του Δήμου) </w:t>
      </w:r>
      <w:r w:rsidR="00C94675">
        <w:rPr>
          <w:rFonts w:ascii="Cambria" w:hAnsi="Cambria" w:cs="Tahoma"/>
          <w:sz w:val="18"/>
          <w:szCs w:val="18"/>
        </w:rPr>
        <w:t>. Πρώτος σταθμός</w:t>
      </w:r>
      <w:r w:rsidR="00F80AAD">
        <w:rPr>
          <w:rFonts w:ascii="Cambria" w:hAnsi="Cambria" w:cs="Tahoma"/>
          <w:sz w:val="18"/>
          <w:szCs w:val="18"/>
        </w:rPr>
        <w:t xml:space="preserve"> Λιδωρίκι</w:t>
      </w:r>
      <w:r w:rsidR="00C94675">
        <w:rPr>
          <w:rFonts w:ascii="Cambria" w:hAnsi="Cambria" w:cs="Tahoma"/>
          <w:sz w:val="18"/>
          <w:szCs w:val="18"/>
        </w:rPr>
        <w:t xml:space="preserve">  έδρα   πέντε   εργαζόμενοι . Δεύτερος σταθμός Δ.Ε. Τολοφώνας  έξι  εργαζόμενοι  χιλ. απόσταση από την έδρα  </w:t>
      </w:r>
      <w:smartTag w:uri="urn:schemas-microsoft-com:office:smarttags" w:element="metricconverter">
        <w:smartTagPr>
          <w:attr w:name="ProductID" w:val="27 χιλιόμετρα"/>
        </w:smartTagPr>
        <w:r w:rsidR="00F80AAD">
          <w:rPr>
            <w:rFonts w:ascii="Cambria" w:hAnsi="Cambria" w:cs="Tahoma"/>
            <w:sz w:val="18"/>
            <w:szCs w:val="18"/>
          </w:rPr>
          <w:t>27</w:t>
        </w:r>
        <w:r w:rsidR="00C94675">
          <w:rPr>
            <w:rFonts w:ascii="Cambria" w:hAnsi="Cambria" w:cs="Tahoma"/>
            <w:sz w:val="18"/>
            <w:szCs w:val="18"/>
          </w:rPr>
          <w:t xml:space="preserve"> χιλιόμετρα</w:t>
        </w:r>
      </w:smartTag>
      <w:r w:rsidR="00C94675">
        <w:rPr>
          <w:rFonts w:ascii="Cambria" w:hAnsi="Cambria" w:cs="Tahoma"/>
          <w:sz w:val="18"/>
          <w:szCs w:val="18"/>
        </w:rPr>
        <w:t xml:space="preserve">. Τρίτος σταθμός </w:t>
      </w:r>
      <w:r w:rsidR="00F80AAD">
        <w:rPr>
          <w:rFonts w:ascii="Cambria" w:hAnsi="Cambria" w:cs="Tahoma"/>
          <w:sz w:val="18"/>
          <w:szCs w:val="18"/>
        </w:rPr>
        <w:t xml:space="preserve">Δ.Ε. Ευπαλίου   πέντε  εργαζόμενοι </w:t>
      </w:r>
      <w:r w:rsidR="00C94675">
        <w:rPr>
          <w:rFonts w:ascii="Cambria" w:hAnsi="Cambria" w:cs="Tahoma"/>
          <w:sz w:val="18"/>
          <w:szCs w:val="18"/>
        </w:rPr>
        <w:t xml:space="preserve"> χιλ. απόσταση από την έδρα </w:t>
      </w:r>
      <w:smartTag w:uri="urn:schemas-microsoft-com:office:smarttags" w:element="metricconverter">
        <w:smartTagPr>
          <w:attr w:name="ProductID" w:val="75 χιλιόμετρα"/>
        </w:smartTagPr>
        <w:r w:rsidR="00F80AAD">
          <w:rPr>
            <w:rFonts w:ascii="Cambria" w:hAnsi="Cambria" w:cs="Tahoma"/>
            <w:sz w:val="18"/>
            <w:szCs w:val="18"/>
          </w:rPr>
          <w:t>75</w:t>
        </w:r>
        <w:r w:rsidR="00C94675">
          <w:rPr>
            <w:rFonts w:ascii="Cambria" w:hAnsi="Cambria" w:cs="Tahoma"/>
            <w:sz w:val="18"/>
            <w:szCs w:val="18"/>
          </w:rPr>
          <w:t xml:space="preserve"> χιλιόμετρα</w:t>
        </w:r>
      </w:smartTag>
      <w:r w:rsidR="00C94675">
        <w:rPr>
          <w:rFonts w:ascii="Cambria" w:hAnsi="Cambria" w:cs="Tahoma"/>
          <w:sz w:val="18"/>
          <w:szCs w:val="18"/>
        </w:rPr>
        <w:t xml:space="preserve">. Τέταρτος σταθμός  Δ.Ε. Κροκυλείου  ένας εργαζόμενος  χιλ. απόσταση από την έδρα  </w:t>
      </w:r>
      <w:smartTag w:uri="urn:schemas-microsoft-com:office:smarttags" w:element="metricconverter">
        <w:smartTagPr>
          <w:attr w:name="ProductID" w:val="40 χιλιόμετρα"/>
        </w:smartTagPr>
        <w:r w:rsidR="00C94675">
          <w:rPr>
            <w:rFonts w:ascii="Cambria" w:hAnsi="Cambria" w:cs="Tahoma"/>
            <w:sz w:val="18"/>
            <w:szCs w:val="18"/>
          </w:rPr>
          <w:t>40 χιλιόμετρα</w:t>
        </w:r>
      </w:smartTag>
      <w:r w:rsidR="00C94675">
        <w:rPr>
          <w:rFonts w:ascii="Cambria" w:hAnsi="Cambria" w:cs="Tahoma"/>
          <w:sz w:val="18"/>
          <w:szCs w:val="18"/>
        </w:rPr>
        <w:t>.</w:t>
      </w:r>
    </w:p>
    <w:p w:rsidR="00F37AF9" w:rsidRPr="006E3D3F" w:rsidRDefault="00F37AF9" w:rsidP="00F37AF9">
      <w:pPr>
        <w:ind w:firstLine="720"/>
        <w:jc w:val="both"/>
        <w:rPr>
          <w:rFonts w:ascii="Cambria" w:eastAsia="Batang" w:hAnsi="Cambria"/>
          <w:sz w:val="18"/>
          <w:szCs w:val="18"/>
        </w:rPr>
      </w:pPr>
      <w:r w:rsidRPr="006E3D3F">
        <w:rPr>
          <w:rFonts w:ascii="Cambria" w:eastAsia="Batang" w:hAnsi="Cambria"/>
          <w:sz w:val="18"/>
          <w:szCs w:val="18"/>
        </w:rPr>
        <w:t xml:space="preserve">Η δαπάνη  προϋπολογίζεται στο ποσό των  </w:t>
      </w:r>
      <w:r>
        <w:rPr>
          <w:rFonts w:ascii="Cambria" w:eastAsia="Batang" w:hAnsi="Cambria"/>
          <w:sz w:val="18"/>
          <w:szCs w:val="18"/>
        </w:rPr>
        <w:t>5.</w:t>
      </w:r>
      <w:r w:rsidR="00537FEC">
        <w:rPr>
          <w:rFonts w:ascii="Cambria" w:eastAsia="Batang" w:hAnsi="Cambria"/>
          <w:sz w:val="18"/>
          <w:szCs w:val="18"/>
        </w:rPr>
        <w:t>250,</w:t>
      </w:r>
      <w:r w:rsidR="001817A5">
        <w:rPr>
          <w:rFonts w:ascii="Cambria" w:eastAsia="Batang" w:hAnsi="Cambria"/>
          <w:sz w:val="18"/>
          <w:szCs w:val="18"/>
        </w:rPr>
        <w:t>9</w:t>
      </w:r>
      <w:r w:rsidR="00537FEC">
        <w:rPr>
          <w:rFonts w:ascii="Cambria" w:eastAsia="Batang" w:hAnsi="Cambria"/>
          <w:sz w:val="18"/>
          <w:szCs w:val="18"/>
        </w:rPr>
        <w:t>6</w:t>
      </w:r>
      <w:r>
        <w:rPr>
          <w:rFonts w:ascii="Cambria" w:eastAsia="Batang" w:hAnsi="Cambria"/>
          <w:sz w:val="18"/>
          <w:szCs w:val="18"/>
        </w:rPr>
        <w:t xml:space="preserve"> </w:t>
      </w:r>
      <w:r w:rsidRPr="006E3D3F">
        <w:rPr>
          <w:rFonts w:ascii="Cambria" w:eastAsia="Batang" w:hAnsi="Cambria"/>
          <w:sz w:val="18"/>
          <w:szCs w:val="18"/>
        </w:rPr>
        <w:t>Ευρώ, πλέον  Φ.Π.Α. 13%, και θα καλυφθεί από ίδια  έσοδα  του   προϋπολογισμού  του  Δήμου  έτους 201</w:t>
      </w:r>
      <w:r>
        <w:rPr>
          <w:rFonts w:ascii="Cambria" w:eastAsia="Batang" w:hAnsi="Cambria"/>
          <w:sz w:val="18"/>
          <w:szCs w:val="18"/>
        </w:rPr>
        <w:t>7</w:t>
      </w:r>
      <w:r w:rsidRPr="006E3D3F">
        <w:rPr>
          <w:rFonts w:ascii="Cambria" w:eastAsia="Batang" w:hAnsi="Cambria"/>
          <w:sz w:val="18"/>
          <w:szCs w:val="18"/>
        </w:rPr>
        <w:t>.</w:t>
      </w:r>
    </w:p>
    <w:p w:rsidR="004475E7" w:rsidRPr="006E3D3F" w:rsidRDefault="004475E7" w:rsidP="004475E7">
      <w:pPr>
        <w:ind w:firstLine="720"/>
        <w:jc w:val="both"/>
        <w:rPr>
          <w:rFonts w:ascii="Cambria" w:eastAsia="Batang" w:hAnsi="Cambria"/>
          <w:sz w:val="18"/>
          <w:szCs w:val="18"/>
        </w:rPr>
      </w:pPr>
      <w:r w:rsidRPr="006E3D3F">
        <w:rPr>
          <w:rFonts w:ascii="Cambria" w:eastAsia="Batang" w:hAnsi="Cambria"/>
          <w:sz w:val="18"/>
          <w:szCs w:val="18"/>
        </w:rPr>
        <w:t xml:space="preserve">Η μελέτη συντάχτηκε σύμφωνα με τις διατάξεις </w:t>
      </w:r>
      <w:r w:rsidR="00CA0D93">
        <w:rPr>
          <w:rFonts w:ascii="Cambria" w:eastAsia="Batang" w:hAnsi="Cambria"/>
          <w:sz w:val="18"/>
          <w:szCs w:val="18"/>
        </w:rPr>
        <w:t xml:space="preserve"> και τα  άρθρα  του Ν. 4412/201</w:t>
      </w:r>
      <w:r w:rsidR="00253ECD">
        <w:rPr>
          <w:rFonts w:ascii="Cambria" w:eastAsia="Batang" w:hAnsi="Cambria"/>
          <w:sz w:val="18"/>
          <w:szCs w:val="18"/>
        </w:rPr>
        <w:t>6</w:t>
      </w:r>
      <w:r w:rsidRPr="006E3D3F">
        <w:rPr>
          <w:rFonts w:ascii="Cambria" w:eastAsia="Batang" w:hAnsi="Cambria"/>
          <w:sz w:val="18"/>
          <w:szCs w:val="18"/>
        </w:rPr>
        <w:t xml:space="preserve"> και του Ν. 3463/2006 ( Κ.Δ.Κ.)</w:t>
      </w:r>
    </w:p>
    <w:p w:rsidR="004475E7" w:rsidRPr="006E3D3F" w:rsidRDefault="004475E7" w:rsidP="004475E7">
      <w:pPr>
        <w:ind w:firstLine="720"/>
        <w:jc w:val="both"/>
        <w:rPr>
          <w:rFonts w:ascii="Cambria" w:eastAsia="Batang" w:hAnsi="Cambria"/>
          <w:sz w:val="18"/>
          <w:szCs w:val="18"/>
        </w:rPr>
      </w:pP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6"/>
        <w:gridCol w:w="222"/>
      </w:tblGrid>
      <w:tr w:rsidR="004475E7" w:rsidRPr="006E3D3F">
        <w:trPr>
          <w:jc w:val="center"/>
        </w:trPr>
        <w:tc>
          <w:tcPr>
            <w:tcW w:w="8290" w:type="dxa"/>
            <w:tcBorders>
              <w:top w:val="nil"/>
              <w:left w:val="nil"/>
              <w:bottom w:val="nil"/>
              <w:right w:val="nil"/>
            </w:tcBorders>
          </w:tcPr>
          <w:p w:rsidR="004475E7" w:rsidRPr="006E3D3F" w:rsidRDefault="00F6766B" w:rsidP="000A38A4">
            <w:pPr>
              <w:jc w:val="center"/>
              <w:rPr>
                <w:rFonts w:ascii="Cambria" w:eastAsia="Batang" w:hAnsi="Cambria"/>
                <w:b/>
                <w:sz w:val="18"/>
                <w:szCs w:val="18"/>
              </w:rPr>
            </w:pPr>
            <w:r>
              <w:rPr>
                <w:rFonts w:ascii="Cambria" w:eastAsia="Batang" w:hAnsi="Cambria"/>
                <w:b/>
                <w:sz w:val="18"/>
                <w:szCs w:val="18"/>
              </w:rPr>
              <w:t xml:space="preserve">Ευπάλιο </w:t>
            </w:r>
            <w:r w:rsidR="004475E7" w:rsidRPr="006E3D3F">
              <w:rPr>
                <w:rFonts w:ascii="Cambria" w:eastAsia="Batang" w:hAnsi="Cambria"/>
                <w:b/>
                <w:sz w:val="18"/>
                <w:szCs w:val="18"/>
              </w:rPr>
              <w:t xml:space="preserve"> </w:t>
            </w:r>
            <w:r>
              <w:rPr>
                <w:rFonts w:ascii="Cambria" w:eastAsia="Batang" w:hAnsi="Cambria"/>
                <w:b/>
                <w:sz w:val="18"/>
                <w:szCs w:val="18"/>
              </w:rPr>
              <w:t xml:space="preserve"> </w:t>
            </w:r>
            <w:r w:rsidR="00CA0D93">
              <w:rPr>
                <w:rFonts w:ascii="Cambria" w:eastAsia="Batang" w:hAnsi="Cambria"/>
                <w:b/>
                <w:sz w:val="18"/>
                <w:szCs w:val="18"/>
              </w:rPr>
              <w:t>19</w:t>
            </w:r>
            <w:r>
              <w:rPr>
                <w:rFonts w:ascii="Cambria" w:eastAsia="Batang" w:hAnsi="Cambria"/>
                <w:b/>
                <w:sz w:val="18"/>
                <w:szCs w:val="18"/>
              </w:rPr>
              <w:t>-0</w:t>
            </w:r>
            <w:r w:rsidR="00CA0D93">
              <w:rPr>
                <w:rFonts w:ascii="Cambria" w:eastAsia="Batang" w:hAnsi="Cambria"/>
                <w:b/>
                <w:sz w:val="18"/>
                <w:szCs w:val="18"/>
              </w:rPr>
              <w:t>5</w:t>
            </w:r>
            <w:r>
              <w:rPr>
                <w:rFonts w:ascii="Cambria" w:eastAsia="Batang" w:hAnsi="Cambria"/>
                <w:b/>
                <w:sz w:val="18"/>
                <w:szCs w:val="18"/>
              </w:rPr>
              <w:t>-2017</w:t>
            </w:r>
          </w:p>
          <w:p w:rsidR="004475E7" w:rsidRPr="006E3D3F" w:rsidRDefault="004475E7" w:rsidP="000A38A4">
            <w:pPr>
              <w:jc w:val="center"/>
              <w:rPr>
                <w:rFonts w:ascii="Cambria" w:eastAsia="Batang" w:hAnsi="Cambria"/>
                <w:b/>
                <w:sz w:val="18"/>
                <w:szCs w:val="18"/>
              </w:rPr>
            </w:pPr>
            <w:r w:rsidRPr="006E3D3F">
              <w:rPr>
                <w:rFonts w:ascii="Cambria" w:eastAsia="Batang" w:hAnsi="Cambria"/>
                <w:b/>
                <w:sz w:val="18"/>
                <w:szCs w:val="18"/>
              </w:rPr>
              <w:t xml:space="preserve">                                                                                                          </w:t>
            </w:r>
            <w:r w:rsidR="00F6766B">
              <w:rPr>
                <w:rFonts w:ascii="Cambria" w:eastAsia="Batang" w:hAnsi="Cambria"/>
                <w:b/>
                <w:sz w:val="18"/>
                <w:szCs w:val="18"/>
              </w:rPr>
              <w:t xml:space="preserve">                                                         </w:t>
            </w:r>
            <w:r w:rsidRPr="006E3D3F">
              <w:rPr>
                <w:rFonts w:ascii="Cambria" w:eastAsia="Batang" w:hAnsi="Cambria"/>
                <w:b/>
                <w:sz w:val="18"/>
                <w:szCs w:val="18"/>
              </w:rPr>
              <w:t xml:space="preserve"> </w:t>
            </w:r>
            <w:r w:rsidR="00F6766B">
              <w:rPr>
                <w:rFonts w:ascii="Cambria" w:eastAsia="Batang" w:hAnsi="Cambria"/>
                <w:b/>
                <w:sz w:val="18"/>
                <w:szCs w:val="18"/>
              </w:rPr>
              <w:t xml:space="preserve">     </w:t>
            </w:r>
            <w:r w:rsidRPr="006E3D3F">
              <w:rPr>
                <w:rFonts w:ascii="Cambria" w:eastAsia="Batang" w:hAnsi="Cambria"/>
                <w:b/>
                <w:sz w:val="18"/>
                <w:szCs w:val="18"/>
              </w:rPr>
              <w:t>ΘΕΩΡΗΘΗΚΕ</w:t>
            </w:r>
          </w:p>
          <w:tbl>
            <w:tblPr>
              <w:tblpPr w:leftFromText="180" w:rightFromText="180" w:vertAnchor="text" w:horzAnchor="page" w:tblpX="1277" w:tblpY="111"/>
              <w:tblW w:w="10080" w:type="dxa"/>
              <w:tblLook w:val="0000"/>
            </w:tblPr>
            <w:tblGrid>
              <w:gridCol w:w="3385"/>
              <w:gridCol w:w="3275"/>
              <w:gridCol w:w="3420"/>
            </w:tblGrid>
            <w:tr w:rsidR="004475E7" w:rsidRPr="006E3D3F">
              <w:tblPrEx>
                <w:tblCellMar>
                  <w:top w:w="0" w:type="dxa"/>
                  <w:bottom w:w="0" w:type="dxa"/>
                </w:tblCellMar>
              </w:tblPrEx>
              <w:tc>
                <w:tcPr>
                  <w:tcW w:w="3385" w:type="dxa"/>
                </w:tcPr>
                <w:p w:rsidR="004475E7" w:rsidRPr="006E3D3F" w:rsidRDefault="004475E7" w:rsidP="004475E7">
                  <w:pPr>
                    <w:ind w:left="-648" w:firstLine="648"/>
                    <w:jc w:val="center"/>
                    <w:rPr>
                      <w:sz w:val="18"/>
                      <w:szCs w:val="18"/>
                    </w:rPr>
                  </w:pPr>
                  <w:r w:rsidRPr="006E3D3F">
                    <w:rPr>
                      <w:sz w:val="18"/>
                      <w:szCs w:val="18"/>
                    </w:rPr>
                    <w:t>Ο ΣΥΝΤΑΞΑΣ</w:t>
                  </w:r>
                </w:p>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CA0D93" w:rsidRPr="006E3D3F" w:rsidRDefault="00CA0D93" w:rsidP="00CA0D93">
                  <w:pPr>
                    <w:jc w:val="center"/>
                    <w:rPr>
                      <w:sz w:val="18"/>
                      <w:szCs w:val="18"/>
                    </w:rPr>
                  </w:pPr>
                  <w:r>
                    <w:rPr>
                      <w:sz w:val="18"/>
                      <w:szCs w:val="18"/>
                    </w:rPr>
                    <w:t xml:space="preserve">ΑΝΔΡΕΟΠΟΥΛΟΣ  ΙΩΑΝΝΗΣ                                      </w:t>
                  </w:r>
                </w:p>
                <w:p w:rsidR="00CA0D93" w:rsidRPr="006E3D3F" w:rsidRDefault="00CA0D93" w:rsidP="00CA0D93">
                  <w:pPr>
                    <w:jc w:val="center"/>
                    <w:rPr>
                      <w:sz w:val="18"/>
                      <w:szCs w:val="18"/>
                    </w:rPr>
                  </w:pPr>
                </w:p>
                <w:p w:rsidR="004475E7" w:rsidRPr="006E3D3F" w:rsidRDefault="004475E7" w:rsidP="000A38A4">
                  <w:pPr>
                    <w:ind w:left="33"/>
                    <w:jc w:val="center"/>
                    <w:rPr>
                      <w:sz w:val="18"/>
                      <w:szCs w:val="18"/>
                    </w:rPr>
                  </w:pPr>
                </w:p>
                <w:p w:rsidR="004475E7" w:rsidRPr="006E3D3F" w:rsidRDefault="004475E7" w:rsidP="000A38A4">
                  <w:pPr>
                    <w:ind w:left="33"/>
                    <w:jc w:val="center"/>
                    <w:rPr>
                      <w:sz w:val="18"/>
                      <w:szCs w:val="18"/>
                    </w:rPr>
                  </w:pPr>
                </w:p>
                <w:p w:rsidR="004475E7" w:rsidRPr="006E3D3F" w:rsidRDefault="004475E7" w:rsidP="000A38A4">
                  <w:pPr>
                    <w:ind w:left="33"/>
                    <w:jc w:val="center"/>
                    <w:rPr>
                      <w:sz w:val="18"/>
                      <w:szCs w:val="18"/>
                    </w:rPr>
                  </w:pPr>
                </w:p>
              </w:tc>
              <w:tc>
                <w:tcPr>
                  <w:tcW w:w="3275" w:type="dxa"/>
                </w:tcPr>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4475E7" w:rsidP="000A38A4">
                  <w:pPr>
                    <w:ind w:left="33"/>
                    <w:jc w:val="center"/>
                    <w:rPr>
                      <w:sz w:val="18"/>
                      <w:szCs w:val="18"/>
                    </w:rPr>
                  </w:pPr>
                </w:p>
              </w:tc>
              <w:tc>
                <w:tcPr>
                  <w:tcW w:w="3420" w:type="dxa"/>
                </w:tcPr>
                <w:p w:rsidR="004475E7" w:rsidRPr="006E3D3F" w:rsidRDefault="00F6766B" w:rsidP="000A38A4">
                  <w:pPr>
                    <w:jc w:val="center"/>
                    <w:rPr>
                      <w:sz w:val="18"/>
                      <w:szCs w:val="18"/>
                    </w:rPr>
                  </w:pPr>
                  <w:r>
                    <w:rPr>
                      <w:sz w:val="18"/>
                      <w:szCs w:val="18"/>
                    </w:rPr>
                    <w:t>Ο</w:t>
                  </w:r>
                  <w:r w:rsidR="004475E7" w:rsidRPr="006E3D3F">
                    <w:rPr>
                      <w:sz w:val="18"/>
                      <w:szCs w:val="18"/>
                    </w:rPr>
                    <w:t xml:space="preserve"> </w:t>
                  </w:r>
                  <w:r w:rsidRPr="006E3D3F">
                    <w:rPr>
                      <w:sz w:val="18"/>
                      <w:szCs w:val="18"/>
                    </w:rPr>
                    <w:t>ΠΡΟΙΣΤΑΜΕΝ</w:t>
                  </w:r>
                  <w:r>
                    <w:rPr>
                      <w:sz w:val="18"/>
                      <w:szCs w:val="18"/>
                    </w:rPr>
                    <w:t>ΟΣ</w:t>
                  </w:r>
                </w:p>
                <w:p w:rsidR="004475E7" w:rsidRDefault="00F6766B" w:rsidP="000A38A4">
                  <w:pPr>
                    <w:jc w:val="center"/>
                    <w:rPr>
                      <w:sz w:val="18"/>
                      <w:szCs w:val="18"/>
                    </w:rPr>
                  </w:pPr>
                  <w:r>
                    <w:rPr>
                      <w:sz w:val="18"/>
                      <w:szCs w:val="18"/>
                    </w:rPr>
                    <w:t>ΟΙΚΟΝΟΜΙΚΗΣ ΥΠΗΡΕΣΙΑΣ</w:t>
                  </w:r>
                </w:p>
                <w:p w:rsidR="00CA0D93" w:rsidRDefault="00CA0D93" w:rsidP="000A38A4">
                  <w:pPr>
                    <w:jc w:val="center"/>
                    <w:rPr>
                      <w:sz w:val="18"/>
                      <w:szCs w:val="18"/>
                    </w:rPr>
                  </w:pPr>
                </w:p>
                <w:p w:rsidR="00CA0D93" w:rsidRDefault="00CA0D93" w:rsidP="000A38A4">
                  <w:pPr>
                    <w:jc w:val="center"/>
                    <w:rPr>
                      <w:sz w:val="18"/>
                      <w:szCs w:val="18"/>
                    </w:rPr>
                  </w:pPr>
                </w:p>
                <w:p w:rsidR="00CA0D93" w:rsidRPr="006E3D3F" w:rsidRDefault="00CA0D93" w:rsidP="000A38A4">
                  <w:pPr>
                    <w:jc w:val="center"/>
                    <w:rPr>
                      <w:sz w:val="18"/>
                      <w:szCs w:val="18"/>
                    </w:rPr>
                  </w:pPr>
                  <w:r>
                    <w:rPr>
                      <w:sz w:val="18"/>
                      <w:szCs w:val="18"/>
                    </w:rPr>
                    <w:t xml:space="preserve">ΧΑΣΟΥΡΑΣ  ΞΕΝΟΦΩΝΤΑΣ </w:t>
                  </w:r>
                </w:p>
              </w:tc>
            </w:tr>
          </w:tbl>
          <w:p w:rsidR="004475E7" w:rsidRPr="006E3D3F" w:rsidRDefault="004475E7" w:rsidP="000A38A4">
            <w:pPr>
              <w:jc w:val="both"/>
              <w:rPr>
                <w:rFonts w:ascii="Cambria" w:eastAsia="Batang" w:hAnsi="Cambria"/>
                <w:b/>
                <w:sz w:val="18"/>
                <w:szCs w:val="18"/>
              </w:rPr>
            </w:pPr>
          </w:p>
          <w:p w:rsidR="004475E7" w:rsidRPr="006E3D3F" w:rsidRDefault="004475E7" w:rsidP="000A38A4">
            <w:pPr>
              <w:jc w:val="both"/>
              <w:rPr>
                <w:rFonts w:ascii="Cambria" w:eastAsia="Batang" w:hAnsi="Cambria"/>
                <w:b/>
                <w:sz w:val="18"/>
                <w:szCs w:val="18"/>
              </w:rPr>
            </w:pPr>
          </w:p>
          <w:p w:rsidR="004475E7" w:rsidRDefault="004475E7"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Pr="006E3D3F"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Default="007D72AE" w:rsidP="000A38A4">
            <w:pPr>
              <w:jc w:val="both"/>
              <w:rPr>
                <w:rFonts w:ascii="Cambria" w:eastAsia="Batang" w:hAnsi="Cambria"/>
                <w:b/>
                <w:sz w:val="18"/>
                <w:szCs w:val="18"/>
              </w:rPr>
            </w:pPr>
          </w:p>
          <w:p w:rsidR="007D72AE" w:rsidRPr="006E3D3F" w:rsidRDefault="007D72AE" w:rsidP="000A38A4">
            <w:pPr>
              <w:jc w:val="both"/>
              <w:rPr>
                <w:rFonts w:ascii="Cambria" w:eastAsia="Batang" w:hAnsi="Cambria"/>
                <w:b/>
                <w:sz w:val="18"/>
                <w:szCs w:val="18"/>
              </w:rPr>
            </w:pPr>
          </w:p>
        </w:tc>
        <w:tc>
          <w:tcPr>
            <w:tcW w:w="236" w:type="dxa"/>
            <w:tcBorders>
              <w:top w:val="nil"/>
              <w:left w:val="nil"/>
              <w:bottom w:val="nil"/>
              <w:right w:val="nil"/>
            </w:tcBorders>
          </w:tcPr>
          <w:p w:rsidR="004475E7" w:rsidRPr="006E3D3F" w:rsidRDefault="004475E7" w:rsidP="000A38A4">
            <w:pPr>
              <w:jc w:val="center"/>
              <w:rPr>
                <w:rFonts w:ascii="Cambria" w:eastAsia="Batang" w:hAnsi="Cambria"/>
                <w:b/>
                <w:sz w:val="18"/>
                <w:szCs w:val="18"/>
              </w:rPr>
            </w:pPr>
          </w:p>
          <w:p w:rsidR="004475E7" w:rsidRPr="006E3D3F" w:rsidRDefault="004475E7" w:rsidP="000A38A4">
            <w:pPr>
              <w:rPr>
                <w:rFonts w:ascii="Cambria" w:eastAsia="Batang" w:hAnsi="Cambria"/>
                <w:b/>
                <w:sz w:val="18"/>
                <w:szCs w:val="18"/>
              </w:rPr>
            </w:pPr>
          </w:p>
          <w:p w:rsidR="004475E7" w:rsidRPr="006E3D3F" w:rsidRDefault="004475E7" w:rsidP="000A38A4">
            <w:pPr>
              <w:jc w:val="center"/>
              <w:rPr>
                <w:rFonts w:ascii="Cambria" w:eastAsia="Batang" w:hAnsi="Cambria"/>
                <w:b/>
                <w:sz w:val="18"/>
                <w:szCs w:val="18"/>
              </w:rPr>
            </w:pPr>
          </w:p>
          <w:p w:rsidR="004475E7" w:rsidRPr="006E3D3F" w:rsidRDefault="004475E7" w:rsidP="000A38A4">
            <w:pPr>
              <w:jc w:val="center"/>
              <w:rPr>
                <w:rFonts w:ascii="Cambria" w:eastAsia="Batang" w:hAnsi="Cambria"/>
                <w:b/>
                <w:sz w:val="18"/>
                <w:szCs w:val="18"/>
              </w:rPr>
            </w:pPr>
          </w:p>
          <w:p w:rsidR="004475E7" w:rsidRPr="006E3D3F" w:rsidRDefault="004475E7" w:rsidP="000A38A4">
            <w:pPr>
              <w:rPr>
                <w:rFonts w:ascii="Cambria" w:eastAsia="Batang" w:hAnsi="Cambria"/>
                <w:b/>
                <w:sz w:val="18"/>
                <w:szCs w:val="18"/>
              </w:rPr>
            </w:pPr>
          </w:p>
          <w:p w:rsidR="004475E7" w:rsidRPr="006E3D3F" w:rsidRDefault="004475E7" w:rsidP="000A38A4">
            <w:pPr>
              <w:jc w:val="center"/>
              <w:rPr>
                <w:rFonts w:ascii="Cambria" w:eastAsia="Batang" w:hAnsi="Cambria"/>
                <w:b/>
                <w:sz w:val="18"/>
                <w:szCs w:val="18"/>
              </w:rPr>
            </w:pPr>
          </w:p>
          <w:p w:rsidR="004475E7" w:rsidRPr="006E3D3F" w:rsidRDefault="004475E7" w:rsidP="000A38A4">
            <w:pPr>
              <w:jc w:val="center"/>
              <w:rPr>
                <w:rFonts w:ascii="Cambria" w:eastAsia="Batang" w:hAnsi="Cambria"/>
                <w:b/>
                <w:sz w:val="18"/>
                <w:szCs w:val="18"/>
              </w:rPr>
            </w:pPr>
          </w:p>
          <w:p w:rsidR="004475E7" w:rsidRPr="006E3D3F" w:rsidRDefault="004475E7" w:rsidP="000A38A4">
            <w:pPr>
              <w:jc w:val="center"/>
              <w:rPr>
                <w:rFonts w:ascii="Cambria" w:eastAsia="Batang" w:hAnsi="Cambria"/>
                <w:b/>
                <w:sz w:val="18"/>
                <w:szCs w:val="18"/>
              </w:rPr>
            </w:pPr>
          </w:p>
          <w:p w:rsidR="004475E7" w:rsidRPr="006E3D3F" w:rsidRDefault="004475E7" w:rsidP="000A38A4">
            <w:pPr>
              <w:jc w:val="center"/>
              <w:rPr>
                <w:rFonts w:ascii="Cambria" w:eastAsia="Batang" w:hAnsi="Cambria"/>
                <w:b/>
                <w:sz w:val="18"/>
                <w:szCs w:val="18"/>
              </w:rPr>
            </w:pPr>
          </w:p>
          <w:p w:rsidR="004475E7" w:rsidRPr="006E3D3F" w:rsidRDefault="004475E7" w:rsidP="000A38A4">
            <w:pPr>
              <w:jc w:val="center"/>
              <w:rPr>
                <w:rFonts w:ascii="Cambria" w:eastAsia="Batang" w:hAnsi="Cambria"/>
                <w:b/>
                <w:sz w:val="18"/>
                <w:szCs w:val="18"/>
              </w:rPr>
            </w:pPr>
          </w:p>
        </w:tc>
      </w:tr>
    </w:tbl>
    <w:p w:rsidR="004475E7" w:rsidRPr="00A03AB0" w:rsidRDefault="004475E7" w:rsidP="004475E7">
      <w:pPr>
        <w:pStyle w:val="a5"/>
        <w:rPr>
          <w:rFonts w:ascii="Cambria" w:eastAsia="Batang" w:hAnsi="Cambria"/>
        </w:rPr>
      </w:pPr>
    </w:p>
    <w:p w:rsidR="004475E7" w:rsidRPr="006E3D3F" w:rsidRDefault="007D117B" w:rsidP="004475E7">
      <w:pPr>
        <w:jc w:val="both"/>
        <w:rPr>
          <w:rFonts w:ascii="Cambria" w:eastAsia="Batang" w:hAnsi="Cambria"/>
          <w:b/>
          <w:sz w:val="18"/>
          <w:szCs w:val="18"/>
        </w:rPr>
      </w:pPr>
      <w:r>
        <w:rPr>
          <w:rFonts w:ascii="Cambria" w:hAnsi="Cambria" w:cs="Mangal"/>
          <w:b/>
          <w:bCs/>
          <w:noProof/>
          <w:sz w:val="18"/>
          <w:szCs w:val="18"/>
        </w:rPr>
        <w:drawing>
          <wp:inline distT="0" distB="0" distL="0" distR="0">
            <wp:extent cx="609600" cy="60960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475E7" w:rsidRPr="006E3D3F" w:rsidRDefault="004475E7" w:rsidP="004475E7">
      <w:pPr>
        <w:ind w:left="-720" w:right="-514"/>
        <w:rPr>
          <w:rFonts w:ascii="Cambria" w:eastAsia="Arial Unicode MS" w:hAnsi="Cambria" w:cs="Arial"/>
          <w:b/>
          <w:sz w:val="18"/>
          <w:szCs w:val="18"/>
        </w:rPr>
      </w:pPr>
      <w:r w:rsidRPr="006E3D3F">
        <w:rPr>
          <w:rFonts w:ascii="Cambria" w:eastAsia="Arial Unicode MS" w:hAnsi="Cambria" w:cs="Arial"/>
          <w:b/>
          <w:sz w:val="18"/>
          <w:szCs w:val="18"/>
        </w:rPr>
        <w:t>ΕΛΛΗΝΙΚΗ ΔΗΜΟΚΡΑΤΙΑ</w:t>
      </w:r>
      <w:r w:rsidRPr="006E3D3F">
        <w:rPr>
          <w:rFonts w:ascii="Cambria" w:eastAsia="Arial Unicode MS" w:hAnsi="Cambria" w:cs="Arial"/>
          <w:b/>
          <w:sz w:val="18"/>
          <w:szCs w:val="18"/>
        </w:rPr>
        <w:tab/>
        <w:t xml:space="preserve">                       Προμήθεια γάλακτος (τύπου εβαπορέ)                                 </w:t>
      </w:r>
    </w:p>
    <w:p w:rsidR="00451093" w:rsidRDefault="004475E7" w:rsidP="004475E7">
      <w:pPr>
        <w:ind w:right="-514" w:hanging="720"/>
        <w:rPr>
          <w:rFonts w:ascii="Cambria" w:eastAsia="Arial Unicode MS" w:hAnsi="Cambria" w:cs="Arial"/>
          <w:b/>
          <w:sz w:val="18"/>
          <w:szCs w:val="18"/>
        </w:rPr>
      </w:pPr>
      <w:r w:rsidRPr="006E3D3F">
        <w:rPr>
          <w:rFonts w:ascii="Cambria" w:eastAsia="Arial Unicode MS" w:hAnsi="Cambria" w:cs="Arial"/>
          <w:b/>
          <w:sz w:val="18"/>
          <w:szCs w:val="18"/>
        </w:rPr>
        <w:t xml:space="preserve">ΝΟΜΟΣ ΦΩΚΙΔΑΣ                                        για χρονικό διάστημα </w:t>
      </w:r>
      <w:r w:rsidR="00F37AF9">
        <w:rPr>
          <w:rFonts w:ascii="Cambria" w:eastAsia="Arial Unicode MS" w:hAnsi="Cambria" w:cs="Arial"/>
          <w:b/>
          <w:sz w:val="18"/>
          <w:szCs w:val="18"/>
        </w:rPr>
        <w:t xml:space="preserve"> ενός</w:t>
      </w:r>
      <w:r w:rsidRPr="006E3D3F">
        <w:rPr>
          <w:rFonts w:ascii="Cambria" w:eastAsia="Arial Unicode MS" w:hAnsi="Cambria" w:cs="Arial"/>
          <w:b/>
          <w:sz w:val="18"/>
          <w:szCs w:val="18"/>
        </w:rPr>
        <w:t xml:space="preserve"> έτους 201</w:t>
      </w:r>
      <w:r w:rsidR="00F6766B">
        <w:rPr>
          <w:rFonts w:ascii="Cambria" w:eastAsia="Arial Unicode MS" w:hAnsi="Cambria" w:cs="Arial"/>
          <w:b/>
          <w:sz w:val="18"/>
          <w:szCs w:val="18"/>
        </w:rPr>
        <w:t>7</w:t>
      </w:r>
      <w:r w:rsidRPr="006E3D3F">
        <w:rPr>
          <w:rFonts w:ascii="Cambria" w:eastAsia="Arial Unicode MS" w:hAnsi="Cambria" w:cs="Arial"/>
          <w:b/>
          <w:sz w:val="18"/>
          <w:szCs w:val="18"/>
        </w:rPr>
        <w:t xml:space="preserve">  </w:t>
      </w:r>
    </w:p>
    <w:p w:rsidR="004475E7" w:rsidRPr="006E3D3F" w:rsidRDefault="004475E7" w:rsidP="004475E7">
      <w:pPr>
        <w:ind w:right="-514" w:hanging="720"/>
        <w:rPr>
          <w:rFonts w:ascii="Cambria" w:eastAsia="Arial Unicode MS" w:hAnsi="Cambria" w:cs="Arial"/>
          <w:b/>
          <w:sz w:val="18"/>
          <w:szCs w:val="18"/>
        </w:rPr>
      </w:pPr>
      <w:r w:rsidRPr="006E3D3F">
        <w:rPr>
          <w:rFonts w:ascii="Cambria" w:eastAsia="Arial Unicode MS" w:hAnsi="Cambria" w:cs="Arial"/>
          <w:b/>
          <w:sz w:val="18"/>
          <w:szCs w:val="18"/>
        </w:rPr>
        <w:t xml:space="preserve">                                                </w:t>
      </w:r>
    </w:p>
    <w:p w:rsidR="004475E7" w:rsidRPr="006E3D3F" w:rsidRDefault="004475E7" w:rsidP="004475E7">
      <w:pPr>
        <w:tabs>
          <w:tab w:val="left" w:pos="720"/>
          <w:tab w:val="left" w:pos="900"/>
          <w:tab w:val="left" w:pos="4680"/>
        </w:tabs>
        <w:ind w:hanging="720"/>
        <w:rPr>
          <w:rFonts w:ascii="Cambria" w:eastAsia="Arial Unicode MS" w:hAnsi="Cambria" w:cs="Arial"/>
          <w:b/>
          <w:sz w:val="18"/>
          <w:szCs w:val="18"/>
        </w:rPr>
      </w:pPr>
      <w:r w:rsidRPr="006E3D3F">
        <w:rPr>
          <w:rFonts w:ascii="Cambria" w:eastAsia="Arial Unicode MS" w:hAnsi="Cambria" w:cs="Arial"/>
          <w:b/>
          <w:sz w:val="18"/>
          <w:szCs w:val="18"/>
        </w:rPr>
        <w:t xml:space="preserve">ΔΗΜΟΣ ΔΩΡΙΔΟΣ                                                               </w:t>
      </w:r>
    </w:p>
    <w:p w:rsidR="004475E7" w:rsidRPr="006E3D3F" w:rsidRDefault="004475E7" w:rsidP="004475E7">
      <w:pPr>
        <w:tabs>
          <w:tab w:val="left" w:pos="720"/>
          <w:tab w:val="left" w:pos="900"/>
          <w:tab w:val="left" w:pos="4680"/>
        </w:tabs>
        <w:rPr>
          <w:rFonts w:ascii="Cambria" w:eastAsia="Arial Unicode MS" w:hAnsi="Cambria" w:cs="Arial"/>
          <w:b/>
          <w:sz w:val="18"/>
          <w:szCs w:val="18"/>
        </w:rPr>
      </w:pPr>
    </w:p>
    <w:p w:rsidR="004475E7" w:rsidRPr="006E3D3F" w:rsidRDefault="004475E7" w:rsidP="004475E7">
      <w:pPr>
        <w:tabs>
          <w:tab w:val="left" w:pos="720"/>
          <w:tab w:val="left" w:pos="900"/>
          <w:tab w:val="left" w:pos="4680"/>
        </w:tabs>
        <w:rPr>
          <w:rFonts w:ascii="Cambria" w:eastAsia="Arial Unicode MS" w:hAnsi="Cambria" w:cs="Arial"/>
          <w:b/>
          <w:sz w:val="18"/>
          <w:szCs w:val="18"/>
        </w:rPr>
      </w:pPr>
      <w:r w:rsidRPr="006E3D3F">
        <w:rPr>
          <w:rFonts w:ascii="Cambria" w:eastAsia="Arial Unicode MS" w:hAnsi="Cambria" w:cs="Arial"/>
          <w:b/>
          <w:sz w:val="18"/>
          <w:szCs w:val="18"/>
        </w:rPr>
        <w:t xml:space="preserve">                                                                                                    </w:t>
      </w:r>
      <w:r w:rsidRPr="006E3D3F">
        <w:rPr>
          <w:rFonts w:ascii="Cambria" w:eastAsia="Batang" w:hAnsi="Cambria"/>
          <w:b/>
          <w:sz w:val="18"/>
          <w:szCs w:val="18"/>
          <w:u w:val="single"/>
        </w:rPr>
        <w:t>Κ.Α. 20-7326.001</w:t>
      </w:r>
      <w:r w:rsidRPr="006E3D3F">
        <w:rPr>
          <w:rFonts w:ascii="Cambria" w:eastAsia="Arial Unicode MS" w:hAnsi="Cambria" w:cs="Arial"/>
          <w:b/>
          <w:sz w:val="18"/>
          <w:szCs w:val="18"/>
        </w:rPr>
        <w:t xml:space="preserve"> </w:t>
      </w:r>
    </w:p>
    <w:p w:rsidR="004475E7" w:rsidRPr="006E3D3F" w:rsidRDefault="004475E7" w:rsidP="004475E7">
      <w:pPr>
        <w:tabs>
          <w:tab w:val="left" w:pos="720"/>
          <w:tab w:val="left" w:pos="900"/>
          <w:tab w:val="left" w:pos="4680"/>
        </w:tabs>
        <w:rPr>
          <w:rFonts w:ascii="Cambria" w:eastAsia="Arial Unicode MS" w:hAnsi="Cambria" w:cs="Arial"/>
          <w:b/>
          <w:sz w:val="18"/>
          <w:szCs w:val="18"/>
        </w:rPr>
      </w:pPr>
    </w:p>
    <w:p w:rsidR="004475E7" w:rsidRPr="006E3D3F" w:rsidRDefault="004475E7" w:rsidP="004475E7">
      <w:pPr>
        <w:jc w:val="both"/>
        <w:rPr>
          <w:rFonts w:ascii="Cambria" w:eastAsia="Batang" w:hAnsi="Cambria"/>
          <w:b/>
          <w:sz w:val="18"/>
          <w:szCs w:val="18"/>
        </w:rPr>
      </w:pPr>
    </w:p>
    <w:p w:rsidR="004475E7" w:rsidRPr="006E3D3F" w:rsidRDefault="004475E7" w:rsidP="004475E7">
      <w:pPr>
        <w:jc w:val="both"/>
        <w:rPr>
          <w:rFonts w:ascii="Cambria" w:eastAsia="Batang" w:hAnsi="Cambria"/>
          <w:b/>
          <w:sz w:val="18"/>
          <w:szCs w:val="18"/>
        </w:rPr>
      </w:pPr>
    </w:p>
    <w:tbl>
      <w:tblPr>
        <w:tblpPr w:leftFromText="180" w:rightFromText="180" w:vertAnchor="page" w:horzAnchor="margin" w:tblpXSpec="center" w:tblpY="5041"/>
        <w:tblW w:w="10456" w:type="dxa"/>
        <w:tblLayout w:type="fixed"/>
        <w:tblLook w:val="0000"/>
      </w:tblPr>
      <w:tblGrid>
        <w:gridCol w:w="268"/>
        <w:gridCol w:w="2196"/>
        <w:gridCol w:w="2265"/>
        <w:gridCol w:w="1758"/>
        <w:gridCol w:w="1418"/>
        <w:gridCol w:w="1275"/>
        <w:gridCol w:w="1276"/>
      </w:tblGrid>
      <w:tr w:rsidR="00451093" w:rsidRPr="006E3D3F">
        <w:trPr>
          <w:trHeight w:val="712"/>
        </w:trPr>
        <w:tc>
          <w:tcPr>
            <w:tcW w:w="268" w:type="dxa"/>
            <w:tcBorders>
              <w:top w:val="single" w:sz="4" w:space="0" w:color="auto"/>
              <w:left w:val="single" w:sz="4" w:space="0" w:color="auto"/>
              <w:bottom w:val="single" w:sz="4" w:space="0" w:color="auto"/>
              <w:right w:val="single" w:sz="4" w:space="0" w:color="auto"/>
            </w:tcBorders>
            <w:shd w:val="clear" w:color="auto" w:fill="auto"/>
          </w:tcPr>
          <w:p w:rsidR="00451093" w:rsidRPr="006E3D3F" w:rsidRDefault="00451093" w:rsidP="00451093">
            <w:pPr>
              <w:jc w:val="center"/>
              <w:rPr>
                <w:rFonts w:ascii="Cambria" w:hAnsi="Cambria" w:cs="Arial"/>
                <w:b/>
                <w:bCs/>
                <w:sz w:val="18"/>
                <w:szCs w:val="18"/>
              </w:rPr>
            </w:pPr>
          </w:p>
        </w:tc>
        <w:tc>
          <w:tcPr>
            <w:tcW w:w="2196" w:type="dxa"/>
            <w:tcBorders>
              <w:top w:val="single" w:sz="4" w:space="0" w:color="auto"/>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b/>
                <w:bCs/>
                <w:sz w:val="18"/>
                <w:szCs w:val="18"/>
              </w:rPr>
            </w:pPr>
            <w:r w:rsidRPr="006E3D3F">
              <w:rPr>
                <w:rFonts w:ascii="Cambria" w:hAnsi="Cambria" w:cs="Arial"/>
                <w:b/>
                <w:bCs/>
                <w:sz w:val="18"/>
                <w:szCs w:val="18"/>
              </w:rPr>
              <w:t>ΠΕΡΙΓΡΑΦΗ ΕΙΔΟΥΣ</w:t>
            </w:r>
          </w:p>
        </w:tc>
        <w:tc>
          <w:tcPr>
            <w:tcW w:w="2265" w:type="dxa"/>
            <w:tcBorders>
              <w:top w:val="single" w:sz="4" w:space="0" w:color="auto"/>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b/>
                <w:bCs/>
                <w:sz w:val="18"/>
                <w:szCs w:val="18"/>
              </w:rPr>
            </w:pPr>
            <w:r w:rsidRPr="006E3D3F">
              <w:rPr>
                <w:rFonts w:ascii="Cambria" w:hAnsi="Cambria" w:cs="Tahoma"/>
                <w:b/>
                <w:bCs/>
                <w:sz w:val="18"/>
                <w:szCs w:val="18"/>
              </w:rPr>
              <w:t>ΠΟΣΟΤΗΤΑ ΣΕ ΚΟΥΤΙΑ</w:t>
            </w:r>
          </w:p>
        </w:tc>
        <w:tc>
          <w:tcPr>
            <w:tcW w:w="1758" w:type="dxa"/>
            <w:tcBorders>
              <w:top w:val="single" w:sz="4" w:space="0" w:color="auto"/>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b/>
                <w:bCs/>
                <w:sz w:val="18"/>
                <w:szCs w:val="18"/>
              </w:rPr>
            </w:pPr>
            <w:r w:rsidRPr="006E3D3F">
              <w:rPr>
                <w:rFonts w:ascii="Cambria" w:hAnsi="Cambria" w:cs="Arial"/>
                <w:b/>
                <w:bCs/>
                <w:sz w:val="18"/>
                <w:szCs w:val="18"/>
              </w:rPr>
              <w:t>ΕΝΔΕΙΚΤΙΚΗ ΤΙΜΗ ΚΟΥΤΙΟΥ χωρίς ΦΠΑ 13 %</w:t>
            </w:r>
          </w:p>
        </w:tc>
        <w:tc>
          <w:tcPr>
            <w:tcW w:w="1418" w:type="dxa"/>
            <w:tcBorders>
              <w:top w:val="single" w:sz="4" w:space="0" w:color="auto"/>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b/>
                <w:bCs/>
                <w:sz w:val="18"/>
                <w:szCs w:val="18"/>
              </w:rPr>
            </w:pPr>
            <w:r w:rsidRPr="006E3D3F">
              <w:rPr>
                <w:rFonts w:ascii="Cambria" w:hAnsi="Cambria" w:cs="Arial"/>
                <w:b/>
                <w:bCs/>
                <w:sz w:val="18"/>
                <w:szCs w:val="18"/>
              </w:rPr>
              <w:t>ΚΑΘΑΡΗ ΑΞΙΑ</w:t>
            </w:r>
          </w:p>
        </w:tc>
        <w:tc>
          <w:tcPr>
            <w:tcW w:w="1275" w:type="dxa"/>
            <w:tcBorders>
              <w:top w:val="single" w:sz="4" w:space="0" w:color="auto"/>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b/>
                <w:bCs/>
                <w:sz w:val="18"/>
                <w:szCs w:val="18"/>
              </w:rPr>
            </w:pPr>
            <w:r w:rsidRPr="006E3D3F">
              <w:rPr>
                <w:rFonts w:ascii="Cambria" w:hAnsi="Cambria" w:cs="Arial"/>
                <w:b/>
                <w:bCs/>
                <w:sz w:val="18"/>
                <w:szCs w:val="18"/>
              </w:rPr>
              <w:t>ΦΠΑ 13%</w:t>
            </w:r>
          </w:p>
        </w:tc>
        <w:tc>
          <w:tcPr>
            <w:tcW w:w="1276" w:type="dxa"/>
            <w:tcBorders>
              <w:top w:val="single" w:sz="4" w:space="0" w:color="auto"/>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b/>
                <w:bCs/>
                <w:sz w:val="18"/>
                <w:szCs w:val="18"/>
              </w:rPr>
            </w:pPr>
            <w:r w:rsidRPr="006E3D3F">
              <w:rPr>
                <w:rFonts w:ascii="Cambria" w:hAnsi="Cambria" w:cs="Arial"/>
                <w:b/>
                <w:bCs/>
                <w:sz w:val="18"/>
                <w:szCs w:val="18"/>
              </w:rPr>
              <w:t>ΤΕΛΙΚΟ ΣΥΝΟΛΟ</w:t>
            </w:r>
          </w:p>
        </w:tc>
      </w:tr>
      <w:tr w:rsidR="00451093" w:rsidRPr="006E3D3F">
        <w:trPr>
          <w:trHeight w:val="524"/>
        </w:trPr>
        <w:tc>
          <w:tcPr>
            <w:tcW w:w="268" w:type="dxa"/>
            <w:tcBorders>
              <w:top w:val="nil"/>
              <w:left w:val="single" w:sz="4" w:space="0" w:color="auto"/>
              <w:bottom w:val="single" w:sz="4" w:space="0" w:color="auto"/>
              <w:right w:val="single" w:sz="4" w:space="0" w:color="auto"/>
            </w:tcBorders>
            <w:shd w:val="clear" w:color="auto" w:fill="auto"/>
            <w:vAlign w:val="bottom"/>
          </w:tcPr>
          <w:p w:rsidR="00451093" w:rsidRPr="006E3D3F" w:rsidRDefault="00451093" w:rsidP="00451093">
            <w:pPr>
              <w:jc w:val="both"/>
              <w:rPr>
                <w:rFonts w:ascii="Cambria" w:hAnsi="Cambria" w:cs="Arial"/>
                <w:sz w:val="18"/>
                <w:szCs w:val="18"/>
              </w:rPr>
            </w:pPr>
            <w:r w:rsidRPr="006E3D3F">
              <w:rPr>
                <w:rFonts w:ascii="Cambria" w:eastAsia="Batang" w:hAnsi="Cambria" w:cs="Arial"/>
                <w:sz w:val="18"/>
                <w:szCs w:val="18"/>
              </w:rPr>
              <w:t>1</w:t>
            </w:r>
          </w:p>
        </w:tc>
        <w:tc>
          <w:tcPr>
            <w:tcW w:w="2196" w:type="dxa"/>
            <w:tcBorders>
              <w:top w:val="nil"/>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sz w:val="18"/>
                <w:szCs w:val="18"/>
              </w:rPr>
            </w:pPr>
            <w:r>
              <w:rPr>
                <w:rFonts w:ascii="Cambria" w:eastAsia="Batang" w:hAnsi="Cambria" w:cs="Arial"/>
                <w:sz w:val="18"/>
                <w:szCs w:val="18"/>
              </w:rPr>
              <w:t>ΓΑΛΑ ΤΥΠΟΥ  ΕΒΑΠΟΡΕ  ΠΛΗΡΕΣ</w:t>
            </w:r>
          </w:p>
        </w:tc>
        <w:tc>
          <w:tcPr>
            <w:tcW w:w="2265" w:type="dxa"/>
            <w:tcBorders>
              <w:top w:val="nil"/>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sz w:val="18"/>
                <w:szCs w:val="18"/>
              </w:rPr>
            </w:pPr>
            <w:r>
              <w:rPr>
                <w:rFonts w:ascii="Cambria" w:hAnsi="Cambria" w:cs="Arial"/>
                <w:sz w:val="18"/>
                <w:szCs w:val="18"/>
              </w:rPr>
              <w:t>396</w:t>
            </w:r>
            <w:r w:rsidRPr="006E3D3F">
              <w:rPr>
                <w:rFonts w:ascii="Cambria" w:hAnsi="Cambria" w:cs="Arial"/>
                <w:sz w:val="18"/>
                <w:szCs w:val="18"/>
              </w:rPr>
              <w:t>*17=</w:t>
            </w:r>
            <w:r>
              <w:rPr>
                <w:rFonts w:ascii="Cambria" w:hAnsi="Cambria" w:cs="Arial"/>
                <w:sz w:val="18"/>
                <w:szCs w:val="18"/>
              </w:rPr>
              <w:t xml:space="preserve"> 6.732,00</w:t>
            </w:r>
          </w:p>
        </w:tc>
        <w:tc>
          <w:tcPr>
            <w:tcW w:w="1758" w:type="dxa"/>
            <w:tcBorders>
              <w:top w:val="nil"/>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sz w:val="18"/>
                <w:szCs w:val="18"/>
              </w:rPr>
            </w:pPr>
            <w:r w:rsidRPr="006E3D3F">
              <w:rPr>
                <w:rFonts w:ascii="Cambria" w:eastAsia="Batang" w:hAnsi="Cambria" w:cs="Arial"/>
                <w:sz w:val="18"/>
                <w:szCs w:val="18"/>
              </w:rPr>
              <w:t>0,7</w:t>
            </w:r>
            <w:r>
              <w:rPr>
                <w:rFonts w:ascii="Cambria" w:eastAsia="Batang" w:hAnsi="Cambria" w:cs="Arial"/>
                <w:sz w:val="18"/>
                <w:szCs w:val="18"/>
              </w:rPr>
              <w:t>8</w:t>
            </w:r>
          </w:p>
        </w:tc>
        <w:tc>
          <w:tcPr>
            <w:tcW w:w="1418" w:type="dxa"/>
            <w:tcBorders>
              <w:top w:val="nil"/>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sz w:val="18"/>
                <w:szCs w:val="18"/>
              </w:rPr>
            </w:pPr>
            <w:r>
              <w:rPr>
                <w:rFonts w:ascii="Cambria" w:hAnsi="Cambria" w:cs="Arial"/>
                <w:sz w:val="18"/>
                <w:szCs w:val="18"/>
              </w:rPr>
              <w:t>5.250,96</w:t>
            </w:r>
          </w:p>
        </w:tc>
        <w:tc>
          <w:tcPr>
            <w:tcW w:w="1275" w:type="dxa"/>
            <w:tcBorders>
              <w:top w:val="nil"/>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sz w:val="18"/>
                <w:szCs w:val="18"/>
              </w:rPr>
            </w:pPr>
            <w:r>
              <w:rPr>
                <w:rFonts w:ascii="Cambria" w:hAnsi="Cambria" w:cs="Arial"/>
                <w:sz w:val="18"/>
                <w:szCs w:val="18"/>
              </w:rPr>
              <w:t>682,62</w:t>
            </w:r>
          </w:p>
        </w:tc>
        <w:tc>
          <w:tcPr>
            <w:tcW w:w="1276" w:type="dxa"/>
            <w:tcBorders>
              <w:top w:val="nil"/>
              <w:left w:val="nil"/>
              <w:bottom w:val="single" w:sz="4" w:space="0" w:color="auto"/>
              <w:right w:val="single" w:sz="4" w:space="0" w:color="auto"/>
            </w:tcBorders>
            <w:shd w:val="clear" w:color="auto" w:fill="auto"/>
            <w:vAlign w:val="bottom"/>
          </w:tcPr>
          <w:p w:rsidR="00451093" w:rsidRPr="006E3D3F" w:rsidRDefault="00451093" w:rsidP="00451093">
            <w:pPr>
              <w:jc w:val="center"/>
              <w:rPr>
                <w:rFonts w:ascii="Cambria" w:hAnsi="Cambria" w:cs="Arial"/>
                <w:bCs/>
                <w:sz w:val="18"/>
                <w:szCs w:val="18"/>
              </w:rPr>
            </w:pPr>
            <w:r>
              <w:rPr>
                <w:rFonts w:ascii="Cambria" w:hAnsi="Cambria" w:cs="Arial"/>
                <w:bCs/>
                <w:sz w:val="18"/>
                <w:szCs w:val="18"/>
              </w:rPr>
              <w:t>5.933,58</w:t>
            </w:r>
          </w:p>
        </w:tc>
      </w:tr>
    </w:tbl>
    <w:p w:rsidR="007D72AE" w:rsidRDefault="007D72AE" w:rsidP="004475E7">
      <w:pPr>
        <w:pStyle w:val="2"/>
        <w:rPr>
          <w:rFonts w:ascii="Cambria" w:eastAsia="Batang" w:hAnsi="Cambria"/>
          <w:sz w:val="18"/>
          <w:szCs w:val="18"/>
          <w:u w:val="single"/>
        </w:rPr>
      </w:pPr>
    </w:p>
    <w:p w:rsidR="007D72AE" w:rsidRDefault="007D72AE" w:rsidP="004475E7">
      <w:pPr>
        <w:pStyle w:val="2"/>
        <w:rPr>
          <w:rFonts w:ascii="Cambria" w:eastAsia="Batang" w:hAnsi="Cambria"/>
          <w:sz w:val="18"/>
          <w:szCs w:val="18"/>
          <w:u w:val="single"/>
        </w:rPr>
      </w:pPr>
    </w:p>
    <w:p w:rsidR="007D72AE" w:rsidRDefault="007D72AE" w:rsidP="004475E7">
      <w:pPr>
        <w:pStyle w:val="2"/>
        <w:rPr>
          <w:rFonts w:ascii="Cambria" w:eastAsia="Batang" w:hAnsi="Cambria"/>
          <w:sz w:val="18"/>
          <w:szCs w:val="18"/>
          <w:u w:val="single"/>
        </w:rPr>
      </w:pPr>
    </w:p>
    <w:p w:rsidR="007D72AE" w:rsidRDefault="007D72AE" w:rsidP="004475E7">
      <w:pPr>
        <w:pStyle w:val="2"/>
        <w:rPr>
          <w:rFonts w:ascii="Cambria" w:eastAsia="Batang" w:hAnsi="Cambria"/>
          <w:sz w:val="18"/>
          <w:szCs w:val="18"/>
          <w:u w:val="single"/>
        </w:rPr>
      </w:pPr>
    </w:p>
    <w:p w:rsidR="004475E7" w:rsidRPr="006E3D3F" w:rsidRDefault="004475E7" w:rsidP="004475E7">
      <w:pPr>
        <w:pStyle w:val="2"/>
        <w:rPr>
          <w:rFonts w:ascii="Cambria" w:eastAsia="Batang" w:hAnsi="Cambria"/>
          <w:sz w:val="18"/>
          <w:szCs w:val="18"/>
          <w:u w:val="single"/>
        </w:rPr>
      </w:pPr>
      <w:r w:rsidRPr="006E3D3F">
        <w:rPr>
          <w:rFonts w:ascii="Cambria" w:eastAsia="Batang" w:hAnsi="Cambria"/>
          <w:sz w:val="18"/>
          <w:szCs w:val="18"/>
          <w:u w:val="single"/>
        </w:rPr>
        <w:t>ΕΝΔΕΙΚΤΙΚΟΣ   ΠΡΟΫΠΟΛΟΓΙΣΜΟΣ</w:t>
      </w:r>
    </w:p>
    <w:p w:rsidR="004475E7" w:rsidRPr="006E3D3F" w:rsidRDefault="004475E7" w:rsidP="004475E7">
      <w:pPr>
        <w:autoSpaceDE w:val="0"/>
        <w:autoSpaceDN w:val="0"/>
        <w:adjustRightInd w:val="0"/>
        <w:rPr>
          <w:rFonts w:ascii="Cambria" w:hAnsi="Cambria" w:cs="ArialMT"/>
          <w:sz w:val="18"/>
          <w:szCs w:val="18"/>
        </w:rPr>
      </w:pPr>
    </w:p>
    <w:p w:rsidR="004475E7" w:rsidRPr="006E3D3F" w:rsidRDefault="004475E7" w:rsidP="004475E7">
      <w:pPr>
        <w:autoSpaceDE w:val="0"/>
        <w:autoSpaceDN w:val="0"/>
        <w:adjustRightInd w:val="0"/>
        <w:rPr>
          <w:rFonts w:ascii="Cambria" w:hAnsi="Cambria" w:cs="Arial-BoldItalicMT"/>
          <w:b/>
          <w:bCs/>
          <w:i/>
          <w:iCs/>
          <w:sz w:val="18"/>
          <w:szCs w:val="18"/>
        </w:rPr>
      </w:pPr>
      <w:r w:rsidRPr="006E3D3F">
        <w:rPr>
          <w:rFonts w:ascii="Cambria" w:hAnsi="Cambria" w:cs="ArialMT"/>
          <w:sz w:val="18"/>
          <w:szCs w:val="18"/>
        </w:rPr>
        <w:t xml:space="preserve">• </w:t>
      </w:r>
      <w:r w:rsidRPr="006E3D3F">
        <w:rPr>
          <w:rFonts w:ascii="Cambria" w:hAnsi="Cambria" w:cs="Arial-BoldItalicMT"/>
          <w:b/>
          <w:bCs/>
          <w:i/>
          <w:iCs/>
          <w:sz w:val="18"/>
          <w:szCs w:val="18"/>
        </w:rPr>
        <w:t>Υπολογισμός γάλακτος ανά άτομο την ημέρα σε κουτιά:</w:t>
      </w:r>
    </w:p>
    <w:p w:rsidR="004475E7" w:rsidRPr="006E3D3F" w:rsidRDefault="004475E7" w:rsidP="004475E7">
      <w:pPr>
        <w:autoSpaceDE w:val="0"/>
        <w:autoSpaceDN w:val="0"/>
        <w:adjustRightInd w:val="0"/>
        <w:jc w:val="both"/>
        <w:rPr>
          <w:rFonts w:ascii="Cambria" w:hAnsi="Cambria" w:cs="Tahoma"/>
          <w:sz w:val="18"/>
          <w:szCs w:val="18"/>
        </w:rPr>
      </w:pPr>
      <w:r w:rsidRPr="006E3D3F">
        <w:rPr>
          <w:rFonts w:ascii="Cambria" w:hAnsi="Cambria" w:cs="Tahoma"/>
          <w:sz w:val="18"/>
          <w:szCs w:val="18"/>
        </w:rPr>
        <w:t xml:space="preserve">Με βάση την 53361/2-10-2006 (ΦΕΚ 1503/Β΄/11-10-2006) Υπουργική Απόφαση περί "Παροχή μέσων ατομικής προστασίας σε υπαλλήλους των ΟΤΑ και μέτρα προληπτικής ιατρικής" όπως τροποποιήθηκε και ισχύει με την 31119 /19-05-2008 (ΦΕΚ 990/Β΄/28-05-2008) ΚΥΑ και την ΤΤ36586/10-07-2007(ΦΕΚ 1323/Β΄/30-07-2007) ΚΥΑ προβλέπεται σε  περίπτωση αντικειμενικής αδυναμίας του ΟΤΑ να χορηγήσουν φρέσκο γάλα, χορηγείται ίση ποσότητα γάλακτος τύπου μακράς διάρκειας ή τύπου εβαπορέ επί κυτίου δηλαδή για κάθε υπάλληλο προβλέπεται </w:t>
      </w:r>
      <w:smartTag w:uri="urn:schemas-microsoft-com:office:smarttags" w:element="metricconverter">
        <w:smartTagPr>
          <w:attr w:name="ProductID" w:val="1 λίτρο"/>
        </w:smartTagPr>
        <w:r w:rsidRPr="006E3D3F">
          <w:rPr>
            <w:rFonts w:ascii="Cambria" w:hAnsi="Cambria" w:cs="Tahoma"/>
            <w:sz w:val="18"/>
            <w:szCs w:val="18"/>
          </w:rPr>
          <w:t>1 λίτρο</w:t>
        </w:r>
      </w:smartTag>
      <w:r w:rsidRPr="006E3D3F">
        <w:rPr>
          <w:rFonts w:ascii="Cambria" w:hAnsi="Cambria" w:cs="Tahoma"/>
          <w:sz w:val="18"/>
          <w:szCs w:val="18"/>
        </w:rPr>
        <w:t xml:space="preserve"> ή 1000 ml έτοιμου γάλακτος ημερησίως το οποίο αντιστοιχεί σε 1 κουτί και 0,295 του κουτιού καθαρού βάρους 410 gr συμπυκνωμένου, ημερησίως, υπολογιζόμενο ως εξής :</w:t>
      </w:r>
    </w:p>
    <w:p w:rsidR="004475E7" w:rsidRPr="006E3D3F" w:rsidRDefault="004475E7" w:rsidP="004475E7">
      <w:pPr>
        <w:autoSpaceDE w:val="0"/>
        <w:autoSpaceDN w:val="0"/>
        <w:adjustRightInd w:val="0"/>
        <w:jc w:val="both"/>
        <w:rPr>
          <w:rFonts w:ascii="Cambria" w:hAnsi="Cambria" w:cs="Tahoma"/>
          <w:sz w:val="18"/>
          <w:szCs w:val="18"/>
        </w:rPr>
      </w:pPr>
      <w:r w:rsidRPr="006E3D3F">
        <w:rPr>
          <w:rFonts w:ascii="Cambria" w:hAnsi="Cambria" w:cs="Tahoma"/>
          <w:sz w:val="18"/>
          <w:szCs w:val="18"/>
        </w:rPr>
        <w:t>Η συνήθης διάλυση για γάλα εβαπορέ για να προκύψει έτοιμο γάλα είναι 1 όγκος συμπυκνωμένου γάλακτος + 1 όγκος νερού. Το ένα κουτί 410 gr συμπυκνωμένου γάλακτος είναι 386 ml και αραιώνοντας το με νερό 386 ml μας δίνει 772 ml έτοιμο γάλα και το ένα λίτρο ίσο με 1,295 κουτιά εβαπορέ.</w:t>
      </w:r>
    </w:p>
    <w:p w:rsidR="004475E7" w:rsidRPr="006E3D3F" w:rsidRDefault="004475E7" w:rsidP="004475E7">
      <w:pPr>
        <w:autoSpaceDE w:val="0"/>
        <w:autoSpaceDN w:val="0"/>
        <w:adjustRightInd w:val="0"/>
        <w:jc w:val="both"/>
        <w:rPr>
          <w:rFonts w:ascii="Cambria" w:hAnsi="Cambria" w:cs="Tahoma"/>
          <w:sz w:val="18"/>
          <w:szCs w:val="18"/>
        </w:rPr>
      </w:pPr>
      <w:r w:rsidRPr="006E3D3F">
        <w:rPr>
          <w:rFonts w:ascii="Cambria" w:hAnsi="Cambria" w:cs="Tahoma"/>
          <w:sz w:val="18"/>
          <w:szCs w:val="18"/>
        </w:rPr>
        <w:t>1. Για το προσωπικό ο υπολογισμός για χρονικό διάστημα  ενός έτους ανά άτομο, είναι ο εξής:</w:t>
      </w:r>
    </w:p>
    <w:p w:rsidR="004475E7" w:rsidRPr="006E3D3F" w:rsidRDefault="004475E7" w:rsidP="004475E7">
      <w:pPr>
        <w:autoSpaceDE w:val="0"/>
        <w:autoSpaceDN w:val="0"/>
        <w:adjustRightInd w:val="0"/>
        <w:rPr>
          <w:rFonts w:ascii="Cambria" w:hAnsi="Cambria" w:cs="Tahoma"/>
          <w:sz w:val="18"/>
          <w:szCs w:val="18"/>
        </w:rPr>
      </w:pPr>
      <w:r w:rsidRPr="006E3D3F">
        <w:rPr>
          <w:rFonts w:ascii="Cambria" w:hAnsi="Cambria" w:cs="Tahoma"/>
          <w:sz w:val="18"/>
          <w:szCs w:val="18"/>
        </w:rPr>
        <w:t>• Υπολογισμός γάλακτος ανά άτομο το εξάμηνο σε  κουτιά εβαπορέ :  1,295 κουτιά εβαπορέ την ημέρα Χ 25 ημέρες  (το μήνα 33 κουτιά εβαπορέ) χ</w:t>
      </w:r>
      <w:r w:rsidR="00CA0D93">
        <w:rPr>
          <w:rFonts w:ascii="Cambria" w:hAnsi="Cambria" w:cs="Tahoma"/>
          <w:sz w:val="18"/>
          <w:szCs w:val="18"/>
        </w:rPr>
        <w:t>12</w:t>
      </w:r>
      <w:r w:rsidRPr="006E3D3F">
        <w:rPr>
          <w:rFonts w:ascii="Cambria" w:hAnsi="Cambria" w:cs="Tahoma"/>
          <w:sz w:val="18"/>
          <w:szCs w:val="18"/>
        </w:rPr>
        <w:t xml:space="preserve"> μήνες  =( </w:t>
      </w:r>
      <w:r w:rsidR="00CA0D93">
        <w:rPr>
          <w:rFonts w:ascii="Cambria" w:hAnsi="Cambria" w:cs="Tahoma"/>
          <w:sz w:val="18"/>
          <w:szCs w:val="18"/>
        </w:rPr>
        <w:t>396</w:t>
      </w:r>
      <w:r w:rsidRPr="006E3D3F">
        <w:rPr>
          <w:rFonts w:ascii="Cambria" w:hAnsi="Cambria" w:cs="Tahoma"/>
          <w:sz w:val="18"/>
          <w:szCs w:val="18"/>
        </w:rPr>
        <w:t xml:space="preserve"> κουτιά εβαπορέ το </w:t>
      </w:r>
      <w:r w:rsidR="00CA0D93">
        <w:rPr>
          <w:rFonts w:ascii="Cambria" w:hAnsi="Cambria" w:cs="Tahoma"/>
          <w:sz w:val="18"/>
          <w:szCs w:val="18"/>
        </w:rPr>
        <w:t xml:space="preserve"> χρόνο</w:t>
      </w:r>
      <w:r w:rsidRPr="006E3D3F">
        <w:rPr>
          <w:rFonts w:ascii="Cambria" w:hAnsi="Cambria" w:cs="Tahoma"/>
          <w:sz w:val="18"/>
          <w:szCs w:val="18"/>
        </w:rPr>
        <w:t xml:space="preserve"> περίπου).</w:t>
      </w:r>
    </w:p>
    <w:p w:rsidR="004475E7" w:rsidRPr="006E3D3F" w:rsidRDefault="004475E7" w:rsidP="004475E7">
      <w:pPr>
        <w:jc w:val="both"/>
        <w:rPr>
          <w:rFonts w:ascii="Cambria" w:hAnsi="Cambria" w:cs="Mangal"/>
          <w:b/>
          <w:bCs/>
          <w:sz w:val="18"/>
          <w:szCs w:val="18"/>
        </w:rPr>
      </w:pPr>
    </w:p>
    <w:p w:rsidR="004475E7" w:rsidRPr="006E3D3F" w:rsidRDefault="004475E7" w:rsidP="004475E7">
      <w:pPr>
        <w:jc w:val="center"/>
        <w:rPr>
          <w:rFonts w:ascii="Cambria" w:hAnsi="Cambria" w:cs="Mangal"/>
          <w:b/>
          <w:bCs/>
          <w:sz w:val="18"/>
          <w:szCs w:val="18"/>
        </w:rPr>
      </w:pPr>
      <w:r w:rsidRPr="006E3D3F">
        <w:rPr>
          <w:rFonts w:ascii="Cambria" w:hAnsi="Cambria" w:cs="Mangal"/>
          <w:b/>
          <w:bCs/>
          <w:sz w:val="18"/>
          <w:szCs w:val="18"/>
        </w:rPr>
        <w:t xml:space="preserve">ΛΙΔΩΡΙΚΙ </w:t>
      </w:r>
      <w:r w:rsidR="00F6766B">
        <w:rPr>
          <w:rFonts w:ascii="Cambria" w:hAnsi="Cambria" w:cs="Mangal"/>
          <w:b/>
          <w:bCs/>
          <w:sz w:val="18"/>
          <w:szCs w:val="18"/>
        </w:rPr>
        <w:t xml:space="preserve"> </w:t>
      </w:r>
      <w:r w:rsidR="00CA0D93">
        <w:rPr>
          <w:rFonts w:ascii="Cambria" w:hAnsi="Cambria" w:cs="Mangal"/>
          <w:b/>
          <w:bCs/>
          <w:sz w:val="18"/>
          <w:szCs w:val="18"/>
        </w:rPr>
        <w:t>19</w:t>
      </w:r>
      <w:r w:rsidRPr="006E3D3F">
        <w:rPr>
          <w:rFonts w:ascii="Cambria" w:hAnsi="Cambria" w:cs="Mangal"/>
          <w:b/>
          <w:bCs/>
          <w:sz w:val="18"/>
          <w:szCs w:val="18"/>
        </w:rPr>
        <w:t>-</w:t>
      </w:r>
      <w:r w:rsidR="00F6766B">
        <w:rPr>
          <w:rFonts w:ascii="Cambria" w:hAnsi="Cambria" w:cs="Mangal"/>
          <w:b/>
          <w:bCs/>
          <w:sz w:val="18"/>
          <w:szCs w:val="18"/>
        </w:rPr>
        <w:t>0</w:t>
      </w:r>
      <w:r w:rsidR="00CA0D93">
        <w:rPr>
          <w:rFonts w:ascii="Cambria" w:hAnsi="Cambria" w:cs="Mangal"/>
          <w:b/>
          <w:bCs/>
          <w:sz w:val="18"/>
          <w:szCs w:val="18"/>
        </w:rPr>
        <w:t>5</w:t>
      </w:r>
      <w:r w:rsidRPr="006E3D3F">
        <w:rPr>
          <w:rFonts w:ascii="Cambria" w:hAnsi="Cambria" w:cs="Mangal"/>
          <w:b/>
          <w:bCs/>
          <w:sz w:val="18"/>
          <w:szCs w:val="18"/>
        </w:rPr>
        <w:t>-201</w:t>
      </w:r>
      <w:r w:rsidR="00F6766B">
        <w:rPr>
          <w:rFonts w:ascii="Cambria" w:hAnsi="Cambria" w:cs="Mangal"/>
          <w:b/>
          <w:bCs/>
          <w:sz w:val="18"/>
          <w:szCs w:val="18"/>
        </w:rPr>
        <w:t>7</w:t>
      </w:r>
    </w:p>
    <w:p w:rsidR="004475E7" w:rsidRPr="006E3D3F" w:rsidRDefault="004475E7" w:rsidP="004475E7">
      <w:pPr>
        <w:jc w:val="both"/>
        <w:rPr>
          <w:rFonts w:ascii="Cambria" w:hAnsi="Cambria" w:cs="Mangal"/>
          <w:b/>
          <w:bCs/>
          <w:sz w:val="18"/>
          <w:szCs w:val="18"/>
        </w:rPr>
      </w:pPr>
    </w:p>
    <w:p w:rsidR="004475E7" w:rsidRPr="006E3D3F" w:rsidRDefault="004475E7" w:rsidP="004475E7">
      <w:pPr>
        <w:jc w:val="center"/>
        <w:rPr>
          <w:rFonts w:ascii="Cambria" w:eastAsia="Batang" w:hAnsi="Cambria"/>
          <w:b/>
          <w:sz w:val="18"/>
          <w:szCs w:val="18"/>
        </w:rPr>
      </w:pPr>
      <w:r w:rsidRPr="006E3D3F">
        <w:rPr>
          <w:rFonts w:ascii="Cambria" w:eastAsia="Batang" w:hAnsi="Cambria"/>
          <w:b/>
          <w:sz w:val="18"/>
          <w:szCs w:val="18"/>
        </w:rPr>
        <w:t xml:space="preserve">                                                                                                 </w:t>
      </w:r>
      <w:r w:rsidR="006E3D3F">
        <w:rPr>
          <w:rFonts w:ascii="Cambria" w:eastAsia="Batang" w:hAnsi="Cambria"/>
          <w:b/>
          <w:sz w:val="18"/>
          <w:szCs w:val="18"/>
        </w:rPr>
        <w:t xml:space="preserve">                                                 </w:t>
      </w:r>
      <w:r w:rsidRPr="006E3D3F">
        <w:rPr>
          <w:rFonts w:ascii="Cambria" w:eastAsia="Batang" w:hAnsi="Cambria"/>
          <w:b/>
          <w:sz w:val="18"/>
          <w:szCs w:val="18"/>
        </w:rPr>
        <w:t xml:space="preserve">          </w:t>
      </w:r>
      <w:r w:rsidR="00F6766B">
        <w:rPr>
          <w:rFonts w:ascii="Cambria" w:eastAsia="Batang" w:hAnsi="Cambria"/>
          <w:b/>
          <w:sz w:val="18"/>
          <w:szCs w:val="18"/>
        </w:rPr>
        <w:t xml:space="preserve">                    </w:t>
      </w:r>
      <w:r w:rsidRPr="006E3D3F">
        <w:rPr>
          <w:rFonts w:ascii="Cambria" w:eastAsia="Batang" w:hAnsi="Cambria"/>
          <w:b/>
          <w:sz w:val="18"/>
          <w:szCs w:val="18"/>
        </w:rPr>
        <w:t>ΘΕΩΡΗΘΗΚΕ</w:t>
      </w:r>
    </w:p>
    <w:tbl>
      <w:tblPr>
        <w:tblpPr w:leftFromText="180" w:rightFromText="180" w:vertAnchor="text" w:horzAnchor="page" w:tblpX="1277" w:tblpY="111"/>
        <w:tblW w:w="10080" w:type="dxa"/>
        <w:tblLook w:val="0000"/>
      </w:tblPr>
      <w:tblGrid>
        <w:gridCol w:w="3385"/>
        <w:gridCol w:w="3275"/>
        <w:gridCol w:w="3420"/>
      </w:tblGrid>
      <w:tr w:rsidR="004475E7" w:rsidRPr="006E3D3F">
        <w:tblPrEx>
          <w:tblCellMar>
            <w:top w:w="0" w:type="dxa"/>
            <w:bottom w:w="0" w:type="dxa"/>
          </w:tblCellMar>
        </w:tblPrEx>
        <w:tc>
          <w:tcPr>
            <w:tcW w:w="3385" w:type="dxa"/>
          </w:tcPr>
          <w:p w:rsidR="004475E7" w:rsidRPr="006E3D3F" w:rsidRDefault="004475E7" w:rsidP="000A38A4">
            <w:pPr>
              <w:jc w:val="center"/>
              <w:rPr>
                <w:sz w:val="18"/>
                <w:szCs w:val="18"/>
              </w:rPr>
            </w:pPr>
            <w:r w:rsidRPr="006E3D3F">
              <w:rPr>
                <w:sz w:val="18"/>
                <w:szCs w:val="18"/>
              </w:rPr>
              <w:t>Ο ΣΥΝΤΑΞΑΣ</w:t>
            </w:r>
          </w:p>
          <w:p w:rsidR="004475E7" w:rsidRPr="006E3D3F" w:rsidRDefault="004475E7" w:rsidP="000A38A4">
            <w:pPr>
              <w:jc w:val="center"/>
              <w:rPr>
                <w:sz w:val="18"/>
                <w:szCs w:val="18"/>
              </w:rPr>
            </w:pPr>
          </w:p>
          <w:p w:rsidR="00CA0D93" w:rsidRPr="006E3D3F" w:rsidRDefault="00CA0D93" w:rsidP="00CA0D93">
            <w:pPr>
              <w:jc w:val="center"/>
              <w:rPr>
                <w:sz w:val="18"/>
                <w:szCs w:val="18"/>
              </w:rPr>
            </w:pPr>
            <w:r>
              <w:rPr>
                <w:sz w:val="18"/>
                <w:szCs w:val="18"/>
              </w:rPr>
              <w:t xml:space="preserve">ΑΝΔΡΕΟΠΟΥΛΟΣ  ΙΩΑΝΝΗΣ                                      </w:t>
            </w:r>
          </w:p>
          <w:p w:rsidR="00CA0D93" w:rsidRPr="006E3D3F" w:rsidRDefault="00CA0D93" w:rsidP="00CA0D93">
            <w:pPr>
              <w:jc w:val="center"/>
              <w:rPr>
                <w:sz w:val="18"/>
                <w:szCs w:val="18"/>
              </w:rPr>
            </w:pPr>
          </w:p>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4475E7" w:rsidP="000A38A4">
            <w:pPr>
              <w:ind w:left="33"/>
              <w:jc w:val="center"/>
              <w:rPr>
                <w:sz w:val="18"/>
                <w:szCs w:val="18"/>
              </w:rPr>
            </w:pPr>
          </w:p>
          <w:p w:rsidR="004475E7" w:rsidRPr="006E3D3F" w:rsidRDefault="004475E7" w:rsidP="000A38A4">
            <w:pPr>
              <w:ind w:left="33"/>
              <w:jc w:val="center"/>
              <w:rPr>
                <w:sz w:val="18"/>
                <w:szCs w:val="18"/>
              </w:rPr>
            </w:pPr>
          </w:p>
          <w:p w:rsidR="004475E7" w:rsidRPr="006E3D3F" w:rsidRDefault="004475E7" w:rsidP="000A38A4">
            <w:pPr>
              <w:ind w:left="33"/>
              <w:jc w:val="center"/>
              <w:rPr>
                <w:sz w:val="18"/>
                <w:szCs w:val="18"/>
              </w:rPr>
            </w:pPr>
          </w:p>
        </w:tc>
        <w:tc>
          <w:tcPr>
            <w:tcW w:w="3275" w:type="dxa"/>
          </w:tcPr>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4475E7" w:rsidP="000A38A4">
            <w:pPr>
              <w:ind w:left="33"/>
              <w:jc w:val="center"/>
              <w:rPr>
                <w:sz w:val="18"/>
                <w:szCs w:val="18"/>
              </w:rPr>
            </w:pPr>
          </w:p>
        </w:tc>
        <w:tc>
          <w:tcPr>
            <w:tcW w:w="3420" w:type="dxa"/>
          </w:tcPr>
          <w:p w:rsidR="004475E7" w:rsidRPr="006E3D3F" w:rsidRDefault="00F6766B" w:rsidP="000A38A4">
            <w:pPr>
              <w:jc w:val="center"/>
              <w:rPr>
                <w:sz w:val="18"/>
                <w:szCs w:val="18"/>
              </w:rPr>
            </w:pPr>
            <w:r>
              <w:rPr>
                <w:sz w:val="18"/>
                <w:szCs w:val="18"/>
              </w:rPr>
              <w:t>Ο</w:t>
            </w:r>
            <w:r w:rsidR="004475E7" w:rsidRPr="006E3D3F">
              <w:rPr>
                <w:sz w:val="18"/>
                <w:szCs w:val="18"/>
              </w:rPr>
              <w:t xml:space="preserve"> </w:t>
            </w:r>
            <w:r w:rsidRPr="006E3D3F">
              <w:rPr>
                <w:sz w:val="18"/>
                <w:szCs w:val="18"/>
              </w:rPr>
              <w:t>ΠΡΟΙΣΤΑΜΕΝ</w:t>
            </w:r>
            <w:r>
              <w:rPr>
                <w:sz w:val="18"/>
                <w:szCs w:val="18"/>
              </w:rPr>
              <w:t>ΟΣ</w:t>
            </w:r>
          </w:p>
          <w:p w:rsidR="004475E7" w:rsidRPr="006E3D3F" w:rsidRDefault="00F6766B" w:rsidP="000A38A4">
            <w:pPr>
              <w:jc w:val="center"/>
              <w:rPr>
                <w:sz w:val="18"/>
                <w:szCs w:val="18"/>
              </w:rPr>
            </w:pPr>
            <w:r>
              <w:rPr>
                <w:sz w:val="18"/>
                <w:szCs w:val="18"/>
              </w:rPr>
              <w:t>ΟΙΚΟΝΟΜΙΚΗΣ  ΥΠΗΡΕΣΙΑΣ</w:t>
            </w:r>
          </w:p>
          <w:p w:rsidR="004475E7" w:rsidRPr="006E3D3F" w:rsidRDefault="004475E7" w:rsidP="000A38A4">
            <w:pPr>
              <w:jc w:val="center"/>
              <w:rPr>
                <w:sz w:val="18"/>
                <w:szCs w:val="18"/>
              </w:rPr>
            </w:pPr>
            <w:r w:rsidRPr="006E3D3F">
              <w:rPr>
                <w:sz w:val="18"/>
                <w:szCs w:val="18"/>
              </w:rPr>
              <w:t xml:space="preserve"> </w:t>
            </w:r>
          </w:p>
          <w:p w:rsidR="004475E7" w:rsidRPr="006E3D3F" w:rsidRDefault="004475E7" w:rsidP="000A38A4">
            <w:pPr>
              <w:jc w:val="center"/>
              <w:rPr>
                <w:sz w:val="18"/>
                <w:szCs w:val="18"/>
              </w:rPr>
            </w:pPr>
          </w:p>
          <w:p w:rsidR="004475E7" w:rsidRPr="006E3D3F" w:rsidRDefault="00CA0D93" w:rsidP="000A38A4">
            <w:pPr>
              <w:jc w:val="center"/>
              <w:rPr>
                <w:sz w:val="18"/>
                <w:szCs w:val="18"/>
              </w:rPr>
            </w:pPr>
            <w:r>
              <w:rPr>
                <w:sz w:val="18"/>
                <w:szCs w:val="18"/>
              </w:rPr>
              <w:t>ΧΑΣΟΥΡΑΣ  ΞΕΝΟΦΩΝΤΑΣ</w:t>
            </w:r>
          </w:p>
          <w:p w:rsidR="004475E7" w:rsidRPr="006E3D3F" w:rsidRDefault="004475E7" w:rsidP="000A38A4">
            <w:pPr>
              <w:jc w:val="center"/>
              <w:rPr>
                <w:sz w:val="18"/>
                <w:szCs w:val="18"/>
              </w:rPr>
            </w:pPr>
          </w:p>
        </w:tc>
      </w:tr>
    </w:tbl>
    <w:p w:rsidR="004475E7" w:rsidRPr="006E3D3F" w:rsidRDefault="004475E7" w:rsidP="004475E7">
      <w:pPr>
        <w:jc w:val="both"/>
        <w:rPr>
          <w:rFonts w:ascii="Cambria" w:hAnsi="Cambria" w:cs="Mangal"/>
          <w:b/>
          <w:bCs/>
          <w:sz w:val="18"/>
          <w:szCs w:val="18"/>
        </w:rPr>
      </w:pPr>
    </w:p>
    <w:p w:rsidR="004475E7" w:rsidRDefault="004475E7" w:rsidP="004475E7">
      <w:pPr>
        <w:jc w:val="both"/>
        <w:rPr>
          <w:rFonts w:ascii="Cambria" w:hAnsi="Cambria" w:cs="Mangal"/>
          <w:b/>
          <w:bCs/>
          <w:sz w:val="18"/>
          <w:szCs w:val="18"/>
        </w:rPr>
      </w:pPr>
    </w:p>
    <w:p w:rsidR="007D72AE" w:rsidRDefault="007D72AE" w:rsidP="004475E7">
      <w:pPr>
        <w:jc w:val="both"/>
        <w:rPr>
          <w:rFonts w:ascii="Cambria" w:hAnsi="Cambria" w:cs="Mangal"/>
          <w:b/>
          <w:bCs/>
          <w:sz w:val="18"/>
          <w:szCs w:val="18"/>
        </w:rPr>
      </w:pPr>
    </w:p>
    <w:p w:rsidR="007D72AE" w:rsidRDefault="007D72AE" w:rsidP="004475E7">
      <w:pPr>
        <w:jc w:val="both"/>
        <w:rPr>
          <w:rFonts w:ascii="Cambria" w:hAnsi="Cambria" w:cs="Mangal"/>
          <w:b/>
          <w:bCs/>
          <w:sz w:val="18"/>
          <w:szCs w:val="18"/>
        </w:rPr>
      </w:pPr>
    </w:p>
    <w:p w:rsidR="007D72AE" w:rsidRDefault="007D72AE" w:rsidP="004475E7">
      <w:pPr>
        <w:jc w:val="both"/>
        <w:rPr>
          <w:rFonts w:ascii="Cambria" w:hAnsi="Cambria" w:cs="Mangal"/>
          <w:b/>
          <w:bCs/>
          <w:sz w:val="18"/>
          <w:szCs w:val="18"/>
        </w:rPr>
      </w:pPr>
    </w:p>
    <w:p w:rsidR="007D72AE" w:rsidRDefault="007D72AE" w:rsidP="004475E7">
      <w:pPr>
        <w:jc w:val="both"/>
        <w:rPr>
          <w:rFonts w:ascii="Cambria" w:hAnsi="Cambria" w:cs="Mangal"/>
          <w:b/>
          <w:bCs/>
          <w:sz w:val="18"/>
          <w:szCs w:val="18"/>
        </w:rPr>
      </w:pPr>
    </w:p>
    <w:p w:rsidR="007D72AE" w:rsidRDefault="007D72AE" w:rsidP="004475E7">
      <w:pPr>
        <w:jc w:val="both"/>
        <w:rPr>
          <w:rFonts w:ascii="Cambria" w:hAnsi="Cambria" w:cs="Mangal"/>
          <w:b/>
          <w:bCs/>
          <w:sz w:val="18"/>
          <w:szCs w:val="18"/>
        </w:rPr>
      </w:pPr>
    </w:p>
    <w:p w:rsidR="00F6766B" w:rsidRDefault="00F6766B" w:rsidP="004475E7">
      <w:pPr>
        <w:jc w:val="both"/>
        <w:rPr>
          <w:rFonts w:ascii="Cambria" w:hAnsi="Cambria" w:cs="Mangal"/>
          <w:b/>
          <w:bCs/>
        </w:rPr>
      </w:pPr>
    </w:p>
    <w:p w:rsidR="004475E7" w:rsidRPr="006E3D3F" w:rsidRDefault="004475E7" w:rsidP="004475E7">
      <w:pPr>
        <w:jc w:val="both"/>
        <w:rPr>
          <w:rFonts w:ascii="Cambria" w:eastAsia="Batang" w:hAnsi="Cambria"/>
          <w:b/>
          <w:sz w:val="18"/>
          <w:szCs w:val="18"/>
        </w:rPr>
      </w:pPr>
      <w:r w:rsidRPr="006E3D3F">
        <w:rPr>
          <w:rFonts w:ascii="Cambria" w:hAnsi="Cambria" w:cs="Mangal"/>
          <w:b/>
          <w:bCs/>
          <w:sz w:val="18"/>
          <w:szCs w:val="18"/>
        </w:rPr>
        <w:lastRenderedPageBreak/>
        <w:t xml:space="preserve">       </w:t>
      </w:r>
      <w:r w:rsidR="007D117B">
        <w:rPr>
          <w:rFonts w:ascii="Cambria" w:hAnsi="Cambria" w:cs="Mangal"/>
          <w:b/>
          <w:bCs/>
          <w:noProof/>
          <w:sz w:val="18"/>
          <w:szCs w:val="18"/>
        </w:rPr>
        <w:drawing>
          <wp:inline distT="0" distB="0" distL="0" distR="0">
            <wp:extent cx="609600" cy="60960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475E7" w:rsidRPr="006E3D3F" w:rsidRDefault="004475E7" w:rsidP="004475E7">
      <w:pPr>
        <w:rPr>
          <w:rFonts w:ascii="Cambria" w:eastAsia="Arial Unicode MS" w:hAnsi="Cambria" w:cs="Arial"/>
          <w:b/>
          <w:sz w:val="18"/>
          <w:szCs w:val="18"/>
        </w:rPr>
      </w:pPr>
      <w:r w:rsidRPr="006E3D3F">
        <w:rPr>
          <w:rFonts w:ascii="Cambria" w:eastAsia="Arial Unicode MS" w:hAnsi="Cambria" w:cs="Arial"/>
          <w:b/>
          <w:sz w:val="18"/>
          <w:szCs w:val="18"/>
        </w:rPr>
        <w:t>ΕΛΛΗΝΙΚΗ ΔΗΜΟΚΡΑΤΙΑ</w:t>
      </w:r>
      <w:r w:rsidRPr="006E3D3F">
        <w:rPr>
          <w:rFonts w:ascii="Cambria" w:eastAsia="Arial Unicode MS" w:hAnsi="Cambria" w:cs="Arial"/>
          <w:b/>
          <w:sz w:val="18"/>
          <w:szCs w:val="18"/>
        </w:rPr>
        <w:tab/>
        <w:t xml:space="preserve">                                             Προμήθεια γάλακτος (τύπου εβαπορέ)                                 </w:t>
      </w:r>
    </w:p>
    <w:p w:rsidR="004475E7" w:rsidRPr="006E3D3F" w:rsidRDefault="004475E7" w:rsidP="004475E7">
      <w:pPr>
        <w:rPr>
          <w:rFonts w:ascii="Cambria" w:eastAsia="Arial Unicode MS" w:hAnsi="Cambria" w:cs="Arial"/>
          <w:b/>
          <w:sz w:val="18"/>
          <w:szCs w:val="18"/>
        </w:rPr>
      </w:pPr>
      <w:r w:rsidRPr="006E3D3F">
        <w:rPr>
          <w:rFonts w:ascii="Cambria" w:eastAsia="Arial Unicode MS" w:hAnsi="Cambria" w:cs="Arial"/>
          <w:b/>
          <w:sz w:val="18"/>
          <w:szCs w:val="18"/>
        </w:rPr>
        <w:t xml:space="preserve">ΝΟΜΟΣ ΦΩΚΙΔΑΣ                                                              </w:t>
      </w:r>
      <w:r w:rsidR="006E3D3F">
        <w:rPr>
          <w:rFonts w:ascii="Cambria" w:eastAsia="Arial Unicode MS" w:hAnsi="Cambria" w:cs="Arial"/>
          <w:b/>
          <w:sz w:val="18"/>
          <w:szCs w:val="18"/>
        </w:rPr>
        <w:t xml:space="preserve">        </w:t>
      </w:r>
      <w:r w:rsidRPr="006E3D3F">
        <w:rPr>
          <w:rFonts w:ascii="Cambria" w:eastAsia="Arial Unicode MS" w:hAnsi="Cambria" w:cs="Arial"/>
          <w:b/>
          <w:sz w:val="18"/>
          <w:szCs w:val="18"/>
        </w:rPr>
        <w:t xml:space="preserve"> για χρονικό διάστημα του έτους 201</w:t>
      </w:r>
      <w:r w:rsidR="00F6766B">
        <w:rPr>
          <w:rFonts w:ascii="Cambria" w:eastAsia="Arial Unicode MS" w:hAnsi="Cambria" w:cs="Arial"/>
          <w:b/>
          <w:sz w:val="18"/>
          <w:szCs w:val="18"/>
        </w:rPr>
        <w:t>7</w:t>
      </w:r>
      <w:r w:rsidRPr="006E3D3F">
        <w:rPr>
          <w:rFonts w:ascii="Cambria" w:eastAsia="Arial Unicode MS" w:hAnsi="Cambria" w:cs="Arial"/>
          <w:b/>
          <w:sz w:val="18"/>
          <w:szCs w:val="18"/>
        </w:rPr>
        <w:t xml:space="preserve">                                                  </w:t>
      </w:r>
    </w:p>
    <w:p w:rsidR="004475E7" w:rsidRPr="006E3D3F" w:rsidRDefault="004475E7" w:rsidP="004475E7">
      <w:pPr>
        <w:tabs>
          <w:tab w:val="left" w:pos="720"/>
          <w:tab w:val="left" w:pos="900"/>
          <w:tab w:val="left" w:pos="4680"/>
        </w:tabs>
        <w:rPr>
          <w:rFonts w:ascii="Cambria" w:eastAsia="Arial Unicode MS" w:hAnsi="Cambria" w:cs="Arial"/>
          <w:b/>
          <w:sz w:val="18"/>
          <w:szCs w:val="18"/>
        </w:rPr>
      </w:pPr>
      <w:r w:rsidRPr="006E3D3F">
        <w:rPr>
          <w:rFonts w:ascii="Cambria" w:eastAsia="Arial Unicode MS" w:hAnsi="Cambria" w:cs="Arial"/>
          <w:b/>
          <w:sz w:val="18"/>
          <w:szCs w:val="18"/>
        </w:rPr>
        <w:t xml:space="preserve">ΔΗΜΟΣ ΔΩΡΙΔΟΣ                                                           </w:t>
      </w:r>
      <w:r w:rsidR="006E3D3F">
        <w:rPr>
          <w:rFonts w:ascii="Cambria" w:eastAsia="Arial Unicode MS" w:hAnsi="Cambria" w:cs="Arial"/>
          <w:b/>
          <w:sz w:val="18"/>
          <w:szCs w:val="18"/>
        </w:rPr>
        <w:t xml:space="preserve">   </w:t>
      </w:r>
      <w:r w:rsidRPr="006E3D3F">
        <w:rPr>
          <w:rFonts w:ascii="Cambria" w:eastAsia="Arial Unicode MS" w:hAnsi="Cambria" w:cs="Arial"/>
          <w:b/>
          <w:sz w:val="18"/>
          <w:szCs w:val="18"/>
        </w:rPr>
        <w:t xml:space="preserve">   </w:t>
      </w:r>
      <w:r w:rsidR="006E3D3F">
        <w:rPr>
          <w:rFonts w:ascii="Cambria" w:eastAsia="Arial Unicode MS" w:hAnsi="Cambria" w:cs="Arial"/>
          <w:b/>
          <w:sz w:val="18"/>
          <w:szCs w:val="18"/>
        </w:rPr>
        <w:t xml:space="preserve">                           </w:t>
      </w:r>
      <w:r w:rsidRPr="006E3D3F">
        <w:rPr>
          <w:rFonts w:ascii="Cambria" w:eastAsia="Arial Unicode MS" w:hAnsi="Cambria" w:cs="Arial"/>
          <w:b/>
          <w:sz w:val="18"/>
          <w:szCs w:val="18"/>
        </w:rPr>
        <w:t xml:space="preserve"> (</w:t>
      </w:r>
      <w:r w:rsidR="00253ECD">
        <w:rPr>
          <w:rFonts w:ascii="Cambria" w:eastAsia="Arial Unicode MS" w:hAnsi="Cambria" w:cs="Arial"/>
          <w:b/>
          <w:sz w:val="18"/>
          <w:szCs w:val="18"/>
        </w:rPr>
        <w:t xml:space="preserve"> </w:t>
      </w:r>
      <w:r w:rsidR="00F6766B">
        <w:rPr>
          <w:rFonts w:ascii="Cambria" w:eastAsia="Arial Unicode MS" w:hAnsi="Cambria" w:cs="Arial"/>
          <w:b/>
          <w:sz w:val="18"/>
          <w:szCs w:val="18"/>
        </w:rPr>
        <w:t>1</w:t>
      </w:r>
      <w:r w:rsidRPr="006E3D3F">
        <w:rPr>
          <w:rFonts w:ascii="Cambria" w:eastAsia="Arial Unicode MS" w:hAnsi="Cambria" w:cs="Arial"/>
          <w:b/>
          <w:sz w:val="18"/>
          <w:szCs w:val="18"/>
        </w:rPr>
        <w:t xml:space="preserve"> </w:t>
      </w:r>
      <w:r w:rsidR="00537FEC" w:rsidRPr="006E3D3F">
        <w:rPr>
          <w:rFonts w:ascii="Cambria" w:eastAsia="Arial Unicode MS" w:hAnsi="Cambria" w:cs="Arial"/>
          <w:b/>
          <w:sz w:val="18"/>
          <w:szCs w:val="18"/>
        </w:rPr>
        <w:t>έ</w:t>
      </w:r>
      <w:r w:rsidR="00537FEC">
        <w:rPr>
          <w:rFonts w:ascii="Cambria" w:eastAsia="Arial Unicode MS" w:hAnsi="Cambria" w:cs="Arial"/>
          <w:b/>
          <w:sz w:val="18"/>
          <w:szCs w:val="18"/>
        </w:rPr>
        <w:t>τος</w:t>
      </w:r>
      <w:r w:rsidRPr="006E3D3F">
        <w:rPr>
          <w:rFonts w:ascii="Cambria" w:eastAsia="Arial Unicode MS" w:hAnsi="Cambria" w:cs="Arial"/>
          <w:b/>
          <w:sz w:val="18"/>
          <w:szCs w:val="18"/>
        </w:rPr>
        <w:t>)</w:t>
      </w:r>
    </w:p>
    <w:p w:rsidR="004475E7" w:rsidRPr="006E3D3F" w:rsidRDefault="004475E7" w:rsidP="004475E7">
      <w:pPr>
        <w:tabs>
          <w:tab w:val="left" w:pos="720"/>
          <w:tab w:val="left" w:pos="900"/>
          <w:tab w:val="left" w:pos="4680"/>
        </w:tabs>
        <w:rPr>
          <w:rFonts w:ascii="Cambria" w:eastAsia="Arial Unicode MS" w:hAnsi="Cambria" w:cs="Arial"/>
          <w:b/>
          <w:sz w:val="18"/>
          <w:szCs w:val="18"/>
        </w:rPr>
      </w:pPr>
    </w:p>
    <w:p w:rsidR="004475E7" w:rsidRPr="006E3D3F" w:rsidRDefault="004475E7" w:rsidP="004475E7">
      <w:pPr>
        <w:jc w:val="both"/>
        <w:rPr>
          <w:rFonts w:ascii="Cambria" w:eastAsia="Batang" w:hAnsi="Cambria"/>
          <w:sz w:val="18"/>
          <w:szCs w:val="18"/>
        </w:rPr>
      </w:pPr>
    </w:p>
    <w:p w:rsidR="006E3D3F" w:rsidRDefault="006E3D3F" w:rsidP="004475E7">
      <w:pPr>
        <w:pStyle w:val="2"/>
        <w:rPr>
          <w:rFonts w:ascii="Cambria" w:eastAsia="Batang" w:hAnsi="Cambria"/>
          <w:sz w:val="18"/>
          <w:szCs w:val="18"/>
          <w:u w:val="single"/>
        </w:rPr>
      </w:pPr>
    </w:p>
    <w:p w:rsidR="004475E7" w:rsidRPr="006E3D3F" w:rsidRDefault="004475E7" w:rsidP="004475E7">
      <w:pPr>
        <w:pStyle w:val="2"/>
        <w:rPr>
          <w:rFonts w:ascii="Cambria" w:eastAsia="Batang" w:hAnsi="Cambria"/>
          <w:sz w:val="18"/>
          <w:szCs w:val="18"/>
          <w:u w:val="single"/>
        </w:rPr>
      </w:pPr>
      <w:r w:rsidRPr="006E3D3F">
        <w:rPr>
          <w:rFonts w:ascii="Cambria" w:eastAsia="Batang" w:hAnsi="Cambria"/>
          <w:sz w:val="18"/>
          <w:szCs w:val="18"/>
          <w:u w:val="single"/>
        </w:rPr>
        <w:t>Σ Υ Γ Γ Ρ Α Φ Η    Υ Π Ο Χ Ρ Ε Ω Σ Ε Ω Ν</w:t>
      </w:r>
    </w:p>
    <w:p w:rsidR="004475E7" w:rsidRPr="006E3D3F" w:rsidRDefault="004475E7" w:rsidP="004475E7">
      <w:pPr>
        <w:jc w:val="both"/>
        <w:rPr>
          <w:rFonts w:ascii="Cambria" w:eastAsia="Batang" w:hAnsi="Cambria"/>
          <w:sz w:val="18"/>
          <w:szCs w:val="18"/>
        </w:rPr>
      </w:pPr>
    </w:p>
    <w:p w:rsidR="004475E7" w:rsidRPr="006E3D3F" w:rsidRDefault="004475E7" w:rsidP="004475E7">
      <w:pPr>
        <w:jc w:val="both"/>
        <w:rPr>
          <w:rFonts w:ascii="Cambria" w:eastAsia="Batang" w:hAnsi="Cambria"/>
          <w:b/>
          <w:bCs/>
          <w:sz w:val="18"/>
          <w:szCs w:val="18"/>
          <w:u w:val="single"/>
        </w:rPr>
      </w:pPr>
      <w:r w:rsidRPr="006E3D3F">
        <w:rPr>
          <w:rFonts w:ascii="Cambria" w:eastAsia="Batang" w:hAnsi="Cambria"/>
          <w:b/>
          <w:bCs/>
          <w:sz w:val="18"/>
          <w:szCs w:val="18"/>
          <w:u w:val="single"/>
        </w:rPr>
        <w:t xml:space="preserve">Άρθρο 1ο :Αντικείμενο </w:t>
      </w:r>
    </w:p>
    <w:p w:rsidR="004475E7" w:rsidRPr="006E3D3F" w:rsidRDefault="004475E7" w:rsidP="004475E7">
      <w:pPr>
        <w:jc w:val="both"/>
        <w:rPr>
          <w:rFonts w:ascii="Cambria" w:eastAsia="Batang" w:hAnsi="Cambria"/>
          <w:sz w:val="18"/>
          <w:szCs w:val="18"/>
        </w:rPr>
      </w:pPr>
      <w:r w:rsidRPr="006E3D3F">
        <w:rPr>
          <w:rFonts w:ascii="Cambria" w:eastAsia="Batang" w:hAnsi="Cambria"/>
          <w:sz w:val="18"/>
          <w:szCs w:val="18"/>
        </w:rPr>
        <w:t>Αντικείμενο του διαγωνισμού είναι η προμήθεια γάλακτος τύπου εβαπορέ</w:t>
      </w:r>
      <w:r w:rsidRPr="006E3D3F">
        <w:rPr>
          <w:rFonts w:ascii="Cambria" w:hAnsi="Cambria" w:cs="CenturyGothic,Bold"/>
          <w:b/>
          <w:bCs/>
          <w:sz w:val="18"/>
          <w:szCs w:val="18"/>
        </w:rPr>
        <w:t xml:space="preserve"> </w:t>
      </w:r>
      <w:r w:rsidRPr="006E3D3F">
        <w:rPr>
          <w:rFonts w:ascii="Cambria" w:hAnsi="Cambria" w:cs="CenturyGothic"/>
          <w:sz w:val="18"/>
          <w:szCs w:val="18"/>
        </w:rPr>
        <w:t>πλήρες</w:t>
      </w:r>
      <w:r w:rsidRPr="006E3D3F">
        <w:rPr>
          <w:rFonts w:ascii="Cambria" w:hAnsi="Cambria" w:cs="CenturyGothic,Bold"/>
          <w:b/>
          <w:bCs/>
          <w:sz w:val="18"/>
          <w:szCs w:val="18"/>
        </w:rPr>
        <w:t xml:space="preserve"> (συμπυκνωμένο, μη σακχαρούχο γάλα, αποστειρωμένο),</w:t>
      </w:r>
      <w:r w:rsidRPr="006E3D3F">
        <w:rPr>
          <w:rFonts w:ascii="Cambria" w:eastAsia="Batang" w:hAnsi="Cambria"/>
          <w:sz w:val="18"/>
          <w:szCs w:val="18"/>
        </w:rPr>
        <w:t xml:space="preserve">  για το προσωπικό του Δήμου, όπως αναλυτικά περιγράφονται  στην τεχνική περιγραφή. </w:t>
      </w:r>
    </w:p>
    <w:p w:rsidR="004475E7" w:rsidRPr="006E3D3F" w:rsidRDefault="004475E7" w:rsidP="004475E7">
      <w:pPr>
        <w:jc w:val="both"/>
        <w:rPr>
          <w:rFonts w:ascii="Cambria" w:eastAsia="Batang" w:hAnsi="Cambria"/>
          <w:b/>
          <w:bCs/>
          <w:sz w:val="18"/>
          <w:szCs w:val="18"/>
          <w:u w:val="single"/>
        </w:rPr>
      </w:pPr>
    </w:p>
    <w:p w:rsidR="004475E7" w:rsidRPr="006E3D3F" w:rsidRDefault="004475E7" w:rsidP="004475E7">
      <w:pPr>
        <w:jc w:val="both"/>
        <w:rPr>
          <w:rFonts w:ascii="Cambria" w:eastAsia="Batang" w:hAnsi="Cambria"/>
          <w:b/>
          <w:bCs/>
          <w:sz w:val="18"/>
          <w:szCs w:val="18"/>
          <w:u w:val="single"/>
        </w:rPr>
      </w:pPr>
      <w:r w:rsidRPr="006E3D3F">
        <w:rPr>
          <w:rFonts w:ascii="Cambria" w:eastAsia="Batang" w:hAnsi="Cambria"/>
          <w:b/>
          <w:bCs/>
          <w:sz w:val="18"/>
          <w:szCs w:val="18"/>
          <w:u w:val="single"/>
        </w:rPr>
        <w:t>Άρθρο 2ο :Ισχύουσες διατάξεις</w:t>
      </w:r>
    </w:p>
    <w:p w:rsidR="004475E7" w:rsidRPr="006E3D3F" w:rsidRDefault="004475E7" w:rsidP="004475E7">
      <w:pPr>
        <w:jc w:val="both"/>
        <w:rPr>
          <w:rFonts w:ascii="Cambria" w:eastAsia="Batang" w:hAnsi="Cambria"/>
          <w:sz w:val="18"/>
          <w:szCs w:val="18"/>
        </w:rPr>
      </w:pPr>
      <w:r w:rsidRPr="006E3D3F">
        <w:rPr>
          <w:rFonts w:ascii="Cambria" w:eastAsia="Batang" w:hAnsi="Cambria"/>
          <w:sz w:val="18"/>
          <w:szCs w:val="18"/>
        </w:rPr>
        <w:t>Η διενέργεια του διαγωνισμού και η εκτέλεση της προμήθειας διέπονται από τις διατάξεις:</w:t>
      </w:r>
    </w:p>
    <w:p w:rsidR="004475E7" w:rsidRDefault="000A617F" w:rsidP="000A617F">
      <w:pPr>
        <w:pStyle w:val="a5"/>
        <w:spacing w:before="1"/>
        <w:jc w:val="both"/>
        <w:rPr>
          <w:rFonts w:ascii="Cambria" w:eastAsia="Batang" w:hAnsi="Cambria"/>
          <w:sz w:val="18"/>
          <w:szCs w:val="18"/>
          <w:highlight w:val="yellow"/>
        </w:rPr>
      </w:pPr>
      <w:r>
        <w:rPr>
          <w:rFonts w:ascii="Cambria" w:eastAsia="Batang" w:hAnsi="Cambria"/>
          <w:sz w:val="18"/>
          <w:szCs w:val="18"/>
        </w:rPr>
        <w:t>1.</w:t>
      </w:r>
      <w:r w:rsidR="004475E7" w:rsidRPr="006E3D3F">
        <w:rPr>
          <w:rFonts w:ascii="Cambria" w:eastAsia="Batang" w:hAnsi="Cambria"/>
          <w:sz w:val="18"/>
          <w:szCs w:val="18"/>
        </w:rPr>
        <w:t xml:space="preserve">Του Ενιαίου Κανονισμού Προμηθειών Ο.Τ.Α. </w:t>
      </w:r>
      <w:r w:rsidRPr="000A617F">
        <w:rPr>
          <w:sz w:val="20"/>
          <w:szCs w:val="20"/>
        </w:rPr>
        <w:t>σύμφωνα με το άρθρο 118      του Νόμου  4412/2016 « Δημόσιες Συμβάσεις Έργων, Προμηθειών και Υπηρεσιών ( προσαρμογή στις οδηγίες 2014/24/ ΕΕ και 2014/25/ΕΕ) »</w:t>
      </w:r>
      <w:r w:rsidR="004475E7" w:rsidRPr="000A617F">
        <w:rPr>
          <w:rFonts w:ascii="Cambria" w:eastAsia="Batang" w:hAnsi="Cambria"/>
          <w:sz w:val="20"/>
          <w:szCs w:val="20"/>
          <w:highlight w:val="yellow"/>
        </w:rPr>
        <w:t>.</w:t>
      </w:r>
    </w:p>
    <w:p w:rsidR="000A617F" w:rsidRDefault="000A617F" w:rsidP="000A617F">
      <w:pPr>
        <w:pStyle w:val="a5"/>
        <w:spacing w:before="1"/>
        <w:jc w:val="both"/>
        <w:rPr>
          <w:sz w:val="20"/>
          <w:szCs w:val="20"/>
        </w:rPr>
      </w:pPr>
      <w:r>
        <w:rPr>
          <w:rFonts w:ascii="Cambria" w:eastAsia="Batang" w:hAnsi="Cambria"/>
          <w:sz w:val="18"/>
          <w:szCs w:val="18"/>
          <w:highlight w:val="yellow"/>
        </w:rPr>
        <w:t>2.</w:t>
      </w:r>
      <w:r w:rsidRPr="000A617F">
        <w:rPr>
          <w:sz w:val="20"/>
          <w:szCs w:val="20"/>
        </w:rPr>
        <w:t xml:space="preserve"> </w:t>
      </w:r>
      <w:r w:rsidRPr="00CC1C78">
        <w:rPr>
          <w:sz w:val="20"/>
          <w:szCs w:val="20"/>
        </w:rPr>
        <w:t>Σύμφωνα με τις διατάξεις του Π. . 80/2016 που εκδόθηκε κατ΄ εξουσιοδότηση των διατάξεων των παρ. 1 και 2 του άρθρου 68 του Ν. 4270/2014 όπως αντικαταστάθηκε με την παρ. 23 του άρθρου 10 του Ν. 4337/2015, καθορίζεται η διαδικασία ανάληψης υποχρεώσεων.</w:t>
      </w:r>
      <w:r w:rsidR="0053697E">
        <w:rPr>
          <w:sz w:val="20"/>
          <w:szCs w:val="20"/>
        </w:rPr>
        <w:t xml:space="preserve"> </w:t>
      </w:r>
      <w:r w:rsidRPr="00CC1C78">
        <w:rPr>
          <w:sz w:val="20"/>
          <w:szCs w:val="20"/>
        </w:rPr>
        <w:t>Σύμφωνα με τις διατάξεις του Π. . 80/2016</w:t>
      </w:r>
      <w:r>
        <w:rPr>
          <w:sz w:val="20"/>
          <w:szCs w:val="20"/>
        </w:rPr>
        <w:t>.</w:t>
      </w:r>
    </w:p>
    <w:p w:rsidR="004475E7" w:rsidRPr="006E3D3F" w:rsidRDefault="000A617F" w:rsidP="000A617F">
      <w:pPr>
        <w:pStyle w:val="a5"/>
        <w:spacing w:before="1"/>
        <w:jc w:val="both"/>
        <w:rPr>
          <w:rFonts w:eastAsia="Batang"/>
        </w:rPr>
      </w:pPr>
      <w:r>
        <w:rPr>
          <w:sz w:val="20"/>
          <w:szCs w:val="20"/>
        </w:rPr>
        <w:t>3.</w:t>
      </w:r>
      <w:r w:rsidR="004475E7" w:rsidRPr="000A617F">
        <w:rPr>
          <w:rFonts w:eastAsia="Batang"/>
          <w:sz w:val="20"/>
          <w:szCs w:val="20"/>
        </w:rPr>
        <w:t>Τις διατάξεις τ</w:t>
      </w:r>
      <w:r w:rsidR="0033194A">
        <w:rPr>
          <w:rFonts w:eastAsia="Batang"/>
          <w:sz w:val="20"/>
          <w:szCs w:val="20"/>
        </w:rPr>
        <w:t xml:space="preserve">ων άρθρων 200  έως  215  </w:t>
      </w:r>
      <w:r w:rsidR="004475E7" w:rsidRPr="000A617F">
        <w:rPr>
          <w:rFonts w:eastAsia="Batang"/>
          <w:sz w:val="20"/>
          <w:szCs w:val="20"/>
        </w:rPr>
        <w:t xml:space="preserve"> Ν.</w:t>
      </w:r>
      <w:r w:rsidR="0033194A">
        <w:rPr>
          <w:rFonts w:eastAsia="Batang"/>
          <w:sz w:val="20"/>
          <w:szCs w:val="20"/>
        </w:rPr>
        <w:t>4412/2016.</w:t>
      </w:r>
    </w:p>
    <w:p w:rsidR="004475E7" w:rsidRPr="006E3D3F" w:rsidRDefault="004475E7" w:rsidP="004475E7">
      <w:pPr>
        <w:jc w:val="both"/>
        <w:rPr>
          <w:rFonts w:ascii="Cambria" w:eastAsia="Batang" w:hAnsi="Cambria"/>
          <w:sz w:val="18"/>
          <w:szCs w:val="18"/>
        </w:rPr>
      </w:pPr>
    </w:p>
    <w:p w:rsidR="004475E7" w:rsidRPr="006E3D3F" w:rsidRDefault="004475E7" w:rsidP="004475E7">
      <w:pPr>
        <w:jc w:val="both"/>
        <w:rPr>
          <w:rFonts w:ascii="Cambria" w:eastAsia="Batang" w:hAnsi="Cambria"/>
          <w:b/>
          <w:bCs/>
          <w:sz w:val="18"/>
          <w:szCs w:val="18"/>
          <w:u w:val="single"/>
        </w:rPr>
      </w:pPr>
      <w:r w:rsidRPr="006E3D3F">
        <w:rPr>
          <w:rFonts w:ascii="Cambria" w:eastAsia="Batang" w:hAnsi="Cambria"/>
          <w:b/>
          <w:bCs/>
          <w:sz w:val="18"/>
          <w:szCs w:val="18"/>
          <w:u w:val="single"/>
        </w:rPr>
        <w:t>Άρθρο 3ο :Τρόπος εκτέλεσης της προμήθειας</w:t>
      </w:r>
    </w:p>
    <w:p w:rsidR="004475E7" w:rsidRPr="006E3D3F" w:rsidRDefault="004475E7" w:rsidP="004475E7">
      <w:pPr>
        <w:jc w:val="both"/>
        <w:rPr>
          <w:rFonts w:ascii="Cambria" w:eastAsia="Batang" w:hAnsi="Cambria"/>
          <w:sz w:val="18"/>
          <w:szCs w:val="18"/>
        </w:rPr>
      </w:pPr>
      <w:r w:rsidRPr="006E3D3F">
        <w:rPr>
          <w:rFonts w:ascii="Cambria" w:eastAsia="Batang" w:hAnsi="Cambria"/>
          <w:sz w:val="18"/>
          <w:szCs w:val="18"/>
        </w:rPr>
        <w:tab/>
        <w:t>Η εκτέλεση της προμήθειας αυτής θα πραγματοποιηθεί με πρόσκληση εκδήλωσης ενδιαφέροντος και με κριτήριο κατακύρωσης τη χαμηλότερη τιμή.</w:t>
      </w:r>
    </w:p>
    <w:p w:rsidR="004475E7" w:rsidRPr="006E3D3F" w:rsidRDefault="004475E7" w:rsidP="004475E7">
      <w:pPr>
        <w:jc w:val="both"/>
        <w:rPr>
          <w:rFonts w:ascii="Cambria" w:eastAsia="Batang" w:hAnsi="Cambria"/>
          <w:sz w:val="18"/>
          <w:szCs w:val="18"/>
        </w:rPr>
      </w:pPr>
    </w:p>
    <w:p w:rsidR="004475E7" w:rsidRPr="006E3D3F" w:rsidRDefault="004475E7" w:rsidP="004475E7">
      <w:pPr>
        <w:jc w:val="both"/>
        <w:rPr>
          <w:rFonts w:ascii="Cambria" w:eastAsia="Batang" w:hAnsi="Cambria"/>
          <w:b/>
          <w:bCs/>
          <w:sz w:val="18"/>
          <w:szCs w:val="18"/>
          <w:u w:val="single"/>
        </w:rPr>
      </w:pPr>
      <w:r w:rsidRPr="006E3D3F">
        <w:rPr>
          <w:rFonts w:ascii="Cambria" w:eastAsia="Batang" w:hAnsi="Cambria"/>
          <w:b/>
          <w:bCs/>
          <w:sz w:val="18"/>
          <w:szCs w:val="18"/>
          <w:u w:val="single"/>
        </w:rPr>
        <w:t xml:space="preserve">Άρθρο 4ο : Παράδοση  -  Παραλαβή  γάλακτος  </w:t>
      </w:r>
    </w:p>
    <w:p w:rsidR="004475E7" w:rsidRPr="006E3D3F" w:rsidRDefault="004475E7" w:rsidP="004475E7">
      <w:pPr>
        <w:pStyle w:val="a5"/>
        <w:rPr>
          <w:rFonts w:ascii="Cambria" w:hAnsi="Cambria" w:cs="Tahoma"/>
          <w:sz w:val="18"/>
          <w:szCs w:val="18"/>
        </w:rPr>
      </w:pPr>
      <w:r w:rsidRPr="006E3D3F">
        <w:rPr>
          <w:rFonts w:ascii="Cambria" w:hAnsi="Cambria" w:cs="Tahoma"/>
          <w:sz w:val="18"/>
          <w:szCs w:val="18"/>
        </w:rPr>
        <w:t>Η παράδοση των ποσοτήτων του γάλακτος θα γίνει τμηματικά. Ο προμηθευτής υποχρεούται να παραδίδει  άμεσα,  στους χώρους εργασίας του Δήμου, την ποσότητα γάλακτος που θα  του ζητείται κάθε φορά .</w:t>
      </w:r>
    </w:p>
    <w:p w:rsidR="004475E7" w:rsidRPr="006E3D3F" w:rsidRDefault="004475E7" w:rsidP="004475E7">
      <w:pPr>
        <w:pStyle w:val="a5"/>
        <w:rPr>
          <w:rFonts w:ascii="Cambria" w:hAnsi="Cambria" w:cs="Tahoma"/>
          <w:sz w:val="18"/>
          <w:szCs w:val="18"/>
        </w:rPr>
      </w:pPr>
      <w:r w:rsidRPr="006E3D3F">
        <w:rPr>
          <w:rFonts w:ascii="Cambria" w:hAnsi="Cambria" w:cs="Tahoma"/>
          <w:sz w:val="18"/>
          <w:szCs w:val="18"/>
        </w:rPr>
        <w:t>Η παράδοση θα γίνεται με δαπάνες του προμηθευτή και με δικά του μεταφορικά μέσα, τα οποία πρέπει να είναι καθαρά και απολυμασμένα, σύμφωνα με τις ισχύουσες διατάξεις περί μεταφοράς γάλακτος.</w:t>
      </w:r>
    </w:p>
    <w:p w:rsidR="004475E7" w:rsidRPr="006E3D3F" w:rsidRDefault="004475E7" w:rsidP="004475E7">
      <w:pPr>
        <w:pStyle w:val="a5"/>
        <w:rPr>
          <w:rFonts w:ascii="Cambria" w:hAnsi="Cambria" w:cs="Tahoma"/>
          <w:sz w:val="18"/>
          <w:szCs w:val="18"/>
        </w:rPr>
      </w:pPr>
      <w:r w:rsidRPr="006E3D3F">
        <w:rPr>
          <w:rFonts w:ascii="Cambria" w:hAnsi="Cambria" w:cs="Tahoma"/>
          <w:sz w:val="18"/>
          <w:szCs w:val="18"/>
        </w:rPr>
        <w:t xml:space="preserve">Ο Δήμος διατηρεί το δικαίωμα για ορισμένες περιόδους, να διακόπτει προσωρινά και για μικρό χρονικό διάστημα τη χορήγηση του γάλακτος. </w:t>
      </w:r>
    </w:p>
    <w:p w:rsidR="004475E7" w:rsidRPr="006E3D3F" w:rsidRDefault="004475E7" w:rsidP="004475E7">
      <w:pPr>
        <w:jc w:val="both"/>
        <w:rPr>
          <w:rFonts w:ascii="Cambria" w:hAnsi="Cambria" w:cs="Tahoma"/>
          <w:sz w:val="18"/>
          <w:szCs w:val="18"/>
        </w:rPr>
      </w:pPr>
      <w:r w:rsidRPr="006E3D3F">
        <w:rPr>
          <w:rFonts w:ascii="Cambria" w:hAnsi="Cambria" w:cs="Tahoma"/>
          <w:sz w:val="18"/>
          <w:szCs w:val="18"/>
        </w:rPr>
        <w:t>Ο Δήμος δεν υποχρεούται να απορροφήσει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της υπηρεσίας.</w:t>
      </w:r>
    </w:p>
    <w:p w:rsidR="004475E7" w:rsidRPr="006E3D3F" w:rsidRDefault="004475E7" w:rsidP="004475E7">
      <w:pPr>
        <w:autoSpaceDE w:val="0"/>
        <w:autoSpaceDN w:val="0"/>
        <w:adjustRightInd w:val="0"/>
        <w:jc w:val="both"/>
        <w:rPr>
          <w:rFonts w:ascii="Cambria" w:hAnsi="Cambria" w:cs="Tahoma"/>
          <w:sz w:val="18"/>
          <w:szCs w:val="18"/>
        </w:rPr>
      </w:pPr>
      <w:r w:rsidRPr="006E3D3F">
        <w:rPr>
          <w:rFonts w:ascii="Cambria" w:hAnsi="Cambria"/>
          <w:color w:val="000000"/>
          <w:sz w:val="18"/>
          <w:szCs w:val="18"/>
        </w:rPr>
        <w:t xml:space="preserve">Εάν ο προμηθευτής καθυστερήσει με δική του υπαιτιότητα την παράδοση πέραν της προθεσμίας, που ορίζεται παραπάνω </w:t>
      </w:r>
      <w:r w:rsidRPr="006E3D3F">
        <w:rPr>
          <w:rFonts w:ascii="Cambria" w:hAnsi="Cambria"/>
          <w:sz w:val="18"/>
          <w:szCs w:val="18"/>
        </w:rPr>
        <w:t xml:space="preserve">επιβάλλονται οι αναφερόμενες </w:t>
      </w:r>
      <w:r w:rsidR="004F7C2F">
        <w:rPr>
          <w:rFonts w:ascii="Cambria" w:hAnsi="Cambria"/>
          <w:sz w:val="18"/>
          <w:szCs w:val="18"/>
        </w:rPr>
        <w:t xml:space="preserve"> κυρώσεις </w:t>
      </w:r>
      <w:r w:rsidRPr="000A617F">
        <w:rPr>
          <w:rFonts w:ascii="Cambria" w:hAnsi="Cambria"/>
          <w:sz w:val="18"/>
          <w:szCs w:val="18"/>
        </w:rPr>
        <w:t xml:space="preserve">στο άρθρο </w:t>
      </w:r>
      <w:r w:rsidR="0033194A">
        <w:rPr>
          <w:rFonts w:ascii="Cambria" w:hAnsi="Cambria"/>
          <w:sz w:val="18"/>
          <w:szCs w:val="18"/>
        </w:rPr>
        <w:t>206,  207</w:t>
      </w:r>
      <w:r w:rsidR="0053697E">
        <w:rPr>
          <w:rFonts w:ascii="Cambria" w:hAnsi="Cambria"/>
          <w:sz w:val="18"/>
          <w:szCs w:val="18"/>
        </w:rPr>
        <w:t xml:space="preserve"> και </w:t>
      </w:r>
      <w:r w:rsidR="0033194A">
        <w:rPr>
          <w:rFonts w:ascii="Cambria" w:hAnsi="Cambria"/>
          <w:sz w:val="18"/>
          <w:szCs w:val="18"/>
        </w:rPr>
        <w:t>208</w:t>
      </w:r>
      <w:r w:rsidR="0053697E">
        <w:rPr>
          <w:rFonts w:ascii="Cambria" w:hAnsi="Cambria"/>
          <w:sz w:val="18"/>
          <w:szCs w:val="18"/>
        </w:rPr>
        <w:t xml:space="preserve"> </w:t>
      </w:r>
      <w:r w:rsidR="000A617F" w:rsidRPr="000A617F">
        <w:rPr>
          <w:rFonts w:ascii="Cambria" w:hAnsi="Cambria"/>
          <w:sz w:val="18"/>
          <w:szCs w:val="18"/>
        </w:rPr>
        <w:t>του Ν. 4412/20</w:t>
      </w:r>
      <w:r w:rsidR="000A617F">
        <w:rPr>
          <w:rFonts w:ascii="Cambria" w:hAnsi="Cambria"/>
          <w:sz w:val="18"/>
          <w:szCs w:val="18"/>
        </w:rPr>
        <w:t>1</w:t>
      </w:r>
      <w:r w:rsidR="000A617F" w:rsidRPr="000A617F">
        <w:rPr>
          <w:rFonts w:ascii="Cambria" w:hAnsi="Cambria"/>
          <w:sz w:val="18"/>
          <w:szCs w:val="18"/>
        </w:rPr>
        <w:t>6</w:t>
      </w:r>
      <w:r w:rsidRPr="006E3D3F">
        <w:rPr>
          <w:rFonts w:ascii="Cambria" w:hAnsi="Cambria"/>
          <w:sz w:val="18"/>
          <w:szCs w:val="18"/>
        </w:rPr>
        <w:t>. Ο συμβατικός χρόνος παράδοσης μπορεί με απόφαση Οικονομικής Επιτροπής να μετατεθεί μετά και από γνωμοδότηση της επιτροπής αξιολόγησης. Μετάθεση γίνεται σε περίπτωση σοβαρότατων λόγων που συνιστούν αντικειμενική αδυναμία εμπρόθεσμης παράδοσης ή όταν συντρέχουν λόγοι που συνιστούν ανωτέρα βία. Στις περιπτώσεις αυτές μετάθεσης δεν υποβάλλονται κυρώσεις.</w:t>
      </w:r>
    </w:p>
    <w:p w:rsidR="004475E7" w:rsidRPr="006E3D3F" w:rsidRDefault="004475E7" w:rsidP="004475E7">
      <w:pPr>
        <w:jc w:val="both"/>
        <w:rPr>
          <w:rFonts w:ascii="Cambria" w:eastAsia="Batang" w:hAnsi="Cambria"/>
          <w:sz w:val="18"/>
          <w:szCs w:val="18"/>
          <w:u w:val="single"/>
        </w:rPr>
      </w:pPr>
      <w:r w:rsidRPr="006E3D3F">
        <w:rPr>
          <w:rFonts w:ascii="Cambria" w:eastAsia="Batang" w:hAnsi="Cambria"/>
          <w:sz w:val="18"/>
          <w:szCs w:val="18"/>
        </w:rPr>
        <w:t xml:space="preserve">Η παραλαβή της προμήθειας θα γίνει από επιτροπή παραλαβής που θα συγκροτείται με απόφαση του Δημοτικού  Συμβουλίου σύμφωνα με το </w:t>
      </w:r>
      <w:r w:rsidRPr="000A617F">
        <w:rPr>
          <w:rFonts w:ascii="Cambria" w:eastAsia="Batang" w:hAnsi="Cambria"/>
          <w:sz w:val="18"/>
          <w:szCs w:val="18"/>
        </w:rPr>
        <w:t>άρθρο 2</w:t>
      </w:r>
      <w:r w:rsidR="000A617F" w:rsidRPr="000A617F">
        <w:rPr>
          <w:rFonts w:ascii="Cambria" w:eastAsia="Batang" w:hAnsi="Cambria"/>
          <w:sz w:val="18"/>
          <w:szCs w:val="18"/>
        </w:rPr>
        <w:t>21</w:t>
      </w:r>
      <w:r w:rsidRPr="000A617F">
        <w:rPr>
          <w:rFonts w:ascii="Cambria" w:eastAsia="Batang" w:hAnsi="Cambria"/>
          <w:sz w:val="18"/>
          <w:szCs w:val="18"/>
        </w:rPr>
        <w:t xml:space="preserve"> του</w:t>
      </w:r>
      <w:r w:rsidR="000A617F" w:rsidRPr="000A617F">
        <w:rPr>
          <w:rFonts w:ascii="Cambria" w:eastAsia="Batang" w:hAnsi="Cambria"/>
          <w:sz w:val="18"/>
          <w:szCs w:val="18"/>
        </w:rPr>
        <w:t xml:space="preserve">  Ν.</w:t>
      </w:r>
      <w:r w:rsidR="0053697E">
        <w:rPr>
          <w:rFonts w:ascii="Cambria" w:eastAsia="Batang" w:hAnsi="Cambria"/>
          <w:sz w:val="18"/>
          <w:szCs w:val="18"/>
        </w:rPr>
        <w:t xml:space="preserve"> </w:t>
      </w:r>
      <w:r w:rsidR="000A617F" w:rsidRPr="000A617F">
        <w:rPr>
          <w:rFonts w:ascii="Cambria" w:eastAsia="Batang" w:hAnsi="Cambria"/>
          <w:sz w:val="18"/>
          <w:szCs w:val="18"/>
        </w:rPr>
        <w:t>4412/2016</w:t>
      </w:r>
      <w:r w:rsidRPr="006E3D3F">
        <w:rPr>
          <w:rFonts w:ascii="Cambria" w:eastAsia="Batang" w:hAnsi="Cambria"/>
          <w:sz w:val="18"/>
          <w:szCs w:val="18"/>
        </w:rPr>
        <w:t>. Η παραλαβή πραγματοποιείται μέσα στον οριζόμενο από την σύμβαση χρόνο.</w:t>
      </w:r>
    </w:p>
    <w:p w:rsidR="004475E7" w:rsidRPr="006E3D3F" w:rsidRDefault="004475E7" w:rsidP="004475E7">
      <w:pPr>
        <w:pStyle w:val="a5"/>
        <w:rPr>
          <w:rFonts w:ascii="Cambria" w:hAnsi="Cambria" w:cs="Tahoma"/>
          <w:sz w:val="18"/>
          <w:szCs w:val="18"/>
        </w:rPr>
      </w:pPr>
      <w:r w:rsidRPr="006E3D3F">
        <w:rPr>
          <w:rFonts w:ascii="Cambria" w:hAnsi="Cambria"/>
          <w:sz w:val="18"/>
          <w:szCs w:val="18"/>
        </w:rPr>
        <w:t xml:space="preserve">Κατά τα λοιπά  ισχύουν οι διατάξεις των </w:t>
      </w:r>
      <w:r w:rsidRPr="0053697E">
        <w:rPr>
          <w:rFonts w:ascii="Cambria" w:hAnsi="Cambria"/>
          <w:sz w:val="18"/>
          <w:szCs w:val="18"/>
        </w:rPr>
        <w:t xml:space="preserve">άρθρων </w:t>
      </w:r>
      <w:r w:rsidR="004F7C2F">
        <w:rPr>
          <w:rFonts w:ascii="Cambria" w:hAnsi="Cambria"/>
          <w:sz w:val="18"/>
          <w:szCs w:val="18"/>
        </w:rPr>
        <w:t>200</w:t>
      </w:r>
      <w:r w:rsidR="0053697E" w:rsidRPr="0053697E">
        <w:rPr>
          <w:rFonts w:ascii="Cambria" w:hAnsi="Cambria"/>
          <w:sz w:val="18"/>
          <w:szCs w:val="18"/>
        </w:rPr>
        <w:t xml:space="preserve"> έως </w:t>
      </w:r>
      <w:r w:rsidR="004F7C2F">
        <w:rPr>
          <w:rFonts w:ascii="Cambria" w:hAnsi="Cambria"/>
          <w:sz w:val="18"/>
          <w:szCs w:val="18"/>
        </w:rPr>
        <w:t xml:space="preserve"> 215</w:t>
      </w:r>
      <w:r w:rsidR="0053697E" w:rsidRPr="0053697E">
        <w:rPr>
          <w:rFonts w:ascii="Cambria" w:hAnsi="Cambria"/>
          <w:sz w:val="18"/>
          <w:szCs w:val="18"/>
        </w:rPr>
        <w:t xml:space="preserve"> του  Ν. 4412/2016</w:t>
      </w:r>
      <w:r w:rsidR="0053697E">
        <w:rPr>
          <w:rFonts w:ascii="Cambria" w:hAnsi="Cambria"/>
          <w:sz w:val="18"/>
          <w:szCs w:val="18"/>
        </w:rPr>
        <w:t>.</w:t>
      </w:r>
    </w:p>
    <w:p w:rsidR="004475E7" w:rsidRDefault="004475E7"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7D72AE" w:rsidRDefault="007D72AE"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6E3D3F" w:rsidRDefault="006E3D3F" w:rsidP="004475E7">
      <w:pPr>
        <w:jc w:val="both"/>
        <w:rPr>
          <w:rFonts w:ascii="Cambria" w:eastAsia="Batang" w:hAnsi="Cambria"/>
          <w:b/>
          <w:bCs/>
          <w:sz w:val="18"/>
          <w:szCs w:val="18"/>
        </w:rPr>
      </w:pPr>
    </w:p>
    <w:p w:rsidR="006E3D3F" w:rsidRPr="006E3D3F" w:rsidRDefault="006E3D3F" w:rsidP="004475E7">
      <w:pPr>
        <w:jc w:val="both"/>
        <w:rPr>
          <w:rFonts w:ascii="Cambria" w:eastAsia="Batang" w:hAnsi="Cambria"/>
          <w:b/>
          <w:bCs/>
          <w:sz w:val="18"/>
          <w:szCs w:val="18"/>
        </w:rPr>
      </w:pPr>
    </w:p>
    <w:p w:rsidR="004475E7" w:rsidRPr="006E3D3F" w:rsidRDefault="004475E7" w:rsidP="004475E7">
      <w:pPr>
        <w:jc w:val="both"/>
        <w:rPr>
          <w:rFonts w:ascii="Cambria" w:eastAsia="Batang" w:hAnsi="Cambria"/>
          <w:b/>
          <w:bCs/>
          <w:sz w:val="18"/>
          <w:szCs w:val="18"/>
        </w:rPr>
      </w:pPr>
      <w:r w:rsidRPr="006E3D3F">
        <w:rPr>
          <w:rFonts w:ascii="Cambria" w:eastAsia="Batang" w:hAnsi="Cambria"/>
          <w:b/>
          <w:bCs/>
          <w:sz w:val="18"/>
          <w:szCs w:val="18"/>
          <w:u w:val="single"/>
        </w:rPr>
        <w:t>Άρθρο 5ο:Εγγυήσεις ποιότητας</w:t>
      </w:r>
      <w:r w:rsidRPr="006E3D3F">
        <w:rPr>
          <w:rFonts w:ascii="Cambria" w:eastAsia="Batang" w:hAnsi="Cambria"/>
          <w:b/>
          <w:bCs/>
          <w:sz w:val="18"/>
          <w:szCs w:val="18"/>
        </w:rPr>
        <w:t xml:space="preserve"> </w:t>
      </w:r>
    </w:p>
    <w:p w:rsidR="004475E7" w:rsidRPr="006E3D3F" w:rsidRDefault="004475E7" w:rsidP="004475E7">
      <w:pPr>
        <w:autoSpaceDE w:val="0"/>
        <w:autoSpaceDN w:val="0"/>
        <w:adjustRightInd w:val="0"/>
        <w:ind w:firstLine="720"/>
        <w:jc w:val="both"/>
        <w:rPr>
          <w:rFonts w:ascii="Cambria" w:hAnsi="Cambria" w:cs="Tahoma"/>
          <w:sz w:val="18"/>
          <w:szCs w:val="18"/>
        </w:rPr>
      </w:pPr>
      <w:r w:rsidRPr="006E3D3F">
        <w:rPr>
          <w:rFonts w:ascii="Cambria" w:hAnsi="Cambria" w:cs="Tahoma"/>
          <w:sz w:val="18"/>
          <w:szCs w:val="18"/>
        </w:rPr>
        <w:t xml:space="preserve">To γάλα θα είναι αρίστης ποιότητας αγελαδινό, εβαπορέ, πλήρες απαλλαγμένο από οποιαδήποτε άχρηστη, περιττή ή βλαβερή ουσία και θα έχει υποστεί υψηλού βαθμού αποστείρωση σε μεταλλική συσκευασία των </w:t>
      </w:r>
      <w:smartTag w:uri="urn:schemas-microsoft-com:office:smarttags" w:element="metricconverter">
        <w:smartTagPr>
          <w:attr w:name="ProductID" w:val="410 γραμμαρίων"/>
        </w:smartTagPr>
        <w:r w:rsidRPr="006E3D3F">
          <w:rPr>
            <w:rFonts w:ascii="Cambria" w:hAnsi="Cambria" w:cs="Tahoma"/>
            <w:sz w:val="18"/>
            <w:szCs w:val="18"/>
          </w:rPr>
          <w:t>410 γραμμαρίων</w:t>
        </w:r>
      </w:smartTag>
      <w:r w:rsidRPr="006E3D3F">
        <w:rPr>
          <w:rFonts w:ascii="Cambria" w:hAnsi="Cambria" w:cs="Tahoma"/>
          <w:sz w:val="18"/>
          <w:szCs w:val="18"/>
        </w:rPr>
        <w:t xml:space="preserve"> περίπου καθαρού βάρους. Να αναγράφονται αναλυτικά στην ετικέτα κάθε κουτιού τα θρεπτικά συστατικά ανά 100ml έτοιμου για κατανάλωση προϊόντος συμπεριλαμβανομένων και των φυσικών συστατικών του γάλακτος. Εξωτερικά της συσκευασίας θα γράφεται η ημερομηνία λήξης του γάλακτος η οποία δεν μπορεί να είναι μικρότερη των 11 (ένδεκα) μηνών εκτός ψυγείου καθώς να φέρει τη σήμανση C.E.</w:t>
      </w:r>
    </w:p>
    <w:p w:rsidR="004475E7" w:rsidRPr="006E3D3F" w:rsidRDefault="004475E7" w:rsidP="004475E7">
      <w:pPr>
        <w:jc w:val="both"/>
        <w:rPr>
          <w:rFonts w:ascii="Cambria" w:eastAsia="Batang" w:hAnsi="Cambria"/>
          <w:sz w:val="18"/>
          <w:szCs w:val="18"/>
        </w:rPr>
      </w:pPr>
      <w:r w:rsidRPr="006E3D3F">
        <w:rPr>
          <w:rFonts w:ascii="Cambria" w:eastAsia="Batang" w:hAnsi="Cambria"/>
          <w:sz w:val="18"/>
          <w:szCs w:val="18"/>
        </w:rPr>
        <w:t xml:space="preserve">Εάν κατά την παραλαβή  διαπιστωθεί  απόκλιση από τους όρους της σύμβασης ως προς την ποιότητα  ή τις ημερομηνίες παραγωγής και λήξης  τότε ο ανάδοχος είναι υποχρεωμένος να αντικαταστήσει  άμεσα μέρος  ή ολόκληρη την παραγγελία , σύμφωνα με τις ισχύουσες διατάξεις που αναφέρονται στο άρθρο </w:t>
      </w:r>
      <w:r w:rsidR="004F7C2F">
        <w:rPr>
          <w:rFonts w:ascii="Cambria" w:eastAsia="Batang" w:hAnsi="Cambria"/>
          <w:sz w:val="18"/>
          <w:szCs w:val="18"/>
        </w:rPr>
        <w:t>212 , 213 και 214 του Ν.4412/2</w:t>
      </w:r>
      <w:r w:rsidR="00253ECD">
        <w:rPr>
          <w:rFonts w:ascii="Cambria" w:eastAsia="Batang" w:hAnsi="Cambria"/>
          <w:sz w:val="18"/>
          <w:szCs w:val="18"/>
        </w:rPr>
        <w:t>0</w:t>
      </w:r>
      <w:r w:rsidR="004F7C2F">
        <w:rPr>
          <w:rFonts w:ascii="Cambria" w:eastAsia="Batang" w:hAnsi="Cambria"/>
          <w:sz w:val="18"/>
          <w:szCs w:val="18"/>
        </w:rPr>
        <w:t>16</w:t>
      </w:r>
      <w:r w:rsidRPr="006E3D3F">
        <w:rPr>
          <w:rFonts w:ascii="Cambria" w:eastAsia="Batang" w:hAnsi="Cambria"/>
          <w:sz w:val="18"/>
          <w:szCs w:val="18"/>
        </w:rPr>
        <w:t xml:space="preserve">. </w:t>
      </w:r>
    </w:p>
    <w:p w:rsidR="004475E7" w:rsidRPr="006E3D3F" w:rsidRDefault="004475E7" w:rsidP="004475E7">
      <w:pPr>
        <w:jc w:val="both"/>
        <w:rPr>
          <w:rFonts w:ascii="Cambria" w:eastAsia="Batang" w:hAnsi="Cambria"/>
          <w:b/>
          <w:bCs/>
          <w:sz w:val="18"/>
          <w:szCs w:val="18"/>
        </w:rPr>
      </w:pPr>
      <w:r w:rsidRPr="006E3D3F">
        <w:rPr>
          <w:rFonts w:ascii="Cambria" w:eastAsia="Batang" w:hAnsi="Cambria"/>
          <w:b/>
          <w:bCs/>
          <w:sz w:val="18"/>
          <w:szCs w:val="18"/>
        </w:rPr>
        <w:t xml:space="preserve">                                                                        Λιδωρίκι,  </w:t>
      </w:r>
      <w:r w:rsidR="00F6766B">
        <w:rPr>
          <w:rFonts w:ascii="Cambria" w:eastAsia="Batang" w:hAnsi="Cambria"/>
          <w:b/>
          <w:bCs/>
          <w:sz w:val="18"/>
          <w:szCs w:val="18"/>
        </w:rPr>
        <w:t xml:space="preserve">  </w:t>
      </w:r>
      <w:r w:rsidR="00CA0D93">
        <w:rPr>
          <w:rFonts w:ascii="Cambria" w:eastAsia="Batang" w:hAnsi="Cambria"/>
          <w:b/>
          <w:bCs/>
          <w:sz w:val="18"/>
          <w:szCs w:val="18"/>
        </w:rPr>
        <w:t>19</w:t>
      </w:r>
      <w:r w:rsidR="00F6766B">
        <w:rPr>
          <w:rFonts w:ascii="Cambria" w:eastAsia="Batang" w:hAnsi="Cambria"/>
          <w:b/>
          <w:bCs/>
          <w:sz w:val="18"/>
          <w:szCs w:val="18"/>
        </w:rPr>
        <w:t>-0</w:t>
      </w:r>
      <w:r w:rsidR="00CA0D93">
        <w:rPr>
          <w:rFonts w:ascii="Cambria" w:eastAsia="Batang" w:hAnsi="Cambria"/>
          <w:b/>
          <w:bCs/>
          <w:sz w:val="18"/>
          <w:szCs w:val="18"/>
        </w:rPr>
        <w:t>5</w:t>
      </w:r>
      <w:r w:rsidRPr="006E3D3F">
        <w:rPr>
          <w:rFonts w:ascii="Cambria" w:eastAsia="Batang" w:hAnsi="Cambria"/>
          <w:b/>
          <w:bCs/>
          <w:sz w:val="18"/>
          <w:szCs w:val="18"/>
        </w:rPr>
        <w:t>-201</w:t>
      </w:r>
      <w:r w:rsidR="00F6766B">
        <w:rPr>
          <w:rFonts w:ascii="Cambria" w:eastAsia="Batang" w:hAnsi="Cambria"/>
          <w:b/>
          <w:bCs/>
          <w:sz w:val="18"/>
          <w:szCs w:val="18"/>
        </w:rPr>
        <w:t>7</w:t>
      </w:r>
    </w:p>
    <w:p w:rsidR="004475E7" w:rsidRPr="006E3D3F" w:rsidRDefault="004475E7" w:rsidP="004475E7">
      <w:pPr>
        <w:jc w:val="both"/>
        <w:rPr>
          <w:rFonts w:ascii="Cambria" w:eastAsia="Batang" w:hAnsi="Cambr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tblGrid>
      <w:tr w:rsidR="004475E7" w:rsidRPr="006E3D3F">
        <w:trPr>
          <w:trHeight w:val="80"/>
        </w:trPr>
        <w:tc>
          <w:tcPr>
            <w:tcW w:w="4428" w:type="dxa"/>
            <w:tcBorders>
              <w:top w:val="nil"/>
              <w:left w:val="nil"/>
              <w:bottom w:val="nil"/>
              <w:right w:val="nil"/>
            </w:tcBorders>
          </w:tcPr>
          <w:p w:rsidR="004475E7" w:rsidRPr="006E3D3F" w:rsidRDefault="004475E7" w:rsidP="000A38A4">
            <w:pPr>
              <w:rPr>
                <w:rFonts w:ascii="Cambria" w:eastAsia="Batang" w:hAnsi="Cambria"/>
                <w:b/>
                <w:sz w:val="18"/>
                <w:szCs w:val="18"/>
              </w:rPr>
            </w:pPr>
          </w:p>
        </w:tc>
      </w:tr>
    </w:tbl>
    <w:p w:rsidR="004475E7" w:rsidRPr="006E3D3F" w:rsidRDefault="004475E7" w:rsidP="004475E7">
      <w:pPr>
        <w:jc w:val="center"/>
        <w:rPr>
          <w:rFonts w:ascii="Cambria" w:eastAsia="Batang" w:hAnsi="Cambria"/>
          <w:b/>
          <w:sz w:val="18"/>
          <w:szCs w:val="18"/>
        </w:rPr>
      </w:pPr>
      <w:r w:rsidRPr="006E3D3F">
        <w:rPr>
          <w:rFonts w:ascii="Cambria" w:eastAsia="Batang" w:hAnsi="Cambria"/>
          <w:b/>
          <w:sz w:val="18"/>
          <w:szCs w:val="18"/>
        </w:rPr>
        <w:t xml:space="preserve">                                                                                                           </w:t>
      </w:r>
      <w:r w:rsidR="00F6766B">
        <w:rPr>
          <w:rFonts w:ascii="Cambria" w:eastAsia="Batang" w:hAnsi="Cambria"/>
          <w:b/>
          <w:sz w:val="18"/>
          <w:szCs w:val="18"/>
        </w:rPr>
        <w:t xml:space="preserve">                                                                  </w:t>
      </w:r>
      <w:r w:rsidRPr="006E3D3F">
        <w:rPr>
          <w:rFonts w:ascii="Cambria" w:eastAsia="Batang" w:hAnsi="Cambria"/>
          <w:b/>
          <w:sz w:val="18"/>
          <w:szCs w:val="18"/>
        </w:rPr>
        <w:t>ΘΕΩΡΗΘΗΚΕ</w:t>
      </w:r>
    </w:p>
    <w:tbl>
      <w:tblPr>
        <w:tblpPr w:leftFromText="180" w:rightFromText="180" w:vertAnchor="text" w:horzAnchor="page" w:tblpX="1277" w:tblpY="111"/>
        <w:tblW w:w="10080" w:type="dxa"/>
        <w:tblLook w:val="0000"/>
      </w:tblPr>
      <w:tblGrid>
        <w:gridCol w:w="3385"/>
        <w:gridCol w:w="3275"/>
        <w:gridCol w:w="3420"/>
      </w:tblGrid>
      <w:tr w:rsidR="004475E7" w:rsidRPr="006E3D3F">
        <w:tblPrEx>
          <w:tblCellMar>
            <w:top w:w="0" w:type="dxa"/>
            <w:bottom w:w="0" w:type="dxa"/>
          </w:tblCellMar>
        </w:tblPrEx>
        <w:tc>
          <w:tcPr>
            <w:tcW w:w="3385" w:type="dxa"/>
          </w:tcPr>
          <w:p w:rsidR="004475E7" w:rsidRPr="006E3D3F" w:rsidRDefault="004475E7" w:rsidP="000A38A4">
            <w:pPr>
              <w:jc w:val="center"/>
              <w:rPr>
                <w:sz w:val="18"/>
                <w:szCs w:val="18"/>
              </w:rPr>
            </w:pPr>
            <w:r w:rsidRPr="006E3D3F">
              <w:rPr>
                <w:sz w:val="18"/>
                <w:szCs w:val="18"/>
              </w:rPr>
              <w:t>Ο ΣΥΝΤΑΞΑΣ</w:t>
            </w:r>
          </w:p>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CA0D93" w:rsidP="000A38A4">
            <w:pPr>
              <w:jc w:val="center"/>
              <w:rPr>
                <w:sz w:val="18"/>
                <w:szCs w:val="18"/>
              </w:rPr>
            </w:pPr>
            <w:r>
              <w:rPr>
                <w:sz w:val="18"/>
                <w:szCs w:val="18"/>
              </w:rPr>
              <w:t xml:space="preserve">ΑΝΔΡΕΟΠΟΥΛΟΣ  ΙΩΑΝΝΗΣ    </w:t>
            </w:r>
          </w:p>
          <w:p w:rsidR="004475E7" w:rsidRPr="006E3D3F" w:rsidRDefault="004475E7" w:rsidP="000A38A4">
            <w:pPr>
              <w:ind w:left="33"/>
              <w:jc w:val="center"/>
              <w:rPr>
                <w:sz w:val="18"/>
                <w:szCs w:val="18"/>
              </w:rPr>
            </w:pPr>
          </w:p>
          <w:p w:rsidR="004475E7" w:rsidRPr="006E3D3F" w:rsidRDefault="004475E7" w:rsidP="000A38A4">
            <w:pPr>
              <w:ind w:left="33"/>
              <w:jc w:val="center"/>
              <w:rPr>
                <w:sz w:val="18"/>
                <w:szCs w:val="18"/>
              </w:rPr>
            </w:pPr>
          </w:p>
          <w:p w:rsidR="004475E7" w:rsidRPr="006E3D3F" w:rsidRDefault="004475E7" w:rsidP="000A38A4">
            <w:pPr>
              <w:ind w:left="33"/>
              <w:jc w:val="center"/>
              <w:rPr>
                <w:sz w:val="18"/>
                <w:szCs w:val="18"/>
              </w:rPr>
            </w:pPr>
          </w:p>
        </w:tc>
        <w:tc>
          <w:tcPr>
            <w:tcW w:w="3275" w:type="dxa"/>
          </w:tcPr>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4475E7" w:rsidP="000A38A4">
            <w:pPr>
              <w:ind w:left="33"/>
              <w:jc w:val="center"/>
              <w:rPr>
                <w:sz w:val="18"/>
                <w:szCs w:val="18"/>
              </w:rPr>
            </w:pPr>
          </w:p>
        </w:tc>
        <w:tc>
          <w:tcPr>
            <w:tcW w:w="3420" w:type="dxa"/>
          </w:tcPr>
          <w:p w:rsidR="004475E7" w:rsidRPr="006E3D3F" w:rsidRDefault="00F6766B" w:rsidP="00F6766B">
            <w:pPr>
              <w:jc w:val="center"/>
              <w:rPr>
                <w:sz w:val="18"/>
                <w:szCs w:val="18"/>
              </w:rPr>
            </w:pPr>
            <w:r>
              <w:rPr>
                <w:sz w:val="18"/>
                <w:szCs w:val="18"/>
              </w:rPr>
              <w:t>Ο</w:t>
            </w:r>
            <w:r w:rsidR="004475E7" w:rsidRPr="006E3D3F">
              <w:rPr>
                <w:sz w:val="18"/>
                <w:szCs w:val="18"/>
              </w:rPr>
              <w:t xml:space="preserve"> </w:t>
            </w:r>
            <w:r w:rsidRPr="006E3D3F">
              <w:rPr>
                <w:sz w:val="18"/>
                <w:szCs w:val="18"/>
              </w:rPr>
              <w:t>ΠΡΟΙΣΤΑΜΕΝ</w:t>
            </w:r>
            <w:r>
              <w:rPr>
                <w:sz w:val="18"/>
                <w:szCs w:val="18"/>
              </w:rPr>
              <w:t>ΟΣ</w:t>
            </w:r>
          </w:p>
          <w:p w:rsidR="004475E7" w:rsidRPr="006E3D3F" w:rsidRDefault="00F6766B" w:rsidP="000A38A4">
            <w:pPr>
              <w:jc w:val="center"/>
              <w:rPr>
                <w:sz w:val="18"/>
                <w:szCs w:val="18"/>
              </w:rPr>
            </w:pPr>
            <w:r>
              <w:rPr>
                <w:sz w:val="18"/>
                <w:szCs w:val="18"/>
              </w:rPr>
              <w:t>ΟΙΚΟΝΟΜΙΚΗΣ  ΥΠΗΡΕΣΙΑΣ</w:t>
            </w:r>
            <w:r w:rsidR="004475E7" w:rsidRPr="006E3D3F">
              <w:rPr>
                <w:sz w:val="18"/>
                <w:szCs w:val="18"/>
              </w:rPr>
              <w:t xml:space="preserve"> </w:t>
            </w:r>
          </w:p>
          <w:p w:rsidR="004475E7" w:rsidRPr="006E3D3F" w:rsidRDefault="004475E7" w:rsidP="000A38A4">
            <w:pPr>
              <w:jc w:val="center"/>
              <w:rPr>
                <w:sz w:val="18"/>
                <w:szCs w:val="18"/>
              </w:rPr>
            </w:pPr>
          </w:p>
          <w:p w:rsidR="004475E7" w:rsidRPr="006E3D3F" w:rsidRDefault="004475E7" w:rsidP="000A38A4">
            <w:pPr>
              <w:jc w:val="center"/>
              <w:rPr>
                <w:sz w:val="18"/>
                <w:szCs w:val="18"/>
              </w:rPr>
            </w:pPr>
          </w:p>
          <w:p w:rsidR="004475E7" w:rsidRPr="006E3D3F" w:rsidRDefault="00CA0D93" w:rsidP="000A38A4">
            <w:pPr>
              <w:jc w:val="center"/>
              <w:rPr>
                <w:sz w:val="18"/>
                <w:szCs w:val="18"/>
              </w:rPr>
            </w:pPr>
            <w:r>
              <w:rPr>
                <w:sz w:val="18"/>
                <w:szCs w:val="18"/>
              </w:rPr>
              <w:t>ΧΑΣΟΥΡΑΣ  ΞΕΝΟΦΩΝΤΑΣ</w:t>
            </w:r>
          </w:p>
        </w:tc>
      </w:tr>
    </w:tbl>
    <w:p w:rsidR="004475E7" w:rsidRDefault="004475E7"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p w:rsidR="004F7C2F" w:rsidRDefault="004F7C2F" w:rsidP="004475E7">
      <w:pPr>
        <w:rPr>
          <w:rFonts w:ascii="Cambria" w:eastAsia="Batang" w:hAnsi="Cambria"/>
          <w:sz w:val="18"/>
          <w:szCs w:val="18"/>
        </w:rPr>
      </w:pPr>
    </w:p>
    <w:sectPr w:rsidR="004F7C2F" w:rsidSect="00471810">
      <w:pgSz w:w="11906" w:h="16838"/>
      <w:pgMar w:top="360" w:right="180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0"/>
    <w:family w:val="auto"/>
    <w:pitch w:val="variable"/>
    <w:sig w:usb0="00008003" w:usb1="00000000" w:usb2="00000000" w:usb3="00000000" w:csb0="00000001" w:csb1="00000000"/>
  </w:font>
  <w:font w:name="CenturyGothic">
    <w:panose1 w:val="00000000000000000000"/>
    <w:charset w:val="A1"/>
    <w:family w:val="auto"/>
    <w:notTrueType/>
    <w:pitch w:val="default"/>
    <w:sig w:usb0="00000081" w:usb1="00000000" w:usb2="00000000" w:usb3="00000000" w:csb0="00000008" w:csb1="00000000"/>
  </w:font>
  <w:font w:name="CenturyGothic,Bold">
    <w:panose1 w:val="00000000000000000000"/>
    <w:charset w:val="A1"/>
    <w:family w:val="auto"/>
    <w:notTrueType/>
    <w:pitch w:val="default"/>
    <w:sig w:usb0="00000081" w:usb1="00000000" w:usb2="00000000" w:usb3="00000000" w:csb0="00000008" w:csb1="00000000"/>
  </w:font>
  <w:font w:name="ArialMT">
    <w:panose1 w:val="00000000000000000000"/>
    <w:charset w:val="A1"/>
    <w:family w:val="auto"/>
    <w:notTrueType/>
    <w:pitch w:val="default"/>
    <w:sig w:usb0="00000081" w:usb1="00000000" w:usb2="00000000" w:usb3="00000000" w:csb0="00000008" w:csb1="00000000"/>
  </w:font>
  <w:font w:name="Arial-BoldItalicMT">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D4FAF"/>
    <w:multiLevelType w:val="hybridMultilevel"/>
    <w:tmpl w:val="81D07046"/>
    <w:lvl w:ilvl="0" w:tplc="414A43AC">
      <w:start w:val="4"/>
      <w:numFmt w:val="decimal"/>
      <w:lvlText w:val="%1."/>
      <w:lvlJc w:val="left"/>
      <w:pPr>
        <w:tabs>
          <w:tab w:val="num" w:pos="720"/>
        </w:tabs>
        <w:ind w:left="720" w:hanging="360"/>
      </w:pPr>
      <w:rPr>
        <w:rFonts w:cs="Arial" w:hint="default"/>
        <w:u w:val="no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2CA3D88"/>
    <w:multiLevelType w:val="hybridMultilevel"/>
    <w:tmpl w:val="7DD4A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3D511AA"/>
    <w:multiLevelType w:val="hybridMultilevel"/>
    <w:tmpl w:val="BAE464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74407C5F"/>
    <w:multiLevelType w:val="hybridMultilevel"/>
    <w:tmpl w:val="D4E848E8"/>
    <w:lvl w:ilvl="0" w:tplc="3628F064">
      <w:start w:val="1"/>
      <w:numFmt w:val="decimal"/>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compat/>
  <w:rsids>
    <w:rsidRoot w:val="0053200A"/>
    <w:rsid w:val="000312D9"/>
    <w:rsid w:val="00065C5B"/>
    <w:rsid w:val="000A38A4"/>
    <w:rsid w:val="000A617F"/>
    <w:rsid w:val="000F2B20"/>
    <w:rsid w:val="00102D6C"/>
    <w:rsid w:val="001817A5"/>
    <w:rsid w:val="001A2292"/>
    <w:rsid w:val="00205515"/>
    <w:rsid w:val="00205A5A"/>
    <w:rsid w:val="002412B5"/>
    <w:rsid w:val="00253ECD"/>
    <w:rsid w:val="0033194A"/>
    <w:rsid w:val="00346A99"/>
    <w:rsid w:val="003B278F"/>
    <w:rsid w:val="003E36DF"/>
    <w:rsid w:val="00444722"/>
    <w:rsid w:val="004475E7"/>
    <w:rsid w:val="00451093"/>
    <w:rsid w:val="00471810"/>
    <w:rsid w:val="00490A34"/>
    <w:rsid w:val="004971A6"/>
    <w:rsid w:val="004B75B9"/>
    <w:rsid w:val="004F7C2F"/>
    <w:rsid w:val="00511580"/>
    <w:rsid w:val="0053200A"/>
    <w:rsid w:val="0053697E"/>
    <w:rsid w:val="00537FEC"/>
    <w:rsid w:val="00546CAE"/>
    <w:rsid w:val="005A1C46"/>
    <w:rsid w:val="00605714"/>
    <w:rsid w:val="006A4A77"/>
    <w:rsid w:val="006C6613"/>
    <w:rsid w:val="006C7A5B"/>
    <w:rsid w:val="006E3C8B"/>
    <w:rsid w:val="006E3D3F"/>
    <w:rsid w:val="00742617"/>
    <w:rsid w:val="00784A3F"/>
    <w:rsid w:val="007A2911"/>
    <w:rsid w:val="007D117B"/>
    <w:rsid w:val="007D72AE"/>
    <w:rsid w:val="008240B4"/>
    <w:rsid w:val="00832C7B"/>
    <w:rsid w:val="008B6299"/>
    <w:rsid w:val="009358F6"/>
    <w:rsid w:val="009D7EF1"/>
    <w:rsid w:val="00A162FE"/>
    <w:rsid w:val="00AA66BB"/>
    <w:rsid w:val="00B01476"/>
    <w:rsid w:val="00B86489"/>
    <w:rsid w:val="00B9555B"/>
    <w:rsid w:val="00BA70F2"/>
    <w:rsid w:val="00BC7521"/>
    <w:rsid w:val="00BE5014"/>
    <w:rsid w:val="00BE65AD"/>
    <w:rsid w:val="00C00B98"/>
    <w:rsid w:val="00C11012"/>
    <w:rsid w:val="00C45A40"/>
    <w:rsid w:val="00C579B8"/>
    <w:rsid w:val="00C70249"/>
    <w:rsid w:val="00C94675"/>
    <w:rsid w:val="00CA0D93"/>
    <w:rsid w:val="00D75818"/>
    <w:rsid w:val="00D764E2"/>
    <w:rsid w:val="00D8233C"/>
    <w:rsid w:val="00DE1FA0"/>
    <w:rsid w:val="00E56025"/>
    <w:rsid w:val="00EC38F5"/>
    <w:rsid w:val="00F25DA5"/>
    <w:rsid w:val="00F37AF9"/>
    <w:rsid w:val="00F6766B"/>
    <w:rsid w:val="00F80AAD"/>
    <w:rsid w:val="00FA2B89"/>
    <w:rsid w:val="00FE5B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4475E7"/>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065C5B"/>
    <w:pPr>
      <w:keepNext/>
      <w:spacing w:line="240" w:lineRule="atLeast"/>
      <w:outlineLvl w:val="2"/>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Char">
    <w:name w:val="Επικεφαλίδα 3 Char"/>
    <w:basedOn w:val="a0"/>
    <w:link w:val="3"/>
    <w:locked/>
    <w:rsid w:val="00065C5B"/>
    <w:rPr>
      <w:sz w:val="28"/>
      <w:lang w:val="el-GR" w:eastAsia="el-GR" w:bidi="ar-SA"/>
    </w:rPr>
  </w:style>
  <w:style w:type="paragraph" w:styleId="a3">
    <w:name w:val="Plain Text"/>
    <w:basedOn w:val="a"/>
    <w:rsid w:val="00205A5A"/>
    <w:rPr>
      <w:rFonts w:ascii="Courier New" w:hAnsi="Courier New"/>
      <w:sz w:val="20"/>
      <w:szCs w:val="20"/>
    </w:rPr>
  </w:style>
  <w:style w:type="paragraph" w:styleId="Web">
    <w:name w:val="Normal (Web)"/>
    <w:basedOn w:val="a"/>
    <w:rsid w:val="00205A5A"/>
    <w:pPr>
      <w:spacing w:before="100" w:beforeAutospacing="1" w:after="100" w:afterAutospacing="1"/>
    </w:pPr>
    <w:rPr>
      <w:rFonts w:ascii="Verdana" w:hAnsi="Verdana"/>
      <w:color w:val="313539"/>
      <w:sz w:val="15"/>
      <w:szCs w:val="15"/>
    </w:rPr>
  </w:style>
  <w:style w:type="paragraph" w:styleId="20">
    <w:name w:val="Body Text 2"/>
    <w:basedOn w:val="a"/>
    <w:link w:val="2Char"/>
    <w:rsid w:val="00065C5B"/>
    <w:pPr>
      <w:spacing w:line="240" w:lineRule="atLeast"/>
      <w:jc w:val="both"/>
    </w:pPr>
    <w:rPr>
      <w:rFonts w:ascii="Arial" w:hAnsi="Arial" w:cs="Arial"/>
      <w:szCs w:val="20"/>
    </w:rPr>
  </w:style>
  <w:style w:type="character" w:customStyle="1" w:styleId="2Char">
    <w:name w:val="Σώμα κείμενου 2 Char"/>
    <w:basedOn w:val="a0"/>
    <w:link w:val="20"/>
    <w:locked/>
    <w:rsid w:val="00065C5B"/>
    <w:rPr>
      <w:rFonts w:ascii="Arial" w:hAnsi="Arial" w:cs="Arial"/>
      <w:sz w:val="24"/>
      <w:lang w:val="el-GR" w:eastAsia="el-GR" w:bidi="ar-SA"/>
    </w:rPr>
  </w:style>
  <w:style w:type="paragraph" w:customStyle="1" w:styleId="NoSpacing">
    <w:name w:val="No Spacing"/>
    <w:rsid w:val="00065C5B"/>
    <w:rPr>
      <w:rFonts w:ascii="Calibri" w:hAnsi="Calibri"/>
      <w:sz w:val="22"/>
      <w:szCs w:val="22"/>
      <w:lang w:eastAsia="en-US"/>
    </w:rPr>
  </w:style>
  <w:style w:type="paragraph" w:styleId="a4">
    <w:name w:val="Balloon Text"/>
    <w:basedOn w:val="a"/>
    <w:semiHidden/>
    <w:rsid w:val="00102D6C"/>
    <w:rPr>
      <w:rFonts w:ascii="Tahoma" w:hAnsi="Tahoma" w:cs="Tahoma"/>
      <w:sz w:val="16"/>
      <w:szCs w:val="16"/>
    </w:rPr>
  </w:style>
  <w:style w:type="paragraph" w:styleId="a5">
    <w:name w:val="Body Text"/>
    <w:basedOn w:val="a"/>
    <w:rsid w:val="004475E7"/>
    <w:pPr>
      <w:spacing w:after="120"/>
    </w:pPr>
  </w:style>
</w:styles>
</file>

<file path=word/webSettings.xml><?xml version="1.0" encoding="utf-8"?>
<w:webSettings xmlns:r="http://schemas.openxmlformats.org/officeDocument/2006/relationships" xmlns:w="http://schemas.openxmlformats.org/wordprocessingml/2006/main">
  <w:divs>
    <w:div w:id="97599727">
      <w:bodyDiv w:val="1"/>
      <w:marLeft w:val="0"/>
      <w:marRight w:val="0"/>
      <w:marTop w:val="0"/>
      <w:marBottom w:val="0"/>
      <w:divBdr>
        <w:top w:val="none" w:sz="0" w:space="0" w:color="auto"/>
        <w:left w:val="none" w:sz="0" w:space="0" w:color="auto"/>
        <w:bottom w:val="none" w:sz="0" w:space="0" w:color="auto"/>
        <w:right w:val="none" w:sz="0" w:space="0" w:color="auto"/>
      </w:divBdr>
    </w:div>
    <w:div w:id="1945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2359</Words>
  <Characters>12743</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ΠΡΟΣΚΛΗΣΗ ΕΚΔΗΛ"ΣΗΣ ΕΝΔΙΑΦΕΡΟΝΤΟΣ για την ετήσια προμήθεια αναλωσίμων Η/Υ, εκτυπωτών και άλλων υλικών</vt:lpstr>
    </vt:vector>
  </TitlesOfParts>
  <Company/>
  <LinksUpToDate>false</LinksUpToDate>
  <CharactersWithSpaces>15072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 ΕΚΔΗΛ"ΣΗΣ ΕΝΔΙΑΦΕΡΟΝΤΟΣ για την ετήσια προμήθεια αναλωσίμων Η/Υ, εκτυπωτών και άλλων υλικών</dc:title>
  <dc:subject/>
  <dc:creator>user</dc:creator>
  <cp:keywords/>
  <dc:description/>
  <cp:lastModifiedBy>pc</cp:lastModifiedBy>
  <cp:revision>2</cp:revision>
  <cp:lastPrinted>2017-04-05T08:35:00Z</cp:lastPrinted>
  <dcterms:created xsi:type="dcterms:W3CDTF">2017-06-15T11:46:00Z</dcterms:created>
  <dcterms:modified xsi:type="dcterms:W3CDTF">2017-06-15T11:46:00Z</dcterms:modified>
</cp:coreProperties>
</file>